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3CC72" w14:textId="77777777" w:rsidR="008951FF" w:rsidRPr="001517D8" w:rsidRDefault="008951FF" w:rsidP="008951FF">
      <w:pPr>
        <w:rPr>
          <w:rFonts w:ascii="Arial" w:hAnsi="Arial" w:cs="Arial"/>
          <w:b/>
          <w:lang w:val="fr-FR"/>
        </w:rPr>
      </w:pPr>
      <w:r w:rsidRPr="001517D8">
        <w:rPr>
          <w:rFonts w:ascii="Arial" w:eastAsia="Calibri" w:hAnsi="Arial" w:cs="Arial"/>
          <w:b/>
          <w:lang w:val="fr-FR"/>
        </w:rPr>
        <w:t>MINISTERE DE L'ECONOMIE, DES FINANCES</w:t>
      </w:r>
      <w:r w:rsidRPr="001517D8">
        <w:rPr>
          <w:rFonts w:ascii="Arial" w:eastAsia="Calibri" w:hAnsi="Arial" w:cs="Arial"/>
          <w:b/>
          <w:lang w:val="fr-FR"/>
        </w:rPr>
        <w:tab/>
        <w:t xml:space="preserve">                 </w:t>
      </w:r>
      <w:proofErr w:type="gramStart"/>
      <w:r w:rsidRPr="001517D8">
        <w:rPr>
          <w:rFonts w:ascii="Arial" w:eastAsia="Calibri" w:hAnsi="Arial" w:cs="Arial"/>
          <w:b/>
          <w:lang w:val="fr-FR"/>
        </w:rPr>
        <w:t>BURKINA  FASO</w:t>
      </w:r>
      <w:proofErr w:type="gramEnd"/>
    </w:p>
    <w:p w14:paraId="6286FE2D" w14:textId="77777777" w:rsidR="008951FF" w:rsidRPr="001517D8" w:rsidRDefault="008951FF" w:rsidP="008951FF">
      <w:pPr>
        <w:contextualSpacing/>
        <w:rPr>
          <w:rFonts w:ascii="Arial" w:eastAsia="Calibri" w:hAnsi="Arial" w:cs="Arial"/>
          <w:b/>
          <w:lang w:val="fr-FR"/>
        </w:rPr>
      </w:pPr>
      <w:r w:rsidRPr="001517D8">
        <w:rPr>
          <w:rFonts w:ascii="Arial" w:eastAsia="Calibri" w:hAnsi="Arial" w:cs="Arial"/>
          <w:b/>
          <w:lang w:val="fr-FR"/>
        </w:rPr>
        <w:t xml:space="preserve">ET DU DEVELOPPEMENT                                                       </w:t>
      </w:r>
      <w:r w:rsidRPr="001517D8">
        <w:rPr>
          <w:rFonts w:ascii="Arial" w:eastAsia="Calibri" w:hAnsi="Arial" w:cs="Arial"/>
          <w:b/>
          <w:i/>
          <w:lang w:val="fr-FR"/>
        </w:rPr>
        <w:t>Unité – Progrès -Justice</w:t>
      </w:r>
    </w:p>
    <w:p w14:paraId="6FD1F4DA" w14:textId="77777777" w:rsidR="008951FF" w:rsidRPr="001517D8" w:rsidRDefault="008951FF" w:rsidP="008951FF">
      <w:pPr>
        <w:spacing w:after="240"/>
        <w:contextualSpacing/>
        <w:rPr>
          <w:rFonts w:ascii="Arial" w:eastAsia="Calibri" w:hAnsi="Arial" w:cs="Arial"/>
          <w:b/>
          <w:lang w:val="fr-FR"/>
        </w:rPr>
      </w:pPr>
      <w:r w:rsidRPr="001517D8">
        <w:rPr>
          <w:rFonts w:ascii="Arial" w:eastAsia="Calibri" w:hAnsi="Arial" w:cs="Arial"/>
          <w:b/>
          <w:lang w:val="fr-FR"/>
        </w:rPr>
        <w:tab/>
        <w:t xml:space="preserve">-=-=-=-=-=-=-=-                                                                          </w:t>
      </w:r>
      <w:r w:rsidRPr="001517D8">
        <w:rPr>
          <w:rFonts w:ascii="Arial" w:eastAsia="Calibri" w:hAnsi="Arial" w:cs="Arial"/>
          <w:bCs/>
          <w:lang w:val="fr-FR"/>
        </w:rPr>
        <w:t>----------</w:t>
      </w:r>
    </w:p>
    <w:p w14:paraId="64AB31F3" w14:textId="77777777" w:rsidR="008951FF" w:rsidRPr="001517D8" w:rsidRDefault="008951FF" w:rsidP="008951FF">
      <w:pPr>
        <w:spacing w:after="240"/>
        <w:contextualSpacing/>
        <w:rPr>
          <w:rFonts w:ascii="Arial" w:eastAsia="Calibri" w:hAnsi="Arial" w:cs="Arial"/>
          <w:b/>
          <w:lang w:val="fr-FR"/>
        </w:rPr>
      </w:pPr>
      <w:r w:rsidRPr="001517D8">
        <w:rPr>
          <w:rFonts w:ascii="Arial" w:eastAsia="Calibri" w:hAnsi="Arial" w:cs="Arial"/>
          <w:b/>
          <w:lang w:val="fr-FR"/>
        </w:rPr>
        <w:t>SECRETARIAT GENERAL</w:t>
      </w:r>
    </w:p>
    <w:p w14:paraId="16A820B4" w14:textId="77777777" w:rsidR="008951FF" w:rsidRPr="001517D8" w:rsidRDefault="008951FF" w:rsidP="008951FF">
      <w:pPr>
        <w:spacing w:after="240"/>
        <w:contextualSpacing/>
        <w:rPr>
          <w:rFonts w:ascii="Arial" w:eastAsia="Calibri" w:hAnsi="Arial" w:cs="Arial"/>
          <w:b/>
          <w:lang w:val="fr-FR"/>
        </w:rPr>
      </w:pPr>
      <w:r w:rsidRPr="001517D8">
        <w:rPr>
          <w:rFonts w:ascii="Arial" w:eastAsia="Calibri" w:hAnsi="Arial" w:cs="Arial"/>
          <w:b/>
          <w:lang w:val="fr-FR"/>
        </w:rPr>
        <w:tab/>
        <w:t>-=-=-=-=-=-=-=-</w:t>
      </w:r>
    </w:p>
    <w:p w14:paraId="4AFB62AC" w14:textId="77777777" w:rsidR="008951FF" w:rsidRPr="001517D8" w:rsidRDefault="008951FF" w:rsidP="008951FF">
      <w:pPr>
        <w:spacing w:after="240"/>
        <w:contextualSpacing/>
        <w:rPr>
          <w:rFonts w:ascii="Arial" w:eastAsia="Calibri" w:hAnsi="Arial" w:cs="Arial"/>
          <w:b/>
          <w:lang w:val="fr-FR"/>
        </w:rPr>
      </w:pPr>
      <w:r w:rsidRPr="001517D8">
        <w:rPr>
          <w:rFonts w:ascii="Arial" w:eastAsia="Calibri" w:hAnsi="Arial" w:cs="Arial"/>
          <w:b/>
          <w:lang w:val="fr-FR"/>
        </w:rPr>
        <w:t>INSTITUT NATIONAL DE LA STATISTIQUE</w:t>
      </w:r>
      <w:r w:rsidRPr="001517D8">
        <w:rPr>
          <w:rFonts w:ascii="Arial" w:eastAsia="Calibri" w:hAnsi="Arial" w:cs="Arial"/>
          <w:b/>
          <w:lang w:val="fr-FR"/>
        </w:rPr>
        <w:tab/>
      </w:r>
    </w:p>
    <w:p w14:paraId="29052CB0" w14:textId="77777777" w:rsidR="008951FF" w:rsidRPr="001517D8" w:rsidRDefault="008951FF" w:rsidP="008951FF">
      <w:pPr>
        <w:spacing w:after="240"/>
        <w:contextualSpacing/>
        <w:rPr>
          <w:rFonts w:ascii="Arial" w:eastAsia="Calibri" w:hAnsi="Arial" w:cs="Arial"/>
          <w:b/>
          <w:lang w:val="fr-FR"/>
        </w:rPr>
      </w:pPr>
      <w:r w:rsidRPr="001517D8">
        <w:rPr>
          <w:rFonts w:ascii="Arial" w:eastAsia="Calibri" w:hAnsi="Arial" w:cs="Arial"/>
          <w:b/>
          <w:lang w:val="fr-FR"/>
        </w:rPr>
        <w:t>ET DE LA DEMOGRAPHIE</w:t>
      </w:r>
    </w:p>
    <w:p w14:paraId="46902B5D" w14:textId="77777777" w:rsidR="008951FF" w:rsidRPr="001517D8" w:rsidRDefault="008951FF" w:rsidP="008951FF">
      <w:pPr>
        <w:spacing w:after="240"/>
        <w:contextualSpacing/>
        <w:rPr>
          <w:rFonts w:ascii="Arial" w:eastAsia="Calibri" w:hAnsi="Arial" w:cs="Arial"/>
          <w:b/>
          <w:lang w:val="fr-FR"/>
        </w:rPr>
      </w:pPr>
      <w:r w:rsidRPr="001517D8">
        <w:rPr>
          <w:rFonts w:ascii="Arial" w:eastAsia="Calibri" w:hAnsi="Arial" w:cs="Arial"/>
          <w:b/>
          <w:lang w:val="fr-FR"/>
        </w:rPr>
        <w:tab/>
      </w:r>
    </w:p>
    <w:p w14:paraId="23DC56F1" w14:textId="77777777" w:rsidR="008951FF" w:rsidRPr="001517D8" w:rsidRDefault="008951FF" w:rsidP="008951FF">
      <w:pPr>
        <w:spacing w:after="240"/>
        <w:contextualSpacing/>
        <w:rPr>
          <w:rFonts w:ascii="Arial" w:eastAsia="Calibri" w:hAnsi="Arial" w:cs="Arial"/>
          <w:b/>
          <w:lang w:val="fr-FR"/>
        </w:rPr>
      </w:pPr>
      <w:r w:rsidRPr="001517D8">
        <w:rPr>
          <w:rFonts w:ascii="Arial" w:eastAsia="Calibri" w:hAnsi="Arial" w:cs="Arial"/>
          <w:b/>
          <w:lang w:val="fr-FR"/>
        </w:rPr>
        <w:t xml:space="preserve">                   </w:t>
      </w:r>
      <w:r w:rsidRPr="001517D8">
        <w:rPr>
          <w:rFonts w:ascii="Arial" w:eastAsia="Calibri" w:hAnsi="Arial" w:cs="Arial"/>
          <w:b/>
          <w:lang w:val="fr-FR"/>
        </w:rPr>
        <w:tab/>
      </w:r>
      <w:r w:rsidRPr="001517D8">
        <w:rPr>
          <w:rFonts w:ascii="Arial" w:eastAsia="Calibri" w:hAnsi="Arial" w:cs="Arial"/>
          <w:b/>
          <w:lang w:val="fr-FR"/>
        </w:rPr>
        <w:tab/>
      </w:r>
      <w:r w:rsidRPr="001517D8">
        <w:rPr>
          <w:rFonts w:ascii="Arial" w:eastAsia="Calibri" w:hAnsi="Arial" w:cs="Arial"/>
          <w:b/>
          <w:lang w:val="fr-FR"/>
        </w:rPr>
        <w:tab/>
      </w:r>
      <w:r w:rsidRPr="001517D8">
        <w:rPr>
          <w:rFonts w:ascii="Arial" w:eastAsia="Calibri" w:hAnsi="Arial" w:cs="Arial"/>
          <w:b/>
          <w:lang w:val="fr-FR"/>
        </w:rPr>
        <w:tab/>
      </w:r>
      <w:r w:rsidRPr="001517D8">
        <w:rPr>
          <w:rFonts w:ascii="Arial" w:eastAsia="Calibri" w:hAnsi="Arial" w:cs="Arial"/>
          <w:b/>
          <w:lang w:val="fr-FR"/>
        </w:rPr>
        <w:tab/>
      </w:r>
      <w:r w:rsidRPr="001517D8">
        <w:rPr>
          <w:rFonts w:ascii="Arial" w:eastAsia="Calibri" w:hAnsi="Arial" w:cs="Arial"/>
          <w:b/>
          <w:lang w:val="fr-FR"/>
        </w:rPr>
        <w:tab/>
      </w:r>
      <w:r w:rsidRPr="001517D8">
        <w:rPr>
          <w:rFonts w:ascii="Arial" w:eastAsia="Calibri" w:hAnsi="Arial" w:cs="Arial"/>
          <w:b/>
          <w:lang w:val="fr-FR"/>
        </w:rPr>
        <w:tab/>
        <w:t xml:space="preserve">    </w:t>
      </w:r>
    </w:p>
    <w:p w14:paraId="57003251" w14:textId="77777777" w:rsidR="008951FF" w:rsidRPr="001517D8" w:rsidRDefault="008951FF" w:rsidP="008951FF">
      <w:pPr>
        <w:spacing w:after="240"/>
        <w:contextualSpacing/>
        <w:rPr>
          <w:rFonts w:ascii="Arial" w:eastAsia="Calibri" w:hAnsi="Arial" w:cs="Arial"/>
          <w:b/>
          <w:lang w:val="fr-FR"/>
        </w:rPr>
      </w:pPr>
    </w:p>
    <w:p w14:paraId="3D97344E" w14:textId="77777777" w:rsidR="008951FF" w:rsidRPr="001517D8" w:rsidRDefault="008951FF" w:rsidP="008951FF">
      <w:pPr>
        <w:spacing w:after="240"/>
        <w:contextualSpacing/>
        <w:rPr>
          <w:rFonts w:ascii="Arial" w:eastAsia="Calibri" w:hAnsi="Arial" w:cs="Arial"/>
          <w:b/>
          <w:lang w:val="fr-FR"/>
        </w:rPr>
      </w:pPr>
    </w:p>
    <w:p w14:paraId="6CBE56DF" w14:textId="77777777" w:rsidR="008951FF" w:rsidRPr="001517D8" w:rsidRDefault="008951FF" w:rsidP="008951FF">
      <w:pPr>
        <w:spacing w:after="240"/>
        <w:contextualSpacing/>
        <w:rPr>
          <w:rFonts w:ascii="Arial" w:eastAsia="Calibri" w:hAnsi="Arial" w:cs="Arial"/>
          <w:b/>
          <w:lang w:val="fr-FR"/>
        </w:rPr>
      </w:pPr>
    </w:p>
    <w:p w14:paraId="5D178E3D" w14:textId="77777777" w:rsidR="008951FF" w:rsidRPr="001517D8" w:rsidRDefault="008951FF" w:rsidP="008951FF">
      <w:pPr>
        <w:spacing w:after="240"/>
        <w:contextualSpacing/>
        <w:rPr>
          <w:rFonts w:ascii="Arial" w:eastAsia="Calibri" w:hAnsi="Arial" w:cs="Arial"/>
          <w:b/>
          <w:lang w:val="fr-FR"/>
        </w:rPr>
      </w:pPr>
    </w:p>
    <w:p w14:paraId="6BB8A348" w14:textId="77777777" w:rsidR="008951FF" w:rsidRPr="001517D8" w:rsidRDefault="008951FF" w:rsidP="008951FF">
      <w:pPr>
        <w:spacing w:after="240"/>
        <w:contextualSpacing/>
        <w:rPr>
          <w:rFonts w:ascii="Arial" w:eastAsia="Calibri" w:hAnsi="Arial" w:cs="Arial"/>
          <w:b/>
          <w:lang w:val="fr-FR"/>
        </w:rPr>
      </w:pPr>
    </w:p>
    <w:p w14:paraId="255CFB4B" w14:textId="77777777" w:rsidR="008951FF" w:rsidRPr="001517D8" w:rsidRDefault="008951FF" w:rsidP="008951FF">
      <w:pPr>
        <w:spacing w:after="240"/>
        <w:contextualSpacing/>
        <w:rPr>
          <w:rFonts w:ascii="Arial" w:eastAsia="Calibri" w:hAnsi="Arial" w:cs="Arial"/>
          <w:b/>
          <w:lang w:val="fr-FR"/>
        </w:rPr>
      </w:pPr>
    </w:p>
    <w:p w14:paraId="7B2122B7" w14:textId="77777777" w:rsidR="008951FF" w:rsidRPr="001517D8" w:rsidRDefault="008951FF" w:rsidP="008951FF">
      <w:pPr>
        <w:pBdr>
          <w:top w:val="thinThickMediumGap" w:sz="24" w:space="1" w:color="auto"/>
          <w:left w:val="thinThickMediumGap" w:sz="24" w:space="4" w:color="auto"/>
          <w:bottom w:val="thickThinMediumGap" w:sz="24" w:space="1" w:color="auto"/>
          <w:right w:val="thickThinMediumGap" w:sz="24" w:space="4" w:color="auto"/>
        </w:pBdr>
        <w:spacing w:before="100" w:beforeAutospacing="1" w:after="100" w:afterAutospacing="1"/>
        <w:jc w:val="center"/>
        <w:rPr>
          <w:rFonts w:ascii="Arial" w:hAnsi="Arial" w:cs="Arial"/>
          <w:b/>
          <w:bCs/>
          <w:sz w:val="32"/>
          <w:szCs w:val="22"/>
          <w:lang w:val="fr-FR"/>
        </w:rPr>
      </w:pPr>
      <w:r w:rsidRPr="001517D8">
        <w:rPr>
          <w:rFonts w:ascii="Arial" w:hAnsi="Arial" w:cs="Arial"/>
          <w:b/>
          <w:bCs/>
          <w:sz w:val="32"/>
          <w:szCs w:val="22"/>
          <w:lang w:val="fr-FR"/>
        </w:rPr>
        <w:t>ENQUETE NATIONALE PERMANENTE SUR L’EMPLOI ET LE SECTEUR INFORMEL</w:t>
      </w:r>
    </w:p>
    <w:p w14:paraId="413DC8B5" w14:textId="026817E1" w:rsidR="008951FF" w:rsidRPr="001517D8" w:rsidRDefault="00471418" w:rsidP="008951FF">
      <w:pPr>
        <w:pBdr>
          <w:top w:val="thinThickMediumGap" w:sz="24" w:space="1" w:color="auto"/>
          <w:left w:val="thinThickMediumGap" w:sz="24" w:space="4" w:color="auto"/>
          <w:bottom w:val="thickThinMediumGap" w:sz="24" w:space="1" w:color="auto"/>
          <w:right w:val="thickThinMediumGap" w:sz="24" w:space="4" w:color="auto"/>
        </w:pBdr>
        <w:spacing w:before="100" w:beforeAutospacing="1" w:after="100" w:afterAutospacing="1"/>
        <w:jc w:val="center"/>
        <w:rPr>
          <w:rFonts w:ascii="Arial" w:hAnsi="Arial" w:cs="Arial"/>
          <w:b/>
          <w:bCs/>
          <w:sz w:val="32"/>
          <w:szCs w:val="22"/>
          <w:lang w:val="fr-FR"/>
        </w:rPr>
      </w:pPr>
      <w:r>
        <w:rPr>
          <w:rFonts w:ascii="Arial" w:hAnsi="Arial" w:cs="Arial"/>
          <w:b/>
          <w:bCs/>
          <w:sz w:val="32"/>
          <w:szCs w:val="22"/>
          <w:lang w:val="fr-FR"/>
        </w:rPr>
        <w:t>AU BURKINA FASO– 2022</w:t>
      </w:r>
    </w:p>
    <w:p w14:paraId="7A4995E7" w14:textId="77777777" w:rsidR="008951FF" w:rsidRPr="001517D8" w:rsidRDefault="008951FF" w:rsidP="008951FF">
      <w:pPr>
        <w:jc w:val="center"/>
        <w:rPr>
          <w:b/>
          <w:lang w:val="fr-FR"/>
        </w:rPr>
      </w:pPr>
    </w:p>
    <w:p w14:paraId="7408AA10" w14:textId="77777777" w:rsidR="008951FF" w:rsidRPr="001517D8" w:rsidRDefault="008951FF" w:rsidP="008951FF">
      <w:pPr>
        <w:jc w:val="center"/>
        <w:rPr>
          <w:b/>
          <w:lang w:val="fr-FR"/>
        </w:rPr>
      </w:pPr>
    </w:p>
    <w:p w14:paraId="0B711E6D" w14:textId="77777777" w:rsidR="008951FF" w:rsidRPr="001517D8" w:rsidRDefault="008951FF" w:rsidP="008951FF">
      <w:pPr>
        <w:jc w:val="center"/>
        <w:rPr>
          <w:b/>
          <w:lang w:val="fr-FR"/>
        </w:rPr>
      </w:pPr>
    </w:p>
    <w:p w14:paraId="0DA903C2" w14:textId="77777777" w:rsidR="008951FF" w:rsidRPr="001517D8" w:rsidRDefault="008951FF" w:rsidP="008951FF">
      <w:pPr>
        <w:jc w:val="center"/>
        <w:rPr>
          <w:b/>
          <w:lang w:val="fr-FR"/>
        </w:rPr>
      </w:pPr>
    </w:p>
    <w:p w14:paraId="2801D9E2" w14:textId="77777777" w:rsidR="008951FF" w:rsidRPr="001517D8" w:rsidRDefault="008951FF" w:rsidP="008951FF">
      <w:pPr>
        <w:jc w:val="center"/>
        <w:rPr>
          <w:b/>
          <w:lang w:val="fr-FR"/>
        </w:rPr>
      </w:pPr>
    </w:p>
    <w:p w14:paraId="6A10739D" w14:textId="77777777" w:rsidR="008951FF" w:rsidRPr="001517D8" w:rsidRDefault="008951FF" w:rsidP="008951FF">
      <w:pPr>
        <w:jc w:val="center"/>
        <w:rPr>
          <w:b/>
          <w:lang w:val="fr-FR"/>
        </w:rPr>
      </w:pPr>
    </w:p>
    <w:p w14:paraId="143036F0" w14:textId="77777777" w:rsidR="008951FF" w:rsidRPr="001517D8" w:rsidRDefault="008951FF" w:rsidP="008951FF">
      <w:pPr>
        <w:jc w:val="center"/>
        <w:rPr>
          <w:b/>
          <w:lang w:val="fr-FR"/>
        </w:rPr>
      </w:pPr>
    </w:p>
    <w:p w14:paraId="18B8540E" w14:textId="77777777" w:rsidR="008951FF" w:rsidRPr="001517D8" w:rsidRDefault="008951FF" w:rsidP="008951FF">
      <w:pPr>
        <w:jc w:val="center"/>
        <w:rPr>
          <w:b/>
          <w:lang w:val="fr-FR"/>
        </w:rPr>
      </w:pPr>
    </w:p>
    <w:p w14:paraId="727D5FC5" w14:textId="5E103143" w:rsidR="008951FF" w:rsidRPr="001517D8" w:rsidRDefault="00471418" w:rsidP="008951FF">
      <w:pPr>
        <w:jc w:val="center"/>
        <w:rPr>
          <w:b/>
          <w:lang w:val="fr-FR"/>
        </w:rPr>
      </w:pPr>
      <w:r>
        <w:rPr>
          <w:b/>
          <w:lang w:val="fr-FR"/>
        </w:rPr>
        <w:t>DOCUMENT</w:t>
      </w:r>
      <w:r w:rsidR="00CD1E24" w:rsidRPr="001517D8">
        <w:rPr>
          <w:b/>
          <w:lang w:val="fr-FR"/>
        </w:rPr>
        <w:t xml:space="preserve"> </w:t>
      </w:r>
      <w:r w:rsidR="008951FF" w:rsidRPr="001517D8">
        <w:rPr>
          <w:b/>
          <w:lang w:val="fr-FR"/>
        </w:rPr>
        <w:t>DE METHODOLOGIE</w:t>
      </w:r>
    </w:p>
    <w:p w14:paraId="4ECFFBBB" w14:textId="77777777" w:rsidR="008951FF" w:rsidRPr="001517D8" w:rsidRDefault="008951FF">
      <w:pPr>
        <w:spacing w:after="160" w:line="259" w:lineRule="auto"/>
        <w:rPr>
          <w:b/>
          <w:lang w:val="fr-FR"/>
        </w:rPr>
      </w:pPr>
      <w:r w:rsidRPr="001517D8">
        <w:rPr>
          <w:b/>
          <w:lang w:val="fr-FR"/>
        </w:rPr>
        <w:br w:type="page"/>
      </w:r>
    </w:p>
    <w:p w14:paraId="1BF915D2" w14:textId="77777777" w:rsidR="008951FF" w:rsidRPr="001517D8" w:rsidRDefault="008951FF" w:rsidP="008951FF">
      <w:pPr>
        <w:jc w:val="center"/>
        <w:rPr>
          <w:b/>
          <w:lang w:val="fr-FR"/>
        </w:rPr>
      </w:pPr>
    </w:p>
    <w:sdt>
      <w:sdtPr>
        <w:rPr>
          <w:rFonts w:ascii="Times New Roman" w:eastAsia="Times New Roman" w:hAnsi="Times New Roman" w:cs="Times New Roman"/>
          <w:color w:val="auto"/>
          <w:sz w:val="24"/>
          <w:szCs w:val="24"/>
          <w:lang w:val="fr-FR"/>
        </w:rPr>
        <w:id w:val="-621921480"/>
        <w:docPartObj>
          <w:docPartGallery w:val="Table of Contents"/>
          <w:docPartUnique/>
        </w:docPartObj>
      </w:sdtPr>
      <w:sdtEndPr>
        <w:rPr>
          <w:b/>
          <w:bCs/>
        </w:rPr>
      </w:sdtEndPr>
      <w:sdtContent>
        <w:p w14:paraId="3DC6C772" w14:textId="77777777" w:rsidR="008951FF" w:rsidRDefault="008951FF">
          <w:pPr>
            <w:pStyle w:val="En-ttedetabledesmatires"/>
          </w:pPr>
          <w:r>
            <w:rPr>
              <w:lang w:val="fr-FR"/>
            </w:rPr>
            <w:t>Table des matières</w:t>
          </w:r>
        </w:p>
        <w:p w14:paraId="27913578" w14:textId="77777777" w:rsidR="007E67CD" w:rsidRDefault="008951FF">
          <w:pPr>
            <w:pStyle w:val="TM1"/>
            <w:tabs>
              <w:tab w:val="left" w:pos="480"/>
              <w:tab w:val="right" w:leader="dot" w:pos="9062"/>
            </w:tabs>
            <w:rPr>
              <w:rFonts w:asciiTheme="minorHAnsi" w:eastAsiaTheme="minorEastAsia" w:hAnsiTheme="minorHAnsi" w:cstheme="minorBidi"/>
              <w:noProof/>
              <w:sz w:val="22"/>
              <w:szCs w:val="22"/>
            </w:rPr>
          </w:pPr>
          <w:r>
            <w:rPr>
              <w:b/>
              <w:bCs/>
              <w:lang w:val="fr-FR"/>
            </w:rPr>
            <w:fldChar w:fldCharType="begin"/>
          </w:r>
          <w:r>
            <w:rPr>
              <w:b/>
              <w:bCs/>
              <w:lang w:val="fr-FR"/>
            </w:rPr>
            <w:instrText xml:space="preserve"> TOC \o "1-3" \h \z \u </w:instrText>
          </w:r>
          <w:r>
            <w:rPr>
              <w:b/>
              <w:bCs/>
              <w:lang w:val="fr-FR"/>
            </w:rPr>
            <w:fldChar w:fldCharType="separate"/>
          </w:r>
          <w:hyperlink w:anchor="_Toc94702319" w:history="1">
            <w:r w:rsidR="007E67CD" w:rsidRPr="004F18E8">
              <w:rPr>
                <w:rStyle w:val="Lienhypertexte"/>
                <w:noProof/>
                <w:lang w:val="fr-CH"/>
              </w:rPr>
              <w:t>I.</w:t>
            </w:r>
            <w:r w:rsidR="007E67CD">
              <w:rPr>
                <w:rFonts w:asciiTheme="minorHAnsi" w:eastAsiaTheme="minorEastAsia" w:hAnsiTheme="minorHAnsi" w:cstheme="minorBidi"/>
                <w:noProof/>
                <w:sz w:val="22"/>
                <w:szCs w:val="22"/>
              </w:rPr>
              <w:tab/>
            </w:r>
            <w:r w:rsidR="007E67CD" w:rsidRPr="004F18E8">
              <w:rPr>
                <w:rStyle w:val="Lienhypertexte"/>
                <w:noProof/>
                <w:lang w:val="fr-CH"/>
              </w:rPr>
              <w:t>Contexte et justification</w:t>
            </w:r>
            <w:r w:rsidR="007E67CD">
              <w:rPr>
                <w:noProof/>
                <w:webHidden/>
              </w:rPr>
              <w:tab/>
            </w:r>
            <w:r w:rsidR="007E67CD">
              <w:rPr>
                <w:noProof/>
                <w:webHidden/>
              </w:rPr>
              <w:fldChar w:fldCharType="begin"/>
            </w:r>
            <w:r w:rsidR="007E67CD">
              <w:rPr>
                <w:noProof/>
                <w:webHidden/>
              </w:rPr>
              <w:instrText xml:space="preserve"> PAGEREF _Toc94702319 \h </w:instrText>
            </w:r>
            <w:r w:rsidR="007E67CD">
              <w:rPr>
                <w:noProof/>
                <w:webHidden/>
              </w:rPr>
            </w:r>
            <w:r w:rsidR="007E67CD">
              <w:rPr>
                <w:noProof/>
                <w:webHidden/>
              </w:rPr>
              <w:fldChar w:fldCharType="separate"/>
            </w:r>
            <w:r w:rsidR="007E67CD">
              <w:rPr>
                <w:noProof/>
                <w:webHidden/>
              </w:rPr>
              <w:t>2</w:t>
            </w:r>
            <w:r w:rsidR="007E67CD">
              <w:rPr>
                <w:noProof/>
                <w:webHidden/>
              </w:rPr>
              <w:fldChar w:fldCharType="end"/>
            </w:r>
          </w:hyperlink>
        </w:p>
        <w:p w14:paraId="08BD0DD2" w14:textId="77777777" w:rsidR="007E67CD" w:rsidRDefault="00000000">
          <w:pPr>
            <w:pStyle w:val="TM1"/>
            <w:tabs>
              <w:tab w:val="left" w:pos="480"/>
              <w:tab w:val="right" w:leader="dot" w:pos="9062"/>
            </w:tabs>
            <w:rPr>
              <w:rFonts w:asciiTheme="minorHAnsi" w:eastAsiaTheme="minorEastAsia" w:hAnsiTheme="minorHAnsi" w:cstheme="minorBidi"/>
              <w:noProof/>
              <w:sz w:val="22"/>
              <w:szCs w:val="22"/>
            </w:rPr>
          </w:pPr>
          <w:hyperlink w:anchor="_Toc94702320" w:history="1">
            <w:r w:rsidR="007E67CD" w:rsidRPr="004F18E8">
              <w:rPr>
                <w:rStyle w:val="Lienhypertexte"/>
                <w:noProof/>
                <w:lang w:val="fr-CH"/>
              </w:rPr>
              <w:t>II.</w:t>
            </w:r>
            <w:r w:rsidR="007E67CD">
              <w:rPr>
                <w:rFonts w:asciiTheme="minorHAnsi" w:eastAsiaTheme="minorEastAsia" w:hAnsiTheme="minorHAnsi" w:cstheme="minorBidi"/>
                <w:noProof/>
                <w:sz w:val="22"/>
                <w:szCs w:val="22"/>
              </w:rPr>
              <w:tab/>
            </w:r>
            <w:r w:rsidR="007E67CD" w:rsidRPr="004F18E8">
              <w:rPr>
                <w:rStyle w:val="Lienhypertexte"/>
                <w:noProof/>
                <w:lang w:val="fr-CH"/>
              </w:rPr>
              <w:t>OBJECTIFS</w:t>
            </w:r>
            <w:r w:rsidR="007E67CD">
              <w:rPr>
                <w:noProof/>
                <w:webHidden/>
              </w:rPr>
              <w:tab/>
            </w:r>
            <w:r w:rsidR="007E67CD">
              <w:rPr>
                <w:noProof/>
                <w:webHidden/>
              </w:rPr>
              <w:fldChar w:fldCharType="begin"/>
            </w:r>
            <w:r w:rsidR="007E67CD">
              <w:rPr>
                <w:noProof/>
                <w:webHidden/>
              </w:rPr>
              <w:instrText xml:space="preserve"> PAGEREF _Toc94702320 \h </w:instrText>
            </w:r>
            <w:r w:rsidR="007E67CD">
              <w:rPr>
                <w:noProof/>
                <w:webHidden/>
              </w:rPr>
            </w:r>
            <w:r w:rsidR="007E67CD">
              <w:rPr>
                <w:noProof/>
                <w:webHidden/>
              </w:rPr>
              <w:fldChar w:fldCharType="separate"/>
            </w:r>
            <w:r w:rsidR="007E67CD">
              <w:rPr>
                <w:noProof/>
                <w:webHidden/>
              </w:rPr>
              <w:t>4</w:t>
            </w:r>
            <w:r w:rsidR="007E67CD">
              <w:rPr>
                <w:noProof/>
                <w:webHidden/>
              </w:rPr>
              <w:fldChar w:fldCharType="end"/>
            </w:r>
          </w:hyperlink>
        </w:p>
        <w:p w14:paraId="57C7E0DE" w14:textId="77777777" w:rsidR="007E67CD" w:rsidRDefault="00000000">
          <w:pPr>
            <w:pStyle w:val="TM1"/>
            <w:tabs>
              <w:tab w:val="left" w:pos="660"/>
              <w:tab w:val="right" w:leader="dot" w:pos="9062"/>
            </w:tabs>
            <w:rPr>
              <w:rFonts w:asciiTheme="minorHAnsi" w:eastAsiaTheme="minorEastAsia" w:hAnsiTheme="minorHAnsi" w:cstheme="minorBidi"/>
              <w:noProof/>
              <w:sz w:val="22"/>
              <w:szCs w:val="22"/>
            </w:rPr>
          </w:pPr>
          <w:hyperlink w:anchor="_Toc94702321" w:history="1">
            <w:r w:rsidR="007E67CD" w:rsidRPr="004F18E8">
              <w:rPr>
                <w:rStyle w:val="Lienhypertexte"/>
                <w:noProof/>
                <w:lang w:val="fr-CH"/>
              </w:rPr>
              <w:t>III.</w:t>
            </w:r>
            <w:r w:rsidR="007E67CD">
              <w:rPr>
                <w:rFonts w:asciiTheme="minorHAnsi" w:eastAsiaTheme="minorEastAsia" w:hAnsiTheme="minorHAnsi" w:cstheme="minorBidi"/>
                <w:noProof/>
                <w:sz w:val="22"/>
                <w:szCs w:val="22"/>
              </w:rPr>
              <w:tab/>
            </w:r>
            <w:r w:rsidR="007E67CD" w:rsidRPr="004F18E8">
              <w:rPr>
                <w:rStyle w:val="Lienhypertexte"/>
                <w:noProof/>
                <w:lang w:val="fr-CH"/>
              </w:rPr>
              <w:t>Définition des concepts</w:t>
            </w:r>
            <w:r w:rsidR="007E67CD">
              <w:rPr>
                <w:noProof/>
                <w:webHidden/>
              </w:rPr>
              <w:tab/>
            </w:r>
            <w:r w:rsidR="007E67CD">
              <w:rPr>
                <w:noProof/>
                <w:webHidden/>
              </w:rPr>
              <w:fldChar w:fldCharType="begin"/>
            </w:r>
            <w:r w:rsidR="007E67CD">
              <w:rPr>
                <w:noProof/>
                <w:webHidden/>
              </w:rPr>
              <w:instrText xml:space="preserve"> PAGEREF _Toc94702321 \h </w:instrText>
            </w:r>
            <w:r w:rsidR="007E67CD">
              <w:rPr>
                <w:noProof/>
                <w:webHidden/>
              </w:rPr>
            </w:r>
            <w:r w:rsidR="007E67CD">
              <w:rPr>
                <w:noProof/>
                <w:webHidden/>
              </w:rPr>
              <w:fldChar w:fldCharType="separate"/>
            </w:r>
            <w:r w:rsidR="007E67CD">
              <w:rPr>
                <w:noProof/>
                <w:webHidden/>
              </w:rPr>
              <w:t>5</w:t>
            </w:r>
            <w:r w:rsidR="007E67CD">
              <w:rPr>
                <w:noProof/>
                <w:webHidden/>
              </w:rPr>
              <w:fldChar w:fldCharType="end"/>
            </w:r>
          </w:hyperlink>
        </w:p>
        <w:p w14:paraId="2A0A8B9A" w14:textId="77777777" w:rsidR="007E67CD" w:rsidRDefault="00000000">
          <w:pPr>
            <w:pStyle w:val="TM1"/>
            <w:tabs>
              <w:tab w:val="left" w:pos="660"/>
              <w:tab w:val="right" w:leader="dot" w:pos="9062"/>
            </w:tabs>
            <w:rPr>
              <w:rFonts w:asciiTheme="minorHAnsi" w:eastAsiaTheme="minorEastAsia" w:hAnsiTheme="minorHAnsi" w:cstheme="minorBidi"/>
              <w:noProof/>
              <w:sz w:val="22"/>
              <w:szCs w:val="22"/>
            </w:rPr>
          </w:pPr>
          <w:hyperlink w:anchor="_Toc94702322" w:history="1">
            <w:r w:rsidR="007E67CD" w:rsidRPr="004F18E8">
              <w:rPr>
                <w:rStyle w:val="Lienhypertexte"/>
                <w:noProof/>
                <w:lang w:val="fr-CH"/>
              </w:rPr>
              <w:t>IV.</w:t>
            </w:r>
            <w:r w:rsidR="007E67CD">
              <w:rPr>
                <w:rFonts w:asciiTheme="minorHAnsi" w:eastAsiaTheme="minorEastAsia" w:hAnsiTheme="minorHAnsi" w:cstheme="minorBidi"/>
                <w:noProof/>
                <w:sz w:val="22"/>
                <w:szCs w:val="22"/>
              </w:rPr>
              <w:tab/>
            </w:r>
            <w:r w:rsidR="007E67CD" w:rsidRPr="004F18E8">
              <w:rPr>
                <w:rStyle w:val="Lienhypertexte"/>
                <w:noProof/>
                <w:lang w:val="fr-CH"/>
              </w:rPr>
              <w:t>Champ de l’enquête de base et des enquêtes trimestrielles</w:t>
            </w:r>
            <w:r w:rsidR="007E67CD">
              <w:rPr>
                <w:noProof/>
                <w:webHidden/>
              </w:rPr>
              <w:tab/>
            </w:r>
            <w:r w:rsidR="007E67CD">
              <w:rPr>
                <w:noProof/>
                <w:webHidden/>
              </w:rPr>
              <w:fldChar w:fldCharType="begin"/>
            </w:r>
            <w:r w:rsidR="007E67CD">
              <w:rPr>
                <w:noProof/>
                <w:webHidden/>
              </w:rPr>
              <w:instrText xml:space="preserve"> PAGEREF _Toc94702322 \h </w:instrText>
            </w:r>
            <w:r w:rsidR="007E67CD">
              <w:rPr>
                <w:noProof/>
                <w:webHidden/>
              </w:rPr>
            </w:r>
            <w:r w:rsidR="007E67CD">
              <w:rPr>
                <w:noProof/>
                <w:webHidden/>
              </w:rPr>
              <w:fldChar w:fldCharType="separate"/>
            </w:r>
            <w:r w:rsidR="007E67CD">
              <w:rPr>
                <w:noProof/>
                <w:webHidden/>
              </w:rPr>
              <w:t>7</w:t>
            </w:r>
            <w:r w:rsidR="007E67CD">
              <w:rPr>
                <w:noProof/>
                <w:webHidden/>
              </w:rPr>
              <w:fldChar w:fldCharType="end"/>
            </w:r>
          </w:hyperlink>
        </w:p>
        <w:p w14:paraId="719A5C73" w14:textId="77777777" w:rsidR="007E67CD" w:rsidRDefault="00000000">
          <w:pPr>
            <w:pStyle w:val="TM1"/>
            <w:tabs>
              <w:tab w:val="right" w:leader="dot" w:pos="9062"/>
            </w:tabs>
            <w:rPr>
              <w:rFonts w:asciiTheme="minorHAnsi" w:eastAsiaTheme="minorEastAsia" w:hAnsiTheme="minorHAnsi" w:cstheme="minorBidi"/>
              <w:noProof/>
              <w:sz w:val="22"/>
              <w:szCs w:val="22"/>
            </w:rPr>
          </w:pPr>
          <w:hyperlink w:anchor="_Toc94702323" w:history="1">
            <w:r w:rsidR="007E67CD" w:rsidRPr="004F18E8">
              <w:rPr>
                <w:rStyle w:val="Lienhypertexte"/>
                <w:noProof/>
                <w:lang w:val="fr-CH"/>
              </w:rPr>
              <w:t>V. Plan de sondage</w:t>
            </w:r>
            <w:r w:rsidR="007E67CD">
              <w:rPr>
                <w:noProof/>
                <w:webHidden/>
              </w:rPr>
              <w:tab/>
            </w:r>
            <w:r w:rsidR="007E67CD">
              <w:rPr>
                <w:noProof/>
                <w:webHidden/>
              </w:rPr>
              <w:fldChar w:fldCharType="begin"/>
            </w:r>
            <w:r w:rsidR="007E67CD">
              <w:rPr>
                <w:noProof/>
                <w:webHidden/>
              </w:rPr>
              <w:instrText xml:space="preserve"> PAGEREF _Toc94702323 \h </w:instrText>
            </w:r>
            <w:r w:rsidR="007E67CD">
              <w:rPr>
                <w:noProof/>
                <w:webHidden/>
              </w:rPr>
            </w:r>
            <w:r w:rsidR="007E67CD">
              <w:rPr>
                <w:noProof/>
                <w:webHidden/>
              </w:rPr>
              <w:fldChar w:fldCharType="separate"/>
            </w:r>
            <w:r w:rsidR="007E67CD">
              <w:rPr>
                <w:noProof/>
                <w:webHidden/>
              </w:rPr>
              <w:t>8</w:t>
            </w:r>
            <w:r w:rsidR="007E67CD">
              <w:rPr>
                <w:noProof/>
                <w:webHidden/>
              </w:rPr>
              <w:fldChar w:fldCharType="end"/>
            </w:r>
          </w:hyperlink>
        </w:p>
        <w:p w14:paraId="49D988E2" w14:textId="77777777" w:rsidR="007E67CD" w:rsidRDefault="00000000">
          <w:pPr>
            <w:pStyle w:val="TM2"/>
            <w:tabs>
              <w:tab w:val="left" w:pos="880"/>
              <w:tab w:val="right" w:leader="dot" w:pos="9062"/>
            </w:tabs>
            <w:rPr>
              <w:rFonts w:asciiTheme="minorHAnsi" w:eastAsiaTheme="minorEastAsia" w:hAnsiTheme="minorHAnsi" w:cstheme="minorBidi"/>
              <w:noProof/>
              <w:sz w:val="22"/>
              <w:szCs w:val="22"/>
            </w:rPr>
          </w:pPr>
          <w:hyperlink w:anchor="_Toc94702324" w:history="1">
            <w:r w:rsidR="007E67CD" w:rsidRPr="004F18E8">
              <w:rPr>
                <w:rStyle w:val="Lienhypertexte"/>
                <w:noProof/>
                <w:lang w:val="fr-CH"/>
              </w:rPr>
              <w:t>V.1.</w:t>
            </w:r>
            <w:r w:rsidR="007E67CD">
              <w:rPr>
                <w:rFonts w:asciiTheme="minorHAnsi" w:eastAsiaTheme="minorEastAsia" w:hAnsiTheme="minorHAnsi" w:cstheme="minorBidi"/>
                <w:noProof/>
                <w:sz w:val="22"/>
                <w:szCs w:val="22"/>
              </w:rPr>
              <w:tab/>
            </w:r>
            <w:r w:rsidR="007E67CD" w:rsidRPr="004F18E8">
              <w:rPr>
                <w:rStyle w:val="Lienhypertexte"/>
                <w:noProof/>
                <w:lang w:val="fr-CH"/>
              </w:rPr>
              <w:t>Description de la base de sondage</w:t>
            </w:r>
            <w:r w:rsidR="007E67CD">
              <w:rPr>
                <w:noProof/>
                <w:webHidden/>
              </w:rPr>
              <w:tab/>
            </w:r>
            <w:r w:rsidR="007E67CD">
              <w:rPr>
                <w:noProof/>
                <w:webHidden/>
              </w:rPr>
              <w:fldChar w:fldCharType="begin"/>
            </w:r>
            <w:r w:rsidR="007E67CD">
              <w:rPr>
                <w:noProof/>
                <w:webHidden/>
              </w:rPr>
              <w:instrText xml:space="preserve"> PAGEREF _Toc94702324 \h </w:instrText>
            </w:r>
            <w:r w:rsidR="007E67CD">
              <w:rPr>
                <w:noProof/>
                <w:webHidden/>
              </w:rPr>
            </w:r>
            <w:r w:rsidR="007E67CD">
              <w:rPr>
                <w:noProof/>
                <w:webHidden/>
              </w:rPr>
              <w:fldChar w:fldCharType="separate"/>
            </w:r>
            <w:r w:rsidR="007E67CD">
              <w:rPr>
                <w:noProof/>
                <w:webHidden/>
              </w:rPr>
              <w:t>8</w:t>
            </w:r>
            <w:r w:rsidR="007E67CD">
              <w:rPr>
                <w:noProof/>
                <w:webHidden/>
              </w:rPr>
              <w:fldChar w:fldCharType="end"/>
            </w:r>
          </w:hyperlink>
        </w:p>
        <w:p w14:paraId="39652F87" w14:textId="77777777" w:rsidR="007E67CD" w:rsidRDefault="00000000">
          <w:pPr>
            <w:pStyle w:val="TM2"/>
            <w:tabs>
              <w:tab w:val="left" w:pos="880"/>
              <w:tab w:val="right" w:leader="dot" w:pos="9062"/>
            </w:tabs>
            <w:rPr>
              <w:rFonts w:asciiTheme="minorHAnsi" w:eastAsiaTheme="minorEastAsia" w:hAnsiTheme="minorHAnsi" w:cstheme="minorBidi"/>
              <w:noProof/>
              <w:sz w:val="22"/>
              <w:szCs w:val="22"/>
            </w:rPr>
          </w:pPr>
          <w:hyperlink w:anchor="_Toc94702325" w:history="1">
            <w:r w:rsidR="007E67CD" w:rsidRPr="004F18E8">
              <w:rPr>
                <w:rStyle w:val="Lienhypertexte"/>
                <w:noProof/>
                <w:lang w:val="fr-CH"/>
              </w:rPr>
              <w:t>V.2.</w:t>
            </w:r>
            <w:r w:rsidR="007E67CD">
              <w:rPr>
                <w:rFonts w:asciiTheme="minorHAnsi" w:eastAsiaTheme="minorEastAsia" w:hAnsiTheme="minorHAnsi" w:cstheme="minorBidi"/>
                <w:noProof/>
                <w:sz w:val="22"/>
                <w:szCs w:val="22"/>
              </w:rPr>
              <w:tab/>
            </w:r>
            <w:r w:rsidR="007E67CD" w:rsidRPr="004F18E8">
              <w:rPr>
                <w:rStyle w:val="Lienhypertexte"/>
                <w:noProof/>
                <w:lang w:val="fr-CH"/>
              </w:rPr>
              <w:t>Méthode d’échantillonnage</w:t>
            </w:r>
            <w:r w:rsidR="007E67CD">
              <w:rPr>
                <w:noProof/>
                <w:webHidden/>
              </w:rPr>
              <w:tab/>
            </w:r>
            <w:r w:rsidR="007E67CD">
              <w:rPr>
                <w:noProof/>
                <w:webHidden/>
              </w:rPr>
              <w:fldChar w:fldCharType="begin"/>
            </w:r>
            <w:r w:rsidR="007E67CD">
              <w:rPr>
                <w:noProof/>
                <w:webHidden/>
              </w:rPr>
              <w:instrText xml:space="preserve"> PAGEREF _Toc94702325 \h </w:instrText>
            </w:r>
            <w:r w:rsidR="007E67CD">
              <w:rPr>
                <w:noProof/>
                <w:webHidden/>
              </w:rPr>
            </w:r>
            <w:r w:rsidR="007E67CD">
              <w:rPr>
                <w:noProof/>
                <w:webHidden/>
              </w:rPr>
              <w:fldChar w:fldCharType="separate"/>
            </w:r>
            <w:r w:rsidR="007E67CD">
              <w:rPr>
                <w:noProof/>
                <w:webHidden/>
              </w:rPr>
              <w:t>9</w:t>
            </w:r>
            <w:r w:rsidR="007E67CD">
              <w:rPr>
                <w:noProof/>
                <w:webHidden/>
              </w:rPr>
              <w:fldChar w:fldCharType="end"/>
            </w:r>
          </w:hyperlink>
        </w:p>
        <w:p w14:paraId="79DD1752" w14:textId="77777777" w:rsidR="007E67CD" w:rsidRDefault="00000000">
          <w:pPr>
            <w:pStyle w:val="TM3"/>
            <w:tabs>
              <w:tab w:val="left" w:pos="1320"/>
              <w:tab w:val="right" w:leader="dot" w:pos="9062"/>
            </w:tabs>
            <w:rPr>
              <w:rFonts w:asciiTheme="minorHAnsi" w:eastAsiaTheme="minorEastAsia" w:hAnsiTheme="minorHAnsi" w:cstheme="minorBidi"/>
              <w:noProof/>
              <w:sz w:val="22"/>
              <w:szCs w:val="22"/>
            </w:rPr>
          </w:pPr>
          <w:hyperlink w:anchor="_Toc94702326" w:history="1">
            <w:r w:rsidR="007E67CD" w:rsidRPr="004F18E8">
              <w:rPr>
                <w:rStyle w:val="Lienhypertexte"/>
                <w:b/>
                <w:noProof/>
                <w:lang w:val="fr-FR"/>
              </w:rPr>
              <w:t>V.2.1.</w:t>
            </w:r>
            <w:r w:rsidR="007E67CD">
              <w:rPr>
                <w:rFonts w:asciiTheme="minorHAnsi" w:eastAsiaTheme="minorEastAsia" w:hAnsiTheme="minorHAnsi" w:cstheme="minorBidi"/>
                <w:noProof/>
                <w:sz w:val="22"/>
                <w:szCs w:val="22"/>
              </w:rPr>
              <w:tab/>
            </w:r>
            <w:r w:rsidR="007E67CD" w:rsidRPr="004F18E8">
              <w:rPr>
                <w:rStyle w:val="Lienhypertexte"/>
                <w:b/>
                <w:noProof/>
                <w:lang w:val="fr-FR"/>
              </w:rPr>
              <w:t>Détermination de l’échantillon de l’enquête de base</w:t>
            </w:r>
            <w:r w:rsidR="007E67CD">
              <w:rPr>
                <w:noProof/>
                <w:webHidden/>
              </w:rPr>
              <w:tab/>
            </w:r>
            <w:r w:rsidR="007E67CD">
              <w:rPr>
                <w:noProof/>
                <w:webHidden/>
              </w:rPr>
              <w:fldChar w:fldCharType="begin"/>
            </w:r>
            <w:r w:rsidR="007E67CD">
              <w:rPr>
                <w:noProof/>
                <w:webHidden/>
              </w:rPr>
              <w:instrText xml:space="preserve"> PAGEREF _Toc94702326 \h </w:instrText>
            </w:r>
            <w:r w:rsidR="007E67CD">
              <w:rPr>
                <w:noProof/>
                <w:webHidden/>
              </w:rPr>
            </w:r>
            <w:r w:rsidR="007E67CD">
              <w:rPr>
                <w:noProof/>
                <w:webHidden/>
              </w:rPr>
              <w:fldChar w:fldCharType="separate"/>
            </w:r>
            <w:r w:rsidR="007E67CD">
              <w:rPr>
                <w:noProof/>
                <w:webHidden/>
              </w:rPr>
              <w:t>9</w:t>
            </w:r>
            <w:r w:rsidR="007E67CD">
              <w:rPr>
                <w:noProof/>
                <w:webHidden/>
              </w:rPr>
              <w:fldChar w:fldCharType="end"/>
            </w:r>
          </w:hyperlink>
        </w:p>
        <w:p w14:paraId="31D4975B" w14:textId="77777777" w:rsidR="007E67CD" w:rsidRDefault="00000000">
          <w:pPr>
            <w:pStyle w:val="TM3"/>
            <w:tabs>
              <w:tab w:val="right" w:leader="dot" w:pos="9062"/>
            </w:tabs>
            <w:rPr>
              <w:rFonts w:asciiTheme="minorHAnsi" w:eastAsiaTheme="minorEastAsia" w:hAnsiTheme="minorHAnsi" w:cstheme="minorBidi"/>
              <w:noProof/>
              <w:sz w:val="22"/>
              <w:szCs w:val="22"/>
            </w:rPr>
          </w:pPr>
          <w:hyperlink w:anchor="_Toc94702327" w:history="1">
            <w:r w:rsidR="007E67CD" w:rsidRPr="004F18E8">
              <w:rPr>
                <w:rStyle w:val="Lienhypertexte"/>
                <w:b/>
                <w:noProof/>
              </w:rPr>
              <w:t xml:space="preserve">V.2.3. Rotation de </w:t>
            </w:r>
            <w:r w:rsidR="007E67CD" w:rsidRPr="004F18E8">
              <w:rPr>
                <w:rStyle w:val="Lienhypertexte"/>
                <w:b/>
                <w:noProof/>
                <w:lang w:val="fr-FR"/>
              </w:rPr>
              <w:t>l’échantillon</w:t>
            </w:r>
            <w:r w:rsidR="007E67CD" w:rsidRPr="004F18E8">
              <w:rPr>
                <w:rStyle w:val="Lienhypertexte"/>
                <w:b/>
                <w:noProof/>
              </w:rPr>
              <w:t xml:space="preserve"> </w:t>
            </w:r>
            <w:r w:rsidR="007E67CD" w:rsidRPr="004F18E8">
              <w:rPr>
                <w:rStyle w:val="Lienhypertexte"/>
                <w:b/>
                <w:noProof/>
                <w:lang w:val="fr-FR"/>
              </w:rPr>
              <w:t>trimestriel</w:t>
            </w:r>
            <w:r w:rsidR="007E67CD">
              <w:rPr>
                <w:noProof/>
                <w:webHidden/>
              </w:rPr>
              <w:tab/>
            </w:r>
            <w:r w:rsidR="007E67CD">
              <w:rPr>
                <w:noProof/>
                <w:webHidden/>
              </w:rPr>
              <w:fldChar w:fldCharType="begin"/>
            </w:r>
            <w:r w:rsidR="007E67CD">
              <w:rPr>
                <w:noProof/>
                <w:webHidden/>
              </w:rPr>
              <w:instrText xml:space="preserve"> PAGEREF _Toc94702327 \h </w:instrText>
            </w:r>
            <w:r w:rsidR="007E67CD">
              <w:rPr>
                <w:noProof/>
                <w:webHidden/>
              </w:rPr>
            </w:r>
            <w:r w:rsidR="007E67CD">
              <w:rPr>
                <w:noProof/>
                <w:webHidden/>
              </w:rPr>
              <w:fldChar w:fldCharType="separate"/>
            </w:r>
            <w:r w:rsidR="007E67CD">
              <w:rPr>
                <w:noProof/>
                <w:webHidden/>
              </w:rPr>
              <w:t>12</w:t>
            </w:r>
            <w:r w:rsidR="007E67CD">
              <w:rPr>
                <w:noProof/>
                <w:webHidden/>
              </w:rPr>
              <w:fldChar w:fldCharType="end"/>
            </w:r>
          </w:hyperlink>
        </w:p>
        <w:p w14:paraId="43BF4D8F" w14:textId="77777777" w:rsidR="007E67CD" w:rsidRDefault="00000000">
          <w:pPr>
            <w:pStyle w:val="TM1"/>
            <w:tabs>
              <w:tab w:val="right" w:leader="dot" w:pos="9062"/>
            </w:tabs>
            <w:rPr>
              <w:rFonts w:asciiTheme="minorHAnsi" w:eastAsiaTheme="minorEastAsia" w:hAnsiTheme="minorHAnsi" w:cstheme="minorBidi"/>
              <w:noProof/>
              <w:sz w:val="22"/>
              <w:szCs w:val="22"/>
            </w:rPr>
          </w:pPr>
          <w:hyperlink w:anchor="_Toc94702328" w:history="1">
            <w:r w:rsidR="007E67CD" w:rsidRPr="004F18E8">
              <w:rPr>
                <w:rStyle w:val="Lienhypertexte"/>
                <w:noProof/>
                <w:lang w:val="fr-CH"/>
              </w:rPr>
              <w:t>VI. Questionnaire et autres documents techniques</w:t>
            </w:r>
            <w:r w:rsidR="007E67CD">
              <w:rPr>
                <w:noProof/>
                <w:webHidden/>
              </w:rPr>
              <w:tab/>
            </w:r>
            <w:r w:rsidR="007E67CD">
              <w:rPr>
                <w:noProof/>
                <w:webHidden/>
              </w:rPr>
              <w:fldChar w:fldCharType="begin"/>
            </w:r>
            <w:r w:rsidR="007E67CD">
              <w:rPr>
                <w:noProof/>
                <w:webHidden/>
              </w:rPr>
              <w:instrText xml:space="preserve"> PAGEREF _Toc94702328 \h </w:instrText>
            </w:r>
            <w:r w:rsidR="007E67CD">
              <w:rPr>
                <w:noProof/>
                <w:webHidden/>
              </w:rPr>
            </w:r>
            <w:r w:rsidR="007E67CD">
              <w:rPr>
                <w:noProof/>
                <w:webHidden/>
              </w:rPr>
              <w:fldChar w:fldCharType="separate"/>
            </w:r>
            <w:r w:rsidR="007E67CD">
              <w:rPr>
                <w:noProof/>
                <w:webHidden/>
              </w:rPr>
              <w:t>13</w:t>
            </w:r>
            <w:r w:rsidR="007E67CD">
              <w:rPr>
                <w:noProof/>
                <w:webHidden/>
              </w:rPr>
              <w:fldChar w:fldCharType="end"/>
            </w:r>
          </w:hyperlink>
        </w:p>
        <w:p w14:paraId="1D0F3613" w14:textId="77777777" w:rsidR="007E67CD" w:rsidRDefault="00000000">
          <w:pPr>
            <w:pStyle w:val="TM2"/>
            <w:tabs>
              <w:tab w:val="left" w:pos="1100"/>
              <w:tab w:val="right" w:leader="dot" w:pos="9062"/>
            </w:tabs>
            <w:rPr>
              <w:rFonts w:asciiTheme="minorHAnsi" w:eastAsiaTheme="minorEastAsia" w:hAnsiTheme="minorHAnsi" w:cstheme="minorBidi"/>
              <w:noProof/>
              <w:sz w:val="22"/>
              <w:szCs w:val="22"/>
            </w:rPr>
          </w:pPr>
          <w:hyperlink w:anchor="_Toc94702329" w:history="1">
            <w:r w:rsidR="007E67CD" w:rsidRPr="004F18E8">
              <w:rPr>
                <w:rStyle w:val="Lienhypertexte"/>
                <w:b/>
                <w:noProof/>
                <w:lang w:val="fr-FR"/>
              </w:rPr>
              <w:t>VI.1.</w:t>
            </w:r>
            <w:r w:rsidR="007E67CD">
              <w:rPr>
                <w:rFonts w:asciiTheme="minorHAnsi" w:eastAsiaTheme="minorEastAsia" w:hAnsiTheme="minorHAnsi" w:cstheme="minorBidi"/>
                <w:noProof/>
                <w:sz w:val="22"/>
                <w:szCs w:val="22"/>
              </w:rPr>
              <w:tab/>
            </w:r>
            <w:r w:rsidR="007E67CD" w:rsidRPr="004F18E8">
              <w:rPr>
                <w:rStyle w:val="Lienhypertexte"/>
                <w:b/>
                <w:noProof/>
                <w:lang w:val="fr-FR"/>
              </w:rPr>
              <w:t>Questionnaire</w:t>
            </w:r>
            <w:r w:rsidR="007E67CD">
              <w:rPr>
                <w:noProof/>
                <w:webHidden/>
              </w:rPr>
              <w:tab/>
            </w:r>
            <w:r w:rsidR="007E67CD">
              <w:rPr>
                <w:noProof/>
                <w:webHidden/>
              </w:rPr>
              <w:fldChar w:fldCharType="begin"/>
            </w:r>
            <w:r w:rsidR="007E67CD">
              <w:rPr>
                <w:noProof/>
                <w:webHidden/>
              </w:rPr>
              <w:instrText xml:space="preserve"> PAGEREF _Toc94702329 \h </w:instrText>
            </w:r>
            <w:r w:rsidR="007E67CD">
              <w:rPr>
                <w:noProof/>
                <w:webHidden/>
              </w:rPr>
            </w:r>
            <w:r w:rsidR="007E67CD">
              <w:rPr>
                <w:noProof/>
                <w:webHidden/>
              </w:rPr>
              <w:fldChar w:fldCharType="separate"/>
            </w:r>
            <w:r w:rsidR="007E67CD">
              <w:rPr>
                <w:noProof/>
                <w:webHidden/>
              </w:rPr>
              <w:t>13</w:t>
            </w:r>
            <w:r w:rsidR="007E67CD">
              <w:rPr>
                <w:noProof/>
                <w:webHidden/>
              </w:rPr>
              <w:fldChar w:fldCharType="end"/>
            </w:r>
          </w:hyperlink>
        </w:p>
        <w:p w14:paraId="6B9A498C" w14:textId="77777777" w:rsidR="007E67CD" w:rsidRDefault="00000000">
          <w:pPr>
            <w:pStyle w:val="TM2"/>
            <w:tabs>
              <w:tab w:val="left" w:pos="1100"/>
              <w:tab w:val="right" w:leader="dot" w:pos="9062"/>
            </w:tabs>
            <w:rPr>
              <w:rFonts w:asciiTheme="minorHAnsi" w:eastAsiaTheme="minorEastAsia" w:hAnsiTheme="minorHAnsi" w:cstheme="minorBidi"/>
              <w:noProof/>
              <w:sz w:val="22"/>
              <w:szCs w:val="22"/>
            </w:rPr>
          </w:pPr>
          <w:hyperlink w:anchor="_Toc94702330" w:history="1">
            <w:r w:rsidR="007E67CD" w:rsidRPr="004F18E8">
              <w:rPr>
                <w:rStyle w:val="Lienhypertexte"/>
                <w:b/>
                <w:noProof/>
                <w:lang w:val="fr-FR"/>
              </w:rPr>
              <w:t>VI.2.</w:t>
            </w:r>
            <w:r w:rsidR="007E67CD">
              <w:rPr>
                <w:rFonts w:asciiTheme="minorHAnsi" w:eastAsiaTheme="minorEastAsia" w:hAnsiTheme="minorHAnsi" w:cstheme="minorBidi"/>
                <w:noProof/>
                <w:sz w:val="22"/>
                <w:szCs w:val="22"/>
              </w:rPr>
              <w:tab/>
            </w:r>
            <w:r w:rsidR="007E67CD" w:rsidRPr="004F18E8">
              <w:rPr>
                <w:rStyle w:val="Lienhypertexte"/>
                <w:b/>
                <w:noProof/>
                <w:lang w:val="fr-FR"/>
              </w:rPr>
              <w:t>Les manuels d’instruction</w:t>
            </w:r>
            <w:r w:rsidR="007E67CD">
              <w:rPr>
                <w:noProof/>
                <w:webHidden/>
              </w:rPr>
              <w:tab/>
            </w:r>
            <w:r w:rsidR="007E67CD">
              <w:rPr>
                <w:noProof/>
                <w:webHidden/>
              </w:rPr>
              <w:fldChar w:fldCharType="begin"/>
            </w:r>
            <w:r w:rsidR="007E67CD">
              <w:rPr>
                <w:noProof/>
                <w:webHidden/>
              </w:rPr>
              <w:instrText xml:space="preserve"> PAGEREF _Toc94702330 \h </w:instrText>
            </w:r>
            <w:r w:rsidR="007E67CD">
              <w:rPr>
                <w:noProof/>
                <w:webHidden/>
              </w:rPr>
            </w:r>
            <w:r w:rsidR="007E67CD">
              <w:rPr>
                <w:noProof/>
                <w:webHidden/>
              </w:rPr>
              <w:fldChar w:fldCharType="separate"/>
            </w:r>
            <w:r w:rsidR="007E67CD">
              <w:rPr>
                <w:noProof/>
                <w:webHidden/>
              </w:rPr>
              <w:t>13</w:t>
            </w:r>
            <w:r w:rsidR="007E67CD">
              <w:rPr>
                <w:noProof/>
                <w:webHidden/>
              </w:rPr>
              <w:fldChar w:fldCharType="end"/>
            </w:r>
          </w:hyperlink>
        </w:p>
        <w:p w14:paraId="1904671D" w14:textId="77777777" w:rsidR="007E67CD" w:rsidRDefault="00000000">
          <w:pPr>
            <w:pStyle w:val="TM1"/>
            <w:tabs>
              <w:tab w:val="right" w:leader="dot" w:pos="9062"/>
            </w:tabs>
            <w:rPr>
              <w:rFonts w:asciiTheme="minorHAnsi" w:eastAsiaTheme="minorEastAsia" w:hAnsiTheme="minorHAnsi" w:cstheme="minorBidi"/>
              <w:noProof/>
              <w:sz w:val="22"/>
              <w:szCs w:val="22"/>
            </w:rPr>
          </w:pPr>
          <w:hyperlink w:anchor="_Toc94702331" w:history="1">
            <w:r w:rsidR="007E67CD" w:rsidRPr="004F18E8">
              <w:rPr>
                <w:rStyle w:val="Lienhypertexte"/>
                <w:noProof/>
                <w:lang w:val="fr-CH"/>
              </w:rPr>
              <w:t>VII. Ressources humaines et matérielles.</w:t>
            </w:r>
            <w:r w:rsidR="007E67CD">
              <w:rPr>
                <w:noProof/>
                <w:webHidden/>
              </w:rPr>
              <w:tab/>
            </w:r>
            <w:r w:rsidR="007E67CD">
              <w:rPr>
                <w:noProof/>
                <w:webHidden/>
              </w:rPr>
              <w:fldChar w:fldCharType="begin"/>
            </w:r>
            <w:r w:rsidR="007E67CD">
              <w:rPr>
                <w:noProof/>
                <w:webHidden/>
              </w:rPr>
              <w:instrText xml:space="preserve"> PAGEREF _Toc94702331 \h </w:instrText>
            </w:r>
            <w:r w:rsidR="007E67CD">
              <w:rPr>
                <w:noProof/>
                <w:webHidden/>
              </w:rPr>
            </w:r>
            <w:r w:rsidR="007E67CD">
              <w:rPr>
                <w:noProof/>
                <w:webHidden/>
              </w:rPr>
              <w:fldChar w:fldCharType="separate"/>
            </w:r>
            <w:r w:rsidR="007E67CD">
              <w:rPr>
                <w:noProof/>
                <w:webHidden/>
              </w:rPr>
              <w:t>14</w:t>
            </w:r>
            <w:r w:rsidR="007E67CD">
              <w:rPr>
                <w:noProof/>
                <w:webHidden/>
              </w:rPr>
              <w:fldChar w:fldCharType="end"/>
            </w:r>
          </w:hyperlink>
        </w:p>
        <w:p w14:paraId="58F482B3" w14:textId="77777777" w:rsidR="007E67CD" w:rsidRDefault="00000000">
          <w:pPr>
            <w:pStyle w:val="TM2"/>
            <w:tabs>
              <w:tab w:val="right" w:leader="dot" w:pos="9062"/>
            </w:tabs>
            <w:rPr>
              <w:rFonts w:asciiTheme="minorHAnsi" w:eastAsiaTheme="minorEastAsia" w:hAnsiTheme="minorHAnsi" w:cstheme="minorBidi"/>
              <w:noProof/>
              <w:sz w:val="22"/>
              <w:szCs w:val="22"/>
            </w:rPr>
          </w:pPr>
          <w:hyperlink w:anchor="_Toc94702332" w:history="1">
            <w:r w:rsidR="007E67CD" w:rsidRPr="004F18E8">
              <w:rPr>
                <w:rStyle w:val="Lienhypertexte"/>
                <w:b/>
                <w:noProof/>
                <w:lang w:val="fr-FR"/>
              </w:rPr>
              <w:t>VII.1. Ressources humaines</w:t>
            </w:r>
            <w:r w:rsidR="007E67CD">
              <w:rPr>
                <w:noProof/>
                <w:webHidden/>
              </w:rPr>
              <w:tab/>
            </w:r>
            <w:r w:rsidR="007E67CD">
              <w:rPr>
                <w:noProof/>
                <w:webHidden/>
              </w:rPr>
              <w:fldChar w:fldCharType="begin"/>
            </w:r>
            <w:r w:rsidR="007E67CD">
              <w:rPr>
                <w:noProof/>
                <w:webHidden/>
              </w:rPr>
              <w:instrText xml:space="preserve"> PAGEREF _Toc94702332 \h </w:instrText>
            </w:r>
            <w:r w:rsidR="007E67CD">
              <w:rPr>
                <w:noProof/>
                <w:webHidden/>
              </w:rPr>
            </w:r>
            <w:r w:rsidR="007E67CD">
              <w:rPr>
                <w:noProof/>
                <w:webHidden/>
              </w:rPr>
              <w:fldChar w:fldCharType="separate"/>
            </w:r>
            <w:r w:rsidR="007E67CD">
              <w:rPr>
                <w:noProof/>
                <w:webHidden/>
              </w:rPr>
              <w:t>14</w:t>
            </w:r>
            <w:r w:rsidR="007E67CD">
              <w:rPr>
                <w:noProof/>
                <w:webHidden/>
              </w:rPr>
              <w:fldChar w:fldCharType="end"/>
            </w:r>
          </w:hyperlink>
        </w:p>
        <w:p w14:paraId="3746EB96" w14:textId="77777777" w:rsidR="007E67CD" w:rsidRDefault="00000000">
          <w:pPr>
            <w:pStyle w:val="TM3"/>
            <w:tabs>
              <w:tab w:val="right" w:leader="dot" w:pos="9062"/>
            </w:tabs>
            <w:rPr>
              <w:rFonts w:asciiTheme="minorHAnsi" w:eastAsiaTheme="minorEastAsia" w:hAnsiTheme="minorHAnsi" w:cstheme="minorBidi"/>
              <w:noProof/>
              <w:sz w:val="22"/>
              <w:szCs w:val="22"/>
            </w:rPr>
          </w:pPr>
          <w:hyperlink w:anchor="_Toc94702333" w:history="1">
            <w:r w:rsidR="007E67CD" w:rsidRPr="004F18E8">
              <w:rPr>
                <w:rStyle w:val="Lienhypertexte"/>
                <w:b/>
                <w:noProof/>
                <w:lang w:val="fr-FR"/>
              </w:rPr>
              <w:t>VII.1.1. comité de pilotage</w:t>
            </w:r>
            <w:r w:rsidR="007E67CD">
              <w:rPr>
                <w:noProof/>
                <w:webHidden/>
              </w:rPr>
              <w:tab/>
            </w:r>
            <w:r w:rsidR="007E67CD">
              <w:rPr>
                <w:noProof/>
                <w:webHidden/>
              </w:rPr>
              <w:fldChar w:fldCharType="begin"/>
            </w:r>
            <w:r w:rsidR="007E67CD">
              <w:rPr>
                <w:noProof/>
                <w:webHidden/>
              </w:rPr>
              <w:instrText xml:space="preserve"> PAGEREF _Toc94702333 \h </w:instrText>
            </w:r>
            <w:r w:rsidR="007E67CD">
              <w:rPr>
                <w:noProof/>
                <w:webHidden/>
              </w:rPr>
            </w:r>
            <w:r w:rsidR="007E67CD">
              <w:rPr>
                <w:noProof/>
                <w:webHidden/>
              </w:rPr>
              <w:fldChar w:fldCharType="separate"/>
            </w:r>
            <w:r w:rsidR="007E67CD">
              <w:rPr>
                <w:noProof/>
                <w:webHidden/>
              </w:rPr>
              <w:t>14</w:t>
            </w:r>
            <w:r w:rsidR="007E67CD">
              <w:rPr>
                <w:noProof/>
                <w:webHidden/>
              </w:rPr>
              <w:fldChar w:fldCharType="end"/>
            </w:r>
          </w:hyperlink>
        </w:p>
        <w:p w14:paraId="36C8BC2C" w14:textId="77777777" w:rsidR="007E67CD" w:rsidRDefault="00000000">
          <w:pPr>
            <w:pStyle w:val="TM3"/>
            <w:tabs>
              <w:tab w:val="right" w:leader="dot" w:pos="9062"/>
            </w:tabs>
            <w:rPr>
              <w:rFonts w:asciiTheme="minorHAnsi" w:eastAsiaTheme="minorEastAsia" w:hAnsiTheme="minorHAnsi" w:cstheme="minorBidi"/>
              <w:noProof/>
              <w:sz w:val="22"/>
              <w:szCs w:val="22"/>
            </w:rPr>
          </w:pPr>
          <w:hyperlink w:anchor="_Toc94702334" w:history="1">
            <w:r w:rsidR="007E67CD" w:rsidRPr="004F18E8">
              <w:rPr>
                <w:rStyle w:val="Lienhypertexte"/>
                <w:b/>
                <w:noProof/>
                <w:lang w:val="fr-FR"/>
              </w:rPr>
              <w:t>VII.1.2. comité Technique</w:t>
            </w:r>
            <w:r w:rsidR="007E67CD">
              <w:rPr>
                <w:noProof/>
                <w:webHidden/>
              </w:rPr>
              <w:tab/>
            </w:r>
            <w:r w:rsidR="007E67CD">
              <w:rPr>
                <w:noProof/>
                <w:webHidden/>
              </w:rPr>
              <w:fldChar w:fldCharType="begin"/>
            </w:r>
            <w:r w:rsidR="007E67CD">
              <w:rPr>
                <w:noProof/>
                <w:webHidden/>
              </w:rPr>
              <w:instrText xml:space="preserve"> PAGEREF _Toc94702334 \h </w:instrText>
            </w:r>
            <w:r w:rsidR="007E67CD">
              <w:rPr>
                <w:noProof/>
                <w:webHidden/>
              </w:rPr>
            </w:r>
            <w:r w:rsidR="007E67CD">
              <w:rPr>
                <w:noProof/>
                <w:webHidden/>
              </w:rPr>
              <w:fldChar w:fldCharType="separate"/>
            </w:r>
            <w:r w:rsidR="007E67CD">
              <w:rPr>
                <w:noProof/>
                <w:webHidden/>
              </w:rPr>
              <w:t>16</w:t>
            </w:r>
            <w:r w:rsidR="007E67CD">
              <w:rPr>
                <w:noProof/>
                <w:webHidden/>
              </w:rPr>
              <w:fldChar w:fldCharType="end"/>
            </w:r>
          </w:hyperlink>
        </w:p>
        <w:p w14:paraId="4DE7C64A" w14:textId="77777777" w:rsidR="007E67CD" w:rsidRDefault="00000000">
          <w:pPr>
            <w:pStyle w:val="TM3"/>
            <w:tabs>
              <w:tab w:val="right" w:leader="dot" w:pos="9062"/>
            </w:tabs>
            <w:rPr>
              <w:rFonts w:asciiTheme="minorHAnsi" w:eastAsiaTheme="minorEastAsia" w:hAnsiTheme="minorHAnsi" w:cstheme="minorBidi"/>
              <w:noProof/>
              <w:sz w:val="22"/>
              <w:szCs w:val="22"/>
            </w:rPr>
          </w:pPr>
          <w:hyperlink w:anchor="_Toc94702335" w:history="1">
            <w:r w:rsidR="007E67CD" w:rsidRPr="004F18E8">
              <w:rPr>
                <w:rStyle w:val="Lienhypertexte"/>
                <w:b/>
                <w:noProof/>
              </w:rPr>
              <w:t>VII.1.3. comité de suivi-terrain</w:t>
            </w:r>
            <w:r w:rsidR="007E67CD">
              <w:rPr>
                <w:noProof/>
                <w:webHidden/>
              </w:rPr>
              <w:tab/>
            </w:r>
            <w:r w:rsidR="007E67CD">
              <w:rPr>
                <w:noProof/>
                <w:webHidden/>
              </w:rPr>
              <w:fldChar w:fldCharType="begin"/>
            </w:r>
            <w:r w:rsidR="007E67CD">
              <w:rPr>
                <w:noProof/>
                <w:webHidden/>
              </w:rPr>
              <w:instrText xml:space="preserve"> PAGEREF _Toc94702335 \h </w:instrText>
            </w:r>
            <w:r w:rsidR="007E67CD">
              <w:rPr>
                <w:noProof/>
                <w:webHidden/>
              </w:rPr>
            </w:r>
            <w:r w:rsidR="007E67CD">
              <w:rPr>
                <w:noProof/>
                <w:webHidden/>
              </w:rPr>
              <w:fldChar w:fldCharType="separate"/>
            </w:r>
            <w:r w:rsidR="007E67CD">
              <w:rPr>
                <w:noProof/>
                <w:webHidden/>
              </w:rPr>
              <w:t>18</w:t>
            </w:r>
            <w:r w:rsidR="007E67CD">
              <w:rPr>
                <w:noProof/>
                <w:webHidden/>
              </w:rPr>
              <w:fldChar w:fldCharType="end"/>
            </w:r>
          </w:hyperlink>
        </w:p>
        <w:p w14:paraId="4FAEEAB6" w14:textId="77777777" w:rsidR="007E67CD" w:rsidRDefault="00000000">
          <w:pPr>
            <w:pStyle w:val="TM2"/>
            <w:tabs>
              <w:tab w:val="right" w:leader="dot" w:pos="9062"/>
            </w:tabs>
            <w:rPr>
              <w:rFonts w:asciiTheme="minorHAnsi" w:eastAsiaTheme="minorEastAsia" w:hAnsiTheme="minorHAnsi" w:cstheme="minorBidi"/>
              <w:noProof/>
              <w:sz w:val="22"/>
              <w:szCs w:val="22"/>
            </w:rPr>
          </w:pPr>
          <w:hyperlink w:anchor="_Toc94702336" w:history="1">
            <w:r w:rsidR="007E67CD" w:rsidRPr="004F18E8">
              <w:rPr>
                <w:rStyle w:val="Lienhypertexte"/>
                <w:b/>
                <w:noProof/>
                <w:lang w:val="fr-FR"/>
              </w:rPr>
              <w:t>VII.2. Ressources matérielles</w:t>
            </w:r>
            <w:r w:rsidR="007E67CD">
              <w:rPr>
                <w:noProof/>
                <w:webHidden/>
              </w:rPr>
              <w:tab/>
            </w:r>
            <w:r w:rsidR="007E67CD">
              <w:rPr>
                <w:noProof/>
                <w:webHidden/>
              </w:rPr>
              <w:fldChar w:fldCharType="begin"/>
            </w:r>
            <w:r w:rsidR="007E67CD">
              <w:rPr>
                <w:noProof/>
                <w:webHidden/>
              </w:rPr>
              <w:instrText xml:space="preserve"> PAGEREF _Toc94702336 \h </w:instrText>
            </w:r>
            <w:r w:rsidR="007E67CD">
              <w:rPr>
                <w:noProof/>
                <w:webHidden/>
              </w:rPr>
            </w:r>
            <w:r w:rsidR="007E67CD">
              <w:rPr>
                <w:noProof/>
                <w:webHidden/>
              </w:rPr>
              <w:fldChar w:fldCharType="separate"/>
            </w:r>
            <w:r w:rsidR="007E67CD">
              <w:rPr>
                <w:noProof/>
                <w:webHidden/>
              </w:rPr>
              <w:t>19</w:t>
            </w:r>
            <w:r w:rsidR="007E67CD">
              <w:rPr>
                <w:noProof/>
                <w:webHidden/>
              </w:rPr>
              <w:fldChar w:fldCharType="end"/>
            </w:r>
          </w:hyperlink>
        </w:p>
        <w:p w14:paraId="046F1C31" w14:textId="77777777" w:rsidR="007E67CD" w:rsidRDefault="00000000">
          <w:pPr>
            <w:pStyle w:val="TM1"/>
            <w:tabs>
              <w:tab w:val="right" w:leader="dot" w:pos="9062"/>
            </w:tabs>
            <w:rPr>
              <w:rFonts w:asciiTheme="minorHAnsi" w:eastAsiaTheme="minorEastAsia" w:hAnsiTheme="minorHAnsi" w:cstheme="minorBidi"/>
              <w:noProof/>
              <w:sz w:val="22"/>
              <w:szCs w:val="22"/>
            </w:rPr>
          </w:pPr>
          <w:hyperlink w:anchor="_Toc94702337" w:history="1">
            <w:r w:rsidR="007E67CD" w:rsidRPr="004F18E8">
              <w:rPr>
                <w:rStyle w:val="Lienhypertexte"/>
                <w:noProof/>
                <w:lang w:val="fr-CH"/>
              </w:rPr>
              <w:t>VIII. Gestion des risques</w:t>
            </w:r>
            <w:r w:rsidR="007E67CD">
              <w:rPr>
                <w:noProof/>
                <w:webHidden/>
              </w:rPr>
              <w:tab/>
            </w:r>
            <w:r w:rsidR="007E67CD">
              <w:rPr>
                <w:noProof/>
                <w:webHidden/>
              </w:rPr>
              <w:fldChar w:fldCharType="begin"/>
            </w:r>
            <w:r w:rsidR="007E67CD">
              <w:rPr>
                <w:noProof/>
                <w:webHidden/>
              </w:rPr>
              <w:instrText xml:space="preserve"> PAGEREF _Toc94702337 \h </w:instrText>
            </w:r>
            <w:r w:rsidR="007E67CD">
              <w:rPr>
                <w:noProof/>
                <w:webHidden/>
              </w:rPr>
            </w:r>
            <w:r w:rsidR="007E67CD">
              <w:rPr>
                <w:noProof/>
                <w:webHidden/>
              </w:rPr>
              <w:fldChar w:fldCharType="separate"/>
            </w:r>
            <w:r w:rsidR="007E67CD">
              <w:rPr>
                <w:noProof/>
                <w:webHidden/>
              </w:rPr>
              <w:t>19</w:t>
            </w:r>
            <w:r w:rsidR="007E67CD">
              <w:rPr>
                <w:noProof/>
                <w:webHidden/>
              </w:rPr>
              <w:fldChar w:fldCharType="end"/>
            </w:r>
          </w:hyperlink>
        </w:p>
        <w:p w14:paraId="35992FA3" w14:textId="77777777" w:rsidR="007E67CD" w:rsidRDefault="00000000">
          <w:pPr>
            <w:pStyle w:val="TM1"/>
            <w:tabs>
              <w:tab w:val="right" w:leader="dot" w:pos="9062"/>
            </w:tabs>
            <w:rPr>
              <w:rFonts w:asciiTheme="minorHAnsi" w:eastAsiaTheme="minorEastAsia" w:hAnsiTheme="minorHAnsi" w:cstheme="minorBidi"/>
              <w:noProof/>
              <w:sz w:val="22"/>
              <w:szCs w:val="22"/>
            </w:rPr>
          </w:pPr>
          <w:hyperlink w:anchor="_Toc94702338" w:history="1">
            <w:r w:rsidR="007E67CD" w:rsidRPr="004F18E8">
              <w:rPr>
                <w:rStyle w:val="Lienhypertexte"/>
                <w:noProof/>
                <w:lang w:val="fr-CH"/>
              </w:rPr>
              <w:t>VIII. Considération d’ordre éthique.</w:t>
            </w:r>
            <w:r w:rsidR="007E67CD">
              <w:rPr>
                <w:noProof/>
                <w:webHidden/>
              </w:rPr>
              <w:tab/>
            </w:r>
            <w:r w:rsidR="007E67CD">
              <w:rPr>
                <w:noProof/>
                <w:webHidden/>
              </w:rPr>
              <w:fldChar w:fldCharType="begin"/>
            </w:r>
            <w:r w:rsidR="007E67CD">
              <w:rPr>
                <w:noProof/>
                <w:webHidden/>
              </w:rPr>
              <w:instrText xml:space="preserve"> PAGEREF _Toc94702338 \h </w:instrText>
            </w:r>
            <w:r w:rsidR="007E67CD">
              <w:rPr>
                <w:noProof/>
                <w:webHidden/>
              </w:rPr>
            </w:r>
            <w:r w:rsidR="007E67CD">
              <w:rPr>
                <w:noProof/>
                <w:webHidden/>
              </w:rPr>
              <w:fldChar w:fldCharType="separate"/>
            </w:r>
            <w:r w:rsidR="007E67CD">
              <w:rPr>
                <w:noProof/>
                <w:webHidden/>
              </w:rPr>
              <w:t>20</w:t>
            </w:r>
            <w:r w:rsidR="007E67CD">
              <w:rPr>
                <w:noProof/>
                <w:webHidden/>
              </w:rPr>
              <w:fldChar w:fldCharType="end"/>
            </w:r>
          </w:hyperlink>
        </w:p>
        <w:p w14:paraId="50C53DA8" w14:textId="77777777" w:rsidR="007E67CD" w:rsidRDefault="00000000">
          <w:pPr>
            <w:pStyle w:val="TM1"/>
            <w:tabs>
              <w:tab w:val="left" w:pos="660"/>
              <w:tab w:val="right" w:leader="dot" w:pos="9062"/>
            </w:tabs>
            <w:rPr>
              <w:rFonts w:asciiTheme="minorHAnsi" w:eastAsiaTheme="minorEastAsia" w:hAnsiTheme="minorHAnsi" w:cstheme="minorBidi"/>
              <w:noProof/>
              <w:sz w:val="22"/>
              <w:szCs w:val="22"/>
            </w:rPr>
          </w:pPr>
          <w:hyperlink w:anchor="_Toc94702339" w:history="1">
            <w:r w:rsidR="007E67CD" w:rsidRPr="004F18E8">
              <w:rPr>
                <w:rStyle w:val="Lienhypertexte"/>
                <w:noProof/>
                <w:lang w:val="fr-CH"/>
              </w:rPr>
              <w:t>IX.</w:t>
            </w:r>
            <w:r w:rsidR="007E67CD">
              <w:rPr>
                <w:rFonts w:asciiTheme="minorHAnsi" w:eastAsiaTheme="minorEastAsia" w:hAnsiTheme="minorHAnsi" w:cstheme="minorBidi"/>
                <w:noProof/>
                <w:sz w:val="22"/>
                <w:szCs w:val="22"/>
              </w:rPr>
              <w:tab/>
            </w:r>
            <w:r w:rsidR="007E67CD" w:rsidRPr="004F18E8">
              <w:rPr>
                <w:rStyle w:val="Lienhypertexte"/>
                <w:noProof/>
                <w:lang w:val="fr-CH"/>
              </w:rPr>
              <w:t>Sensibilisation</w:t>
            </w:r>
            <w:r w:rsidR="007E67CD">
              <w:rPr>
                <w:noProof/>
                <w:webHidden/>
              </w:rPr>
              <w:tab/>
            </w:r>
            <w:r w:rsidR="007E67CD">
              <w:rPr>
                <w:noProof/>
                <w:webHidden/>
              </w:rPr>
              <w:fldChar w:fldCharType="begin"/>
            </w:r>
            <w:r w:rsidR="007E67CD">
              <w:rPr>
                <w:noProof/>
                <w:webHidden/>
              </w:rPr>
              <w:instrText xml:space="preserve"> PAGEREF _Toc94702339 \h </w:instrText>
            </w:r>
            <w:r w:rsidR="007E67CD">
              <w:rPr>
                <w:noProof/>
                <w:webHidden/>
              </w:rPr>
            </w:r>
            <w:r w:rsidR="007E67CD">
              <w:rPr>
                <w:noProof/>
                <w:webHidden/>
              </w:rPr>
              <w:fldChar w:fldCharType="separate"/>
            </w:r>
            <w:r w:rsidR="007E67CD">
              <w:rPr>
                <w:noProof/>
                <w:webHidden/>
              </w:rPr>
              <w:t>20</w:t>
            </w:r>
            <w:r w:rsidR="007E67CD">
              <w:rPr>
                <w:noProof/>
                <w:webHidden/>
              </w:rPr>
              <w:fldChar w:fldCharType="end"/>
            </w:r>
          </w:hyperlink>
        </w:p>
        <w:p w14:paraId="39DB2DC6" w14:textId="77777777" w:rsidR="007E67CD" w:rsidRDefault="00000000">
          <w:pPr>
            <w:pStyle w:val="TM1"/>
            <w:tabs>
              <w:tab w:val="left" w:pos="480"/>
              <w:tab w:val="right" w:leader="dot" w:pos="9062"/>
            </w:tabs>
            <w:rPr>
              <w:rFonts w:asciiTheme="minorHAnsi" w:eastAsiaTheme="minorEastAsia" w:hAnsiTheme="minorHAnsi" w:cstheme="minorBidi"/>
              <w:noProof/>
              <w:sz w:val="22"/>
              <w:szCs w:val="22"/>
            </w:rPr>
          </w:pPr>
          <w:hyperlink w:anchor="_Toc94702340" w:history="1">
            <w:r w:rsidR="007E67CD" w:rsidRPr="004F18E8">
              <w:rPr>
                <w:rStyle w:val="Lienhypertexte"/>
                <w:noProof/>
                <w:lang w:val="fr-CH"/>
              </w:rPr>
              <w:t>X.</w:t>
            </w:r>
            <w:r w:rsidR="007E67CD">
              <w:rPr>
                <w:rFonts w:asciiTheme="minorHAnsi" w:eastAsiaTheme="minorEastAsia" w:hAnsiTheme="minorHAnsi" w:cstheme="minorBidi"/>
                <w:noProof/>
                <w:sz w:val="22"/>
                <w:szCs w:val="22"/>
              </w:rPr>
              <w:tab/>
            </w:r>
            <w:r w:rsidR="007E67CD" w:rsidRPr="004F18E8">
              <w:rPr>
                <w:rStyle w:val="Lienhypertexte"/>
                <w:noProof/>
                <w:lang w:val="fr-CH"/>
              </w:rPr>
              <w:t>Organisation de la collecte</w:t>
            </w:r>
            <w:r w:rsidR="007E67CD">
              <w:rPr>
                <w:noProof/>
                <w:webHidden/>
              </w:rPr>
              <w:tab/>
            </w:r>
            <w:r w:rsidR="007E67CD">
              <w:rPr>
                <w:noProof/>
                <w:webHidden/>
              </w:rPr>
              <w:fldChar w:fldCharType="begin"/>
            </w:r>
            <w:r w:rsidR="007E67CD">
              <w:rPr>
                <w:noProof/>
                <w:webHidden/>
              </w:rPr>
              <w:instrText xml:space="preserve"> PAGEREF _Toc94702340 \h </w:instrText>
            </w:r>
            <w:r w:rsidR="007E67CD">
              <w:rPr>
                <w:noProof/>
                <w:webHidden/>
              </w:rPr>
            </w:r>
            <w:r w:rsidR="007E67CD">
              <w:rPr>
                <w:noProof/>
                <w:webHidden/>
              </w:rPr>
              <w:fldChar w:fldCharType="separate"/>
            </w:r>
            <w:r w:rsidR="007E67CD">
              <w:rPr>
                <w:noProof/>
                <w:webHidden/>
              </w:rPr>
              <w:t>21</w:t>
            </w:r>
            <w:r w:rsidR="007E67CD">
              <w:rPr>
                <w:noProof/>
                <w:webHidden/>
              </w:rPr>
              <w:fldChar w:fldCharType="end"/>
            </w:r>
          </w:hyperlink>
        </w:p>
        <w:p w14:paraId="2877D34E" w14:textId="77777777" w:rsidR="007E67CD" w:rsidRDefault="00000000">
          <w:pPr>
            <w:pStyle w:val="TM2"/>
            <w:tabs>
              <w:tab w:val="right" w:leader="dot" w:pos="9062"/>
            </w:tabs>
            <w:rPr>
              <w:rFonts w:asciiTheme="minorHAnsi" w:eastAsiaTheme="minorEastAsia" w:hAnsiTheme="minorHAnsi" w:cstheme="minorBidi"/>
              <w:noProof/>
              <w:sz w:val="22"/>
              <w:szCs w:val="22"/>
            </w:rPr>
          </w:pPr>
          <w:hyperlink w:anchor="_Toc94702341" w:history="1">
            <w:r w:rsidR="007E67CD" w:rsidRPr="004F18E8">
              <w:rPr>
                <w:rStyle w:val="Lienhypertexte"/>
                <w:noProof/>
                <w:lang w:val="fr-CH"/>
              </w:rPr>
              <w:t>X.1. Enquête pilote</w:t>
            </w:r>
            <w:r w:rsidR="007E67CD">
              <w:rPr>
                <w:noProof/>
                <w:webHidden/>
              </w:rPr>
              <w:tab/>
            </w:r>
            <w:r w:rsidR="007E67CD">
              <w:rPr>
                <w:noProof/>
                <w:webHidden/>
              </w:rPr>
              <w:fldChar w:fldCharType="begin"/>
            </w:r>
            <w:r w:rsidR="007E67CD">
              <w:rPr>
                <w:noProof/>
                <w:webHidden/>
              </w:rPr>
              <w:instrText xml:space="preserve"> PAGEREF _Toc94702341 \h </w:instrText>
            </w:r>
            <w:r w:rsidR="007E67CD">
              <w:rPr>
                <w:noProof/>
                <w:webHidden/>
              </w:rPr>
            </w:r>
            <w:r w:rsidR="007E67CD">
              <w:rPr>
                <w:noProof/>
                <w:webHidden/>
              </w:rPr>
              <w:fldChar w:fldCharType="separate"/>
            </w:r>
            <w:r w:rsidR="007E67CD">
              <w:rPr>
                <w:noProof/>
                <w:webHidden/>
              </w:rPr>
              <w:t>22</w:t>
            </w:r>
            <w:r w:rsidR="007E67CD">
              <w:rPr>
                <w:noProof/>
                <w:webHidden/>
              </w:rPr>
              <w:fldChar w:fldCharType="end"/>
            </w:r>
          </w:hyperlink>
        </w:p>
        <w:p w14:paraId="17F23107" w14:textId="77777777" w:rsidR="007E67CD" w:rsidRDefault="00000000">
          <w:pPr>
            <w:pStyle w:val="TM2"/>
            <w:tabs>
              <w:tab w:val="right" w:leader="dot" w:pos="9062"/>
            </w:tabs>
            <w:rPr>
              <w:rFonts w:asciiTheme="minorHAnsi" w:eastAsiaTheme="minorEastAsia" w:hAnsiTheme="minorHAnsi" w:cstheme="minorBidi"/>
              <w:noProof/>
              <w:sz w:val="22"/>
              <w:szCs w:val="22"/>
            </w:rPr>
          </w:pPr>
          <w:hyperlink w:anchor="_Toc94702342" w:history="1">
            <w:r w:rsidR="007E67CD" w:rsidRPr="004F18E8">
              <w:rPr>
                <w:rStyle w:val="Lienhypertexte"/>
                <w:noProof/>
                <w:lang w:val="fr-CH"/>
              </w:rPr>
              <w:t>X.2. Enquête de base</w:t>
            </w:r>
            <w:r w:rsidR="007E67CD">
              <w:rPr>
                <w:noProof/>
                <w:webHidden/>
              </w:rPr>
              <w:tab/>
            </w:r>
            <w:r w:rsidR="007E67CD">
              <w:rPr>
                <w:noProof/>
                <w:webHidden/>
              </w:rPr>
              <w:fldChar w:fldCharType="begin"/>
            </w:r>
            <w:r w:rsidR="007E67CD">
              <w:rPr>
                <w:noProof/>
                <w:webHidden/>
              </w:rPr>
              <w:instrText xml:space="preserve"> PAGEREF _Toc94702342 \h </w:instrText>
            </w:r>
            <w:r w:rsidR="007E67CD">
              <w:rPr>
                <w:noProof/>
                <w:webHidden/>
              </w:rPr>
            </w:r>
            <w:r w:rsidR="007E67CD">
              <w:rPr>
                <w:noProof/>
                <w:webHidden/>
              </w:rPr>
              <w:fldChar w:fldCharType="separate"/>
            </w:r>
            <w:r w:rsidR="007E67CD">
              <w:rPr>
                <w:noProof/>
                <w:webHidden/>
              </w:rPr>
              <w:t>23</w:t>
            </w:r>
            <w:r w:rsidR="007E67CD">
              <w:rPr>
                <w:noProof/>
                <w:webHidden/>
              </w:rPr>
              <w:fldChar w:fldCharType="end"/>
            </w:r>
          </w:hyperlink>
        </w:p>
        <w:p w14:paraId="414F9D47" w14:textId="77777777" w:rsidR="007E67CD" w:rsidRDefault="00000000">
          <w:pPr>
            <w:pStyle w:val="TM2"/>
            <w:tabs>
              <w:tab w:val="right" w:leader="dot" w:pos="9062"/>
            </w:tabs>
            <w:rPr>
              <w:rFonts w:asciiTheme="minorHAnsi" w:eastAsiaTheme="minorEastAsia" w:hAnsiTheme="minorHAnsi" w:cstheme="minorBidi"/>
              <w:noProof/>
              <w:sz w:val="22"/>
              <w:szCs w:val="22"/>
            </w:rPr>
          </w:pPr>
          <w:hyperlink w:anchor="_Toc94702343" w:history="1">
            <w:r w:rsidR="007E67CD" w:rsidRPr="004F18E8">
              <w:rPr>
                <w:rStyle w:val="Lienhypertexte"/>
                <w:noProof/>
                <w:lang w:val="fr-CH"/>
              </w:rPr>
              <w:t>X.3. Enquête permanente</w:t>
            </w:r>
            <w:r w:rsidR="007E67CD">
              <w:rPr>
                <w:noProof/>
                <w:webHidden/>
              </w:rPr>
              <w:tab/>
            </w:r>
            <w:r w:rsidR="007E67CD">
              <w:rPr>
                <w:noProof/>
                <w:webHidden/>
              </w:rPr>
              <w:fldChar w:fldCharType="begin"/>
            </w:r>
            <w:r w:rsidR="007E67CD">
              <w:rPr>
                <w:noProof/>
                <w:webHidden/>
              </w:rPr>
              <w:instrText xml:space="preserve"> PAGEREF _Toc94702343 \h </w:instrText>
            </w:r>
            <w:r w:rsidR="007E67CD">
              <w:rPr>
                <w:noProof/>
                <w:webHidden/>
              </w:rPr>
            </w:r>
            <w:r w:rsidR="007E67CD">
              <w:rPr>
                <w:noProof/>
                <w:webHidden/>
              </w:rPr>
              <w:fldChar w:fldCharType="separate"/>
            </w:r>
            <w:r w:rsidR="007E67CD">
              <w:rPr>
                <w:noProof/>
                <w:webHidden/>
              </w:rPr>
              <w:t>25</w:t>
            </w:r>
            <w:r w:rsidR="007E67CD">
              <w:rPr>
                <w:noProof/>
                <w:webHidden/>
              </w:rPr>
              <w:fldChar w:fldCharType="end"/>
            </w:r>
          </w:hyperlink>
        </w:p>
        <w:p w14:paraId="26518E6D" w14:textId="77777777" w:rsidR="007E67CD" w:rsidRDefault="00000000">
          <w:pPr>
            <w:pStyle w:val="TM1"/>
            <w:tabs>
              <w:tab w:val="right" w:leader="dot" w:pos="9062"/>
            </w:tabs>
            <w:rPr>
              <w:rFonts w:asciiTheme="minorHAnsi" w:eastAsiaTheme="minorEastAsia" w:hAnsiTheme="minorHAnsi" w:cstheme="minorBidi"/>
              <w:noProof/>
              <w:sz w:val="22"/>
              <w:szCs w:val="22"/>
            </w:rPr>
          </w:pPr>
          <w:hyperlink w:anchor="_Toc94702344" w:history="1">
            <w:r w:rsidR="007E67CD" w:rsidRPr="004F18E8">
              <w:rPr>
                <w:rStyle w:val="Lienhypertexte"/>
                <w:noProof/>
                <w:lang w:val="fr-CH"/>
              </w:rPr>
              <w:t>XI. Traitement et archivage des données</w:t>
            </w:r>
            <w:r w:rsidR="007E67CD">
              <w:rPr>
                <w:noProof/>
                <w:webHidden/>
              </w:rPr>
              <w:tab/>
            </w:r>
            <w:r w:rsidR="007E67CD">
              <w:rPr>
                <w:noProof/>
                <w:webHidden/>
              </w:rPr>
              <w:fldChar w:fldCharType="begin"/>
            </w:r>
            <w:r w:rsidR="007E67CD">
              <w:rPr>
                <w:noProof/>
                <w:webHidden/>
              </w:rPr>
              <w:instrText xml:space="preserve"> PAGEREF _Toc94702344 \h </w:instrText>
            </w:r>
            <w:r w:rsidR="007E67CD">
              <w:rPr>
                <w:noProof/>
                <w:webHidden/>
              </w:rPr>
            </w:r>
            <w:r w:rsidR="007E67CD">
              <w:rPr>
                <w:noProof/>
                <w:webHidden/>
              </w:rPr>
              <w:fldChar w:fldCharType="separate"/>
            </w:r>
            <w:r w:rsidR="007E67CD">
              <w:rPr>
                <w:noProof/>
                <w:webHidden/>
              </w:rPr>
              <w:t>28</w:t>
            </w:r>
            <w:r w:rsidR="007E67CD">
              <w:rPr>
                <w:noProof/>
                <w:webHidden/>
              </w:rPr>
              <w:fldChar w:fldCharType="end"/>
            </w:r>
          </w:hyperlink>
        </w:p>
        <w:p w14:paraId="21D1B913" w14:textId="77777777" w:rsidR="007E67CD" w:rsidRDefault="00000000">
          <w:pPr>
            <w:pStyle w:val="TM1"/>
            <w:tabs>
              <w:tab w:val="right" w:leader="dot" w:pos="9062"/>
            </w:tabs>
            <w:rPr>
              <w:rFonts w:asciiTheme="minorHAnsi" w:eastAsiaTheme="minorEastAsia" w:hAnsiTheme="minorHAnsi" w:cstheme="minorBidi"/>
              <w:noProof/>
              <w:sz w:val="22"/>
              <w:szCs w:val="22"/>
            </w:rPr>
          </w:pPr>
          <w:hyperlink w:anchor="_Toc94702345" w:history="1">
            <w:r w:rsidR="007E67CD" w:rsidRPr="004F18E8">
              <w:rPr>
                <w:rStyle w:val="Lienhypertexte"/>
                <w:noProof/>
                <w:lang w:val="fr-CH"/>
              </w:rPr>
              <w:t>XII. Analyse des données</w:t>
            </w:r>
            <w:r w:rsidR="007E67CD">
              <w:rPr>
                <w:noProof/>
                <w:webHidden/>
              </w:rPr>
              <w:tab/>
            </w:r>
            <w:r w:rsidR="007E67CD">
              <w:rPr>
                <w:noProof/>
                <w:webHidden/>
              </w:rPr>
              <w:fldChar w:fldCharType="begin"/>
            </w:r>
            <w:r w:rsidR="007E67CD">
              <w:rPr>
                <w:noProof/>
                <w:webHidden/>
              </w:rPr>
              <w:instrText xml:space="preserve"> PAGEREF _Toc94702345 \h </w:instrText>
            </w:r>
            <w:r w:rsidR="007E67CD">
              <w:rPr>
                <w:noProof/>
                <w:webHidden/>
              </w:rPr>
            </w:r>
            <w:r w:rsidR="007E67CD">
              <w:rPr>
                <w:noProof/>
                <w:webHidden/>
              </w:rPr>
              <w:fldChar w:fldCharType="separate"/>
            </w:r>
            <w:r w:rsidR="007E67CD">
              <w:rPr>
                <w:noProof/>
                <w:webHidden/>
              </w:rPr>
              <w:t>28</w:t>
            </w:r>
            <w:r w:rsidR="007E67CD">
              <w:rPr>
                <w:noProof/>
                <w:webHidden/>
              </w:rPr>
              <w:fldChar w:fldCharType="end"/>
            </w:r>
          </w:hyperlink>
        </w:p>
        <w:p w14:paraId="05B5E0B4" w14:textId="77777777" w:rsidR="007E67CD" w:rsidRDefault="00000000">
          <w:pPr>
            <w:pStyle w:val="TM1"/>
            <w:tabs>
              <w:tab w:val="right" w:leader="dot" w:pos="9062"/>
            </w:tabs>
            <w:rPr>
              <w:rFonts w:asciiTheme="minorHAnsi" w:eastAsiaTheme="minorEastAsia" w:hAnsiTheme="minorHAnsi" w:cstheme="minorBidi"/>
              <w:noProof/>
              <w:sz w:val="22"/>
              <w:szCs w:val="22"/>
            </w:rPr>
          </w:pPr>
          <w:hyperlink w:anchor="_Toc94702346" w:history="1">
            <w:r w:rsidR="007E67CD" w:rsidRPr="004F18E8">
              <w:rPr>
                <w:rStyle w:val="Lienhypertexte"/>
                <w:noProof/>
                <w:lang w:val="fr-CH"/>
              </w:rPr>
              <w:t>XIII. Diffusion des résultats</w:t>
            </w:r>
            <w:r w:rsidR="007E67CD">
              <w:rPr>
                <w:noProof/>
                <w:webHidden/>
              </w:rPr>
              <w:tab/>
            </w:r>
            <w:r w:rsidR="007E67CD">
              <w:rPr>
                <w:noProof/>
                <w:webHidden/>
              </w:rPr>
              <w:fldChar w:fldCharType="begin"/>
            </w:r>
            <w:r w:rsidR="007E67CD">
              <w:rPr>
                <w:noProof/>
                <w:webHidden/>
              </w:rPr>
              <w:instrText xml:space="preserve"> PAGEREF _Toc94702346 \h </w:instrText>
            </w:r>
            <w:r w:rsidR="007E67CD">
              <w:rPr>
                <w:noProof/>
                <w:webHidden/>
              </w:rPr>
            </w:r>
            <w:r w:rsidR="007E67CD">
              <w:rPr>
                <w:noProof/>
                <w:webHidden/>
              </w:rPr>
              <w:fldChar w:fldCharType="separate"/>
            </w:r>
            <w:r w:rsidR="007E67CD">
              <w:rPr>
                <w:noProof/>
                <w:webHidden/>
              </w:rPr>
              <w:t>28</w:t>
            </w:r>
            <w:r w:rsidR="007E67CD">
              <w:rPr>
                <w:noProof/>
                <w:webHidden/>
              </w:rPr>
              <w:fldChar w:fldCharType="end"/>
            </w:r>
          </w:hyperlink>
        </w:p>
        <w:p w14:paraId="2D7A01DA" w14:textId="77777777" w:rsidR="007E67CD" w:rsidRDefault="00000000">
          <w:pPr>
            <w:pStyle w:val="TM1"/>
            <w:tabs>
              <w:tab w:val="left" w:pos="660"/>
              <w:tab w:val="right" w:leader="dot" w:pos="9062"/>
            </w:tabs>
            <w:rPr>
              <w:rFonts w:asciiTheme="minorHAnsi" w:eastAsiaTheme="minorEastAsia" w:hAnsiTheme="minorHAnsi" w:cstheme="minorBidi"/>
              <w:noProof/>
              <w:sz w:val="22"/>
              <w:szCs w:val="22"/>
            </w:rPr>
          </w:pPr>
          <w:hyperlink w:anchor="_Toc94702347" w:history="1">
            <w:r w:rsidR="007E67CD" w:rsidRPr="004F18E8">
              <w:rPr>
                <w:rStyle w:val="Lienhypertexte"/>
                <w:noProof/>
                <w:lang w:val="fr-CH"/>
              </w:rPr>
              <w:t>XV.</w:t>
            </w:r>
            <w:r w:rsidR="007E67CD">
              <w:rPr>
                <w:rFonts w:asciiTheme="minorHAnsi" w:eastAsiaTheme="minorEastAsia" w:hAnsiTheme="minorHAnsi" w:cstheme="minorBidi"/>
                <w:noProof/>
                <w:sz w:val="22"/>
                <w:szCs w:val="22"/>
              </w:rPr>
              <w:tab/>
            </w:r>
            <w:r w:rsidR="007E67CD" w:rsidRPr="004F18E8">
              <w:rPr>
                <w:rStyle w:val="Lienhypertexte"/>
                <w:noProof/>
                <w:lang w:val="fr-CH"/>
              </w:rPr>
              <w:t>Contrôle et assurance qualité des données</w:t>
            </w:r>
            <w:r w:rsidR="007E67CD">
              <w:rPr>
                <w:noProof/>
                <w:webHidden/>
              </w:rPr>
              <w:tab/>
            </w:r>
            <w:r w:rsidR="007E67CD">
              <w:rPr>
                <w:noProof/>
                <w:webHidden/>
              </w:rPr>
              <w:fldChar w:fldCharType="begin"/>
            </w:r>
            <w:r w:rsidR="007E67CD">
              <w:rPr>
                <w:noProof/>
                <w:webHidden/>
              </w:rPr>
              <w:instrText xml:space="preserve"> PAGEREF _Toc94702347 \h </w:instrText>
            </w:r>
            <w:r w:rsidR="007E67CD">
              <w:rPr>
                <w:noProof/>
                <w:webHidden/>
              </w:rPr>
            </w:r>
            <w:r w:rsidR="007E67CD">
              <w:rPr>
                <w:noProof/>
                <w:webHidden/>
              </w:rPr>
              <w:fldChar w:fldCharType="separate"/>
            </w:r>
            <w:r w:rsidR="007E67CD">
              <w:rPr>
                <w:noProof/>
                <w:webHidden/>
              </w:rPr>
              <w:t>29</w:t>
            </w:r>
            <w:r w:rsidR="007E67CD">
              <w:rPr>
                <w:noProof/>
                <w:webHidden/>
              </w:rPr>
              <w:fldChar w:fldCharType="end"/>
            </w:r>
          </w:hyperlink>
        </w:p>
        <w:p w14:paraId="3080D98E" w14:textId="77777777" w:rsidR="008951FF" w:rsidRDefault="008951FF">
          <w:r>
            <w:rPr>
              <w:b/>
              <w:bCs/>
              <w:lang w:val="fr-FR"/>
            </w:rPr>
            <w:fldChar w:fldCharType="end"/>
          </w:r>
        </w:p>
      </w:sdtContent>
    </w:sdt>
    <w:p w14:paraId="5A26DA53" w14:textId="77777777" w:rsidR="008951FF" w:rsidRDefault="008951FF" w:rsidP="00E849B5">
      <w:pPr>
        <w:pStyle w:val="Titre1"/>
        <w:rPr>
          <w:rFonts w:ascii="Times New Roman" w:hAnsi="Times New Roman" w:cs="Times New Roman"/>
          <w:sz w:val="24"/>
          <w:szCs w:val="24"/>
          <w:lang w:val="fr-CH"/>
        </w:rPr>
      </w:pPr>
    </w:p>
    <w:p w14:paraId="5F760705" w14:textId="77777777" w:rsidR="00BC0397" w:rsidRDefault="00BC0397" w:rsidP="003674A0">
      <w:pPr>
        <w:rPr>
          <w:lang w:val="fr-CH"/>
        </w:rPr>
      </w:pPr>
    </w:p>
    <w:p w14:paraId="4DF83896" w14:textId="77777777" w:rsidR="00BC0397" w:rsidRDefault="00BC0397" w:rsidP="003674A0">
      <w:pPr>
        <w:rPr>
          <w:lang w:val="fr-CH"/>
        </w:rPr>
      </w:pPr>
    </w:p>
    <w:p w14:paraId="469FB04D" w14:textId="77777777" w:rsidR="00BC0397" w:rsidRPr="00D13991" w:rsidRDefault="00BC0397" w:rsidP="003674A0">
      <w:pPr>
        <w:rPr>
          <w:lang w:val="fr-CH"/>
        </w:rPr>
      </w:pPr>
    </w:p>
    <w:p w14:paraId="1F9295C5" w14:textId="77777777" w:rsidR="004E734C" w:rsidRPr="003674A0" w:rsidRDefault="002D661D" w:rsidP="00E849B5">
      <w:pPr>
        <w:pStyle w:val="Titre1"/>
        <w:rPr>
          <w:rFonts w:ascii="Times New Roman" w:hAnsi="Times New Roman" w:cs="Times New Roman"/>
          <w:b/>
          <w:color w:val="auto"/>
          <w:sz w:val="24"/>
          <w:szCs w:val="24"/>
          <w:lang w:val="fr-CH"/>
        </w:rPr>
      </w:pPr>
      <w:r w:rsidRPr="003674A0">
        <w:rPr>
          <w:rFonts w:ascii="Times New Roman" w:hAnsi="Times New Roman" w:cs="Times New Roman"/>
          <w:b/>
          <w:color w:val="auto"/>
          <w:sz w:val="24"/>
          <w:szCs w:val="24"/>
          <w:lang w:val="fr-CH"/>
        </w:rPr>
        <w:lastRenderedPageBreak/>
        <w:tab/>
      </w:r>
      <w:bookmarkStart w:id="0" w:name="_Toc94702319"/>
      <w:r w:rsidR="004E734C" w:rsidRPr="003674A0">
        <w:rPr>
          <w:rFonts w:ascii="Times New Roman" w:hAnsi="Times New Roman" w:cs="Times New Roman"/>
          <w:b/>
          <w:color w:val="auto"/>
          <w:sz w:val="24"/>
          <w:szCs w:val="24"/>
          <w:lang w:val="fr-CH"/>
        </w:rPr>
        <w:t>I.</w:t>
      </w:r>
      <w:r w:rsidR="004E734C" w:rsidRPr="003674A0">
        <w:rPr>
          <w:rFonts w:ascii="Times New Roman" w:hAnsi="Times New Roman" w:cs="Times New Roman"/>
          <w:b/>
          <w:color w:val="auto"/>
          <w:sz w:val="24"/>
          <w:szCs w:val="24"/>
          <w:lang w:val="fr-CH"/>
        </w:rPr>
        <w:tab/>
        <w:t>Contexte et justification</w:t>
      </w:r>
      <w:bookmarkEnd w:id="0"/>
    </w:p>
    <w:p w14:paraId="55886475" w14:textId="77777777" w:rsidR="00E849B5" w:rsidRPr="004B0E8B" w:rsidRDefault="00E849B5"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p>
    <w:p w14:paraId="6C82B7B0" w14:textId="55CCF0EC"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 xml:space="preserve">La création d’emplois et la réduction du chômage font partie des priorités </w:t>
      </w:r>
      <w:r w:rsidR="005E4D2F">
        <w:rPr>
          <w:lang w:val="fr-CH"/>
        </w:rPr>
        <w:t>d</w:t>
      </w:r>
      <w:r w:rsidRPr="004B0E8B">
        <w:rPr>
          <w:lang w:val="fr-CH"/>
        </w:rPr>
        <w:t>u Burkina Faso. En effet, dans le Plan national de Développement Economique et Social (PNDES) 2021-2025, l’un des objectifs de développement est de promouvoir l’emploi décent et la protection sociale pour tous, particulièrement pour les jeunes et les femmes. Pour atteindre cet objectif, il est prévu créer annuellement 50 000 emplois décents, de réduire le taux d’emplois vulnérables de 72,5% en 2020 (2018) à moins de 65% en 2025 et la part de l’emploi informel dans l’emploi non agricole de 89,3% en 2020 à 80% en 2025 (PNDES, 2021).</w:t>
      </w:r>
    </w:p>
    <w:p w14:paraId="6DCDDD4F" w14:textId="77777777"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 xml:space="preserve">Pour permettre de relever les défis en matière de création d’emplois et de réduction de chômage, plusieurs opérations statistiques sur l’emploi ont été réalisées depuis plusieurs décennies et produisent les indicateurs rendant compte des progrès réalisés et des efforts restants à consentir pour atteindre les résultats.  </w:t>
      </w:r>
    </w:p>
    <w:p w14:paraId="0DB02201" w14:textId="6EA8A205"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Toutefois, les enquêtes sur l’emploi réalisées ne permettent pas de mener une analyse profonde tenant compte de la saisonnalité de l’emploi et du chômage dans le contexte burkinabè. En effet, les trois dernières enquêtes sur l’emploi réalisées respectivement en 2014 (EMC</w:t>
      </w:r>
      <w:r w:rsidR="009F6808">
        <w:rPr>
          <w:rStyle w:val="Appelnotedebasdep"/>
          <w:lang w:val="fr-CH"/>
        </w:rPr>
        <w:footnoteReference w:id="1"/>
      </w:r>
      <w:r w:rsidRPr="004B0E8B">
        <w:rPr>
          <w:lang w:val="fr-CH"/>
        </w:rPr>
        <w:t>), en 2015 (ENESI</w:t>
      </w:r>
      <w:r w:rsidR="009F6808">
        <w:rPr>
          <w:rStyle w:val="Appelnotedebasdep"/>
          <w:lang w:val="fr-CH"/>
        </w:rPr>
        <w:footnoteReference w:id="2"/>
      </w:r>
      <w:r w:rsidRPr="004B0E8B">
        <w:rPr>
          <w:lang w:val="fr-CH"/>
        </w:rPr>
        <w:t>) et en 2018 (ERI-ESI</w:t>
      </w:r>
      <w:r w:rsidR="00A66657">
        <w:rPr>
          <w:rStyle w:val="Appelnotedebasdep"/>
          <w:lang w:val="fr-CH"/>
        </w:rPr>
        <w:footnoteReference w:id="3"/>
      </w:r>
      <w:r w:rsidRPr="004B0E8B">
        <w:rPr>
          <w:lang w:val="fr-CH"/>
        </w:rPr>
        <w:t xml:space="preserve">) ont concerné chacune des </w:t>
      </w:r>
      <w:proofErr w:type="gramStart"/>
      <w:r w:rsidRPr="004B0E8B">
        <w:rPr>
          <w:lang w:val="fr-CH"/>
        </w:rPr>
        <w:t>périodes de temps</w:t>
      </w:r>
      <w:proofErr w:type="gramEnd"/>
      <w:r w:rsidRPr="004B0E8B">
        <w:rPr>
          <w:lang w:val="fr-CH"/>
        </w:rPr>
        <w:t xml:space="preserve"> différentes avec des concepts qui varient. Cela rend difficile la comparabilité des indicateurs sur l’emploi. Pourtant, il est nécessaire d’analyser le marché de l’emploi de façon continue en distinguant les glissements périodiques afin de pouvoir appréhender les effets des facteurs conjoncturels et structurels sur la dynamique du marché de travail.</w:t>
      </w:r>
    </w:p>
    <w:p w14:paraId="39152F0B" w14:textId="77777777"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 xml:space="preserve">Cependant, au niveau national, les instruments de mesure de la dynamique de l’emploi décent fait défaut. En effet les enquêtes d’envergure nationales qui ont tenté de saisir le phénomène de l’emploi sont restées limitées, au regard de leurs méthodologies, des indicateurs mis en exergue, des périodes de collecte et de référence. Ainsi, elles n’offrent pas la possibilité d’étudier l’emploi année après année ou selon tout autre découpage temporelle. Il ressort également la difficulté dans ces enquêtes d’analyser les mouvements qui peuvent s’opérer au sein des groupes socio-économiques à des périodes bien précises. </w:t>
      </w:r>
    </w:p>
    <w:p w14:paraId="7CBA990D" w14:textId="77777777"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 xml:space="preserve">Ces constats soulèvent la problématique du moment de la mesure de l’emploi ou du chômage. Etant donné la variabilité du phénomène de l’emploi au cours de l’année, peut-il exister des périodes adéquates pour l’observation et la mesure de l’emploi ? Pour aborder au mieux cette problématique, certaines enquêtes situent la période de collecte à cheval entre les deux saisons </w:t>
      </w:r>
      <w:r w:rsidRPr="004B0E8B">
        <w:rPr>
          <w:lang w:val="fr-CH"/>
        </w:rPr>
        <w:lastRenderedPageBreak/>
        <w:t xml:space="preserve">(pour prendre en compte l’emploi saisonnier), d’autres font une rétrospection au cours des douze derniers mois (voir annexe) ; d’autres </w:t>
      </w:r>
      <w:proofErr w:type="gramStart"/>
      <w:r w:rsidRPr="004B0E8B">
        <w:rPr>
          <w:lang w:val="fr-CH"/>
        </w:rPr>
        <w:t>par contre</w:t>
      </w:r>
      <w:proofErr w:type="gramEnd"/>
      <w:r w:rsidRPr="004B0E8B">
        <w:rPr>
          <w:lang w:val="fr-CH"/>
        </w:rPr>
        <w:t xml:space="preserve"> optent pour des collectes continues (INSEE, 2019 ; SSA, 2020 ; DOEF, 2011 ; INSD, 2015). </w:t>
      </w:r>
    </w:p>
    <w:p w14:paraId="1D8E82AF" w14:textId="77777777"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 xml:space="preserve">L’avantage des collectes continues est qu’elles permettent l’observation structurelle et conjoncturelle du marché du travail en favorisant l’analyse des changements d’une période à une autre (voire les glissements annuels ou quinquennaux). </w:t>
      </w:r>
    </w:p>
    <w:p w14:paraId="7F3829E5" w14:textId="7298DFE9"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 xml:space="preserve">Pour apporter des réponses à ces insuffisances, l’Institut National de la Statistique et de la Démographie envisage mettre en place un système d’enquêtes </w:t>
      </w:r>
      <w:r w:rsidR="00C112CF">
        <w:rPr>
          <w:lang w:val="fr-CH"/>
        </w:rPr>
        <w:t xml:space="preserve">permanentes </w:t>
      </w:r>
      <w:r w:rsidRPr="004B0E8B">
        <w:rPr>
          <w:lang w:val="fr-CH"/>
        </w:rPr>
        <w:t>sur l’emploi et le secteur</w:t>
      </w:r>
      <w:r w:rsidR="00C112CF">
        <w:rPr>
          <w:lang w:val="fr-CH"/>
        </w:rPr>
        <w:t xml:space="preserve"> (SEPESI)</w:t>
      </w:r>
      <w:r w:rsidRPr="004B0E8B">
        <w:rPr>
          <w:lang w:val="fr-CH"/>
        </w:rPr>
        <w:t xml:space="preserve"> qui s’étale sur plusieurs années. Le présent document méthodologique est rédigé pour présenter les grandes lignes qui seront suivies pour la mise en pl</w:t>
      </w:r>
      <w:r w:rsidR="009634D8">
        <w:rPr>
          <w:lang w:val="fr-CH"/>
        </w:rPr>
        <w:t xml:space="preserve">ace de ce système </w:t>
      </w:r>
      <w:r w:rsidR="00C112CF">
        <w:rPr>
          <w:lang w:val="fr-CH"/>
        </w:rPr>
        <w:t xml:space="preserve">d’enquêtes </w:t>
      </w:r>
      <w:r w:rsidR="009634D8">
        <w:rPr>
          <w:lang w:val="fr-CH"/>
        </w:rPr>
        <w:t xml:space="preserve">qui s’articule autour d’une enquête de base suivie d’enquêtes trimestrielles. </w:t>
      </w:r>
    </w:p>
    <w:p w14:paraId="28AC2A7B" w14:textId="77777777"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p>
    <w:p w14:paraId="6FE686EC" w14:textId="77777777" w:rsidR="004E734C" w:rsidRPr="003674A0" w:rsidRDefault="004E734C" w:rsidP="00E849B5">
      <w:pPr>
        <w:pStyle w:val="Titre1"/>
        <w:rPr>
          <w:rFonts w:ascii="Times New Roman" w:hAnsi="Times New Roman" w:cs="Times New Roman"/>
          <w:b/>
          <w:color w:val="auto"/>
          <w:sz w:val="24"/>
          <w:szCs w:val="24"/>
          <w:lang w:val="fr-CH"/>
        </w:rPr>
      </w:pPr>
      <w:bookmarkStart w:id="1" w:name="_Toc94702320"/>
      <w:r w:rsidRPr="003674A0">
        <w:rPr>
          <w:rFonts w:ascii="Times New Roman" w:hAnsi="Times New Roman" w:cs="Times New Roman"/>
          <w:b/>
          <w:color w:val="auto"/>
          <w:sz w:val="24"/>
          <w:szCs w:val="24"/>
          <w:lang w:val="fr-CH"/>
        </w:rPr>
        <w:t>II.</w:t>
      </w:r>
      <w:r w:rsidRPr="003674A0">
        <w:rPr>
          <w:rFonts w:ascii="Times New Roman" w:hAnsi="Times New Roman" w:cs="Times New Roman"/>
          <w:b/>
          <w:color w:val="auto"/>
          <w:sz w:val="24"/>
          <w:szCs w:val="24"/>
          <w:lang w:val="fr-CH"/>
        </w:rPr>
        <w:tab/>
        <w:t>OBJECTIFS</w:t>
      </w:r>
      <w:bookmarkEnd w:id="1"/>
      <w:r w:rsidRPr="003674A0">
        <w:rPr>
          <w:rFonts w:ascii="Times New Roman" w:hAnsi="Times New Roman" w:cs="Times New Roman"/>
          <w:b/>
          <w:color w:val="auto"/>
          <w:sz w:val="24"/>
          <w:szCs w:val="24"/>
          <w:lang w:val="fr-CH"/>
        </w:rPr>
        <w:t xml:space="preserve"> </w:t>
      </w:r>
    </w:p>
    <w:p w14:paraId="79D30E8E" w14:textId="77777777" w:rsidR="00E849B5" w:rsidRPr="004B0E8B" w:rsidRDefault="00E849B5"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p>
    <w:p w14:paraId="30E2637C" w14:textId="6DD2E6E0" w:rsidR="004E734C"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 xml:space="preserve">L’objectif global </w:t>
      </w:r>
      <w:r w:rsidR="00A3591C">
        <w:rPr>
          <w:lang w:val="fr-CH"/>
        </w:rPr>
        <w:t>du système d’enquêtes permanentes</w:t>
      </w:r>
      <w:r w:rsidRPr="004B0E8B">
        <w:rPr>
          <w:lang w:val="fr-CH"/>
        </w:rPr>
        <w:t xml:space="preserve"> est d’analyser de manière continue le marché du travail burkinabè ainsi que le fonctionnement du secteur informel</w:t>
      </w:r>
      <w:r w:rsidR="00ED0D77">
        <w:rPr>
          <w:lang w:val="fr-CH"/>
        </w:rPr>
        <w:t xml:space="preserve"> en se basant sur une situation de référence</w:t>
      </w:r>
      <w:r w:rsidRPr="004B0E8B">
        <w:rPr>
          <w:lang w:val="fr-CH"/>
        </w:rPr>
        <w:t>.</w:t>
      </w:r>
    </w:p>
    <w:p w14:paraId="77EA2311" w14:textId="0B82053B" w:rsidR="00507E7E" w:rsidRPr="00507E7E" w:rsidRDefault="00ED0D77"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b/>
          <w:lang w:val="fr-CH"/>
        </w:rPr>
      </w:pPr>
      <w:r>
        <w:rPr>
          <w:b/>
          <w:lang w:val="fr-CH"/>
        </w:rPr>
        <w:t>Pour</w:t>
      </w:r>
      <w:r w:rsidR="00507E7E" w:rsidRPr="00507E7E">
        <w:rPr>
          <w:b/>
          <w:lang w:val="fr-CH"/>
        </w:rPr>
        <w:t xml:space="preserve"> l’enquête de base</w:t>
      </w:r>
      <w:r>
        <w:rPr>
          <w:b/>
          <w:lang w:val="fr-CH"/>
        </w:rPr>
        <w:t>, il s’agit de :</w:t>
      </w:r>
    </w:p>
    <w:p w14:paraId="780F564C" w14:textId="0C56F5C3" w:rsidR="008D5523" w:rsidRPr="00A53543" w:rsidRDefault="00507E7E" w:rsidP="005436C3">
      <w:pPr>
        <w:pStyle w:val="Paragraphedeliste"/>
        <w:numPr>
          <w:ilvl w:val="0"/>
          <w:numId w:val="3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sz w:val="24"/>
          <w:lang w:val="fr-CH"/>
        </w:rPr>
      </w:pPr>
      <w:proofErr w:type="gramStart"/>
      <w:r w:rsidRPr="00A53543">
        <w:rPr>
          <w:sz w:val="24"/>
          <w:lang w:val="fr-CH"/>
        </w:rPr>
        <w:t>a</w:t>
      </w:r>
      <w:r w:rsidR="005436C3" w:rsidRPr="00A53543">
        <w:rPr>
          <w:sz w:val="24"/>
          <w:lang w:val="fr-CH"/>
        </w:rPr>
        <w:t>nalyser</w:t>
      </w:r>
      <w:proofErr w:type="gramEnd"/>
      <w:r w:rsidR="005436C3" w:rsidRPr="00A53543">
        <w:rPr>
          <w:sz w:val="24"/>
          <w:lang w:val="fr-CH"/>
        </w:rPr>
        <w:t xml:space="preserve"> le niveau d’activité économique dans le secteur informel et permettre l’évaluation de sa</w:t>
      </w:r>
      <w:r w:rsidR="008D5523" w:rsidRPr="00A53543">
        <w:rPr>
          <w:sz w:val="24"/>
          <w:lang w:val="fr-CH"/>
        </w:rPr>
        <w:t xml:space="preserve"> contribution à l’économie nationale ;</w:t>
      </w:r>
    </w:p>
    <w:p w14:paraId="5FE8B78B" w14:textId="4244F4A9" w:rsidR="005436C3" w:rsidRPr="00A53543" w:rsidRDefault="00507E7E" w:rsidP="005436C3">
      <w:pPr>
        <w:pStyle w:val="Paragraphedeliste"/>
        <w:numPr>
          <w:ilvl w:val="0"/>
          <w:numId w:val="3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sz w:val="24"/>
          <w:lang w:val="fr-CH"/>
        </w:rPr>
      </w:pPr>
      <w:proofErr w:type="gramStart"/>
      <w:r w:rsidRPr="00A53543">
        <w:rPr>
          <w:sz w:val="24"/>
          <w:lang w:val="fr-CH"/>
        </w:rPr>
        <w:t>analyser</w:t>
      </w:r>
      <w:proofErr w:type="gramEnd"/>
      <w:r w:rsidRPr="00A53543">
        <w:rPr>
          <w:sz w:val="24"/>
          <w:lang w:val="fr-CH"/>
        </w:rPr>
        <w:t xml:space="preserve"> les c</w:t>
      </w:r>
      <w:r w:rsidR="005436C3" w:rsidRPr="00A53543">
        <w:rPr>
          <w:sz w:val="24"/>
          <w:lang w:val="fr-CH"/>
        </w:rPr>
        <w:t xml:space="preserve">aractéristiques des unités de production informelle : niveau de formalisation, contraintes, </w:t>
      </w:r>
      <w:r w:rsidR="00A53543" w:rsidRPr="00A53543">
        <w:rPr>
          <w:sz w:val="24"/>
          <w:lang w:val="fr-CH"/>
        </w:rPr>
        <w:t>barrières,</w:t>
      </w:r>
      <w:r w:rsidR="00844DAA" w:rsidRPr="00A53543">
        <w:rPr>
          <w:sz w:val="24"/>
          <w:lang w:val="fr-CH"/>
        </w:rPr>
        <w:t>…</w:t>
      </w:r>
    </w:p>
    <w:p w14:paraId="7F6EA208" w14:textId="04CD5D8C" w:rsidR="004E734C" w:rsidRPr="00A53543" w:rsidRDefault="008D5523" w:rsidP="008D5523">
      <w:pPr>
        <w:pStyle w:val="Paragraphedeliste"/>
        <w:numPr>
          <w:ilvl w:val="0"/>
          <w:numId w:val="3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sz w:val="24"/>
          <w:lang w:val="fr-CH"/>
        </w:rPr>
      </w:pPr>
      <w:proofErr w:type="gramStart"/>
      <w:r w:rsidRPr="00A53543">
        <w:rPr>
          <w:sz w:val="24"/>
          <w:lang w:val="fr-CH"/>
        </w:rPr>
        <w:t>analyser</w:t>
      </w:r>
      <w:proofErr w:type="gramEnd"/>
      <w:r w:rsidR="004E734C" w:rsidRPr="00A53543">
        <w:rPr>
          <w:sz w:val="24"/>
          <w:lang w:val="fr-CH"/>
        </w:rPr>
        <w:t xml:space="preserve"> le</w:t>
      </w:r>
      <w:r w:rsidR="00507E7E" w:rsidRPr="00A53543">
        <w:rPr>
          <w:sz w:val="24"/>
          <w:lang w:val="fr-CH"/>
        </w:rPr>
        <w:t>s caractéristiques</w:t>
      </w:r>
      <w:r w:rsidR="004E734C" w:rsidRPr="00A53543">
        <w:rPr>
          <w:sz w:val="24"/>
          <w:lang w:val="fr-CH"/>
        </w:rPr>
        <w:t xml:space="preserve"> du marché du travail</w:t>
      </w:r>
      <w:r w:rsidR="001517D8" w:rsidRPr="00A53543">
        <w:rPr>
          <w:sz w:val="24"/>
          <w:lang w:val="fr-CH"/>
        </w:rPr>
        <w:t xml:space="preserve"> </w:t>
      </w:r>
      <w:r w:rsidR="004E734C" w:rsidRPr="00A53543">
        <w:rPr>
          <w:sz w:val="24"/>
          <w:lang w:val="fr-CH"/>
        </w:rPr>
        <w:t>: les spécificités des actifs par rapport au marché du travail, des statistiques sur l’activité économique, l’emploi, le chômage, les revenus d’activité, les migrations de main d’œuvre, le travail décent ;</w:t>
      </w:r>
    </w:p>
    <w:p w14:paraId="524B19FF" w14:textId="77777777" w:rsidR="008D5523" w:rsidRPr="00A53543" w:rsidRDefault="00676D25" w:rsidP="008D5523">
      <w:pPr>
        <w:pStyle w:val="Paragraphedeliste"/>
        <w:numPr>
          <w:ilvl w:val="0"/>
          <w:numId w:val="3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sz w:val="24"/>
          <w:lang w:val="fr-CH"/>
        </w:rPr>
      </w:pPr>
      <w:proofErr w:type="gramStart"/>
      <w:r w:rsidRPr="00A53543">
        <w:rPr>
          <w:sz w:val="24"/>
          <w:lang w:val="fr-CH"/>
        </w:rPr>
        <w:t>d</w:t>
      </w:r>
      <w:r w:rsidR="008D5523" w:rsidRPr="00A53543">
        <w:rPr>
          <w:sz w:val="24"/>
          <w:lang w:val="fr-CH"/>
        </w:rPr>
        <w:t>isposer</w:t>
      </w:r>
      <w:proofErr w:type="gramEnd"/>
      <w:r w:rsidR="008D5523" w:rsidRPr="00A53543">
        <w:rPr>
          <w:sz w:val="24"/>
          <w:lang w:val="fr-CH"/>
        </w:rPr>
        <w:t xml:space="preserve"> d’un échantillon maitre pour la réalisation de l’enquête permanente ;</w:t>
      </w:r>
    </w:p>
    <w:p w14:paraId="281DD71A" w14:textId="69ACC421" w:rsidR="00507E7E" w:rsidRPr="00507E7E" w:rsidRDefault="00ED0D77" w:rsidP="00507E7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b/>
          <w:lang w:val="fr-CH"/>
        </w:rPr>
      </w:pPr>
      <w:r>
        <w:rPr>
          <w:b/>
          <w:lang w:val="fr-CH"/>
        </w:rPr>
        <w:t xml:space="preserve">Pour </w:t>
      </w:r>
      <w:r w:rsidR="00507E7E" w:rsidRPr="00507E7E">
        <w:rPr>
          <w:b/>
          <w:lang w:val="fr-CH"/>
        </w:rPr>
        <w:t>l’enquête permanente</w:t>
      </w:r>
      <w:r>
        <w:rPr>
          <w:b/>
          <w:lang w:val="fr-CH"/>
        </w:rPr>
        <w:t>, il s’agit de :</w:t>
      </w:r>
    </w:p>
    <w:p w14:paraId="263126AD" w14:textId="33FCAC27" w:rsidR="001517D8" w:rsidRPr="00A53543" w:rsidRDefault="008D5523" w:rsidP="00710B33">
      <w:pPr>
        <w:pStyle w:val="Paragraphedeliste"/>
        <w:numPr>
          <w:ilvl w:val="0"/>
          <w:numId w:val="3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sz w:val="24"/>
          <w:lang w:val="fr-CH"/>
        </w:rPr>
      </w:pPr>
      <w:proofErr w:type="gramStart"/>
      <w:r w:rsidRPr="00A53543">
        <w:rPr>
          <w:sz w:val="24"/>
          <w:lang w:val="fr-CH"/>
        </w:rPr>
        <w:t>analyser</w:t>
      </w:r>
      <w:proofErr w:type="gramEnd"/>
      <w:r w:rsidR="001517D8" w:rsidRPr="00A53543">
        <w:rPr>
          <w:sz w:val="24"/>
          <w:lang w:val="fr-CH"/>
        </w:rPr>
        <w:t xml:space="preserve"> la dynamique du marché du travail au fil du temps : l’emploi, le chômage, les revenus d’activité, les migrations de main d’œuvre, le travail décent ;</w:t>
      </w:r>
    </w:p>
    <w:p w14:paraId="46A588EC" w14:textId="77777777" w:rsidR="004E734C" w:rsidRPr="00A53543" w:rsidRDefault="004E734C" w:rsidP="00710B33">
      <w:pPr>
        <w:pStyle w:val="Paragraphedeliste"/>
        <w:numPr>
          <w:ilvl w:val="0"/>
          <w:numId w:val="3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sz w:val="24"/>
          <w:lang w:val="fr-CH"/>
        </w:rPr>
      </w:pPr>
      <w:proofErr w:type="gramStart"/>
      <w:r w:rsidRPr="00A53543">
        <w:rPr>
          <w:sz w:val="24"/>
          <w:lang w:val="fr-CH"/>
        </w:rPr>
        <w:t>décrire</w:t>
      </w:r>
      <w:proofErr w:type="gramEnd"/>
      <w:r w:rsidRPr="00A53543">
        <w:rPr>
          <w:sz w:val="24"/>
          <w:lang w:val="fr-CH"/>
        </w:rPr>
        <w:t xml:space="preserve"> et suivre les caractéristiques de l’emploi des populations spécifiques : jeunes, femmes,… ;</w:t>
      </w:r>
    </w:p>
    <w:p w14:paraId="4ABD4A3A" w14:textId="0FF7B1A1" w:rsidR="004E734C" w:rsidRPr="00A53543" w:rsidRDefault="004E734C" w:rsidP="00710B33">
      <w:pPr>
        <w:pStyle w:val="Paragraphedeliste"/>
        <w:numPr>
          <w:ilvl w:val="0"/>
          <w:numId w:val="3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sz w:val="24"/>
          <w:lang w:val="fr-CH"/>
        </w:rPr>
      </w:pPr>
      <w:proofErr w:type="gramStart"/>
      <w:r w:rsidRPr="00A53543">
        <w:rPr>
          <w:sz w:val="24"/>
          <w:lang w:val="fr-CH"/>
        </w:rPr>
        <w:lastRenderedPageBreak/>
        <w:t>analyser</w:t>
      </w:r>
      <w:proofErr w:type="gramEnd"/>
      <w:r w:rsidRPr="00A53543">
        <w:rPr>
          <w:sz w:val="24"/>
          <w:lang w:val="fr-CH"/>
        </w:rPr>
        <w:t xml:space="preserve"> la dynamique </w:t>
      </w:r>
      <w:r w:rsidR="001517D8" w:rsidRPr="00A53543">
        <w:rPr>
          <w:sz w:val="24"/>
          <w:lang w:val="fr-CH"/>
        </w:rPr>
        <w:t>des</w:t>
      </w:r>
      <w:r w:rsidRPr="00A53543">
        <w:rPr>
          <w:sz w:val="24"/>
          <w:lang w:val="fr-CH"/>
        </w:rPr>
        <w:t xml:space="preserve"> informations économiques </w:t>
      </w:r>
      <w:r w:rsidR="007F673C" w:rsidRPr="00A53543">
        <w:rPr>
          <w:sz w:val="24"/>
          <w:lang w:val="fr-CH"/>
        </w:rPr>
        <w:t xml:space="preserve"> au niveau du secteur informel</w:t>
      </w:r>
      <w:r w:rsidRPr="00A53543">
        <w:rPr>
          <w:sz w:val="24"/>
          <w:lang w:val="fr-CH"/>
        </w:rPr>
        <w:t xml:space="preserve"> </w:t>
      </w:r>
      <w:r w:rsidR="006D3D8B">
        <w:rPr>
          <w:sz w:val="24"/>
          <w:lang w:val="fr-CH"/>
        </w:rPr>
        <w:t xml:space="preserve">et fournir les données de bases </w:t>
      </w:r>
      <w:r w:rsidR="00CF4F0F">
        <w:rPr>
          <w:sz w:val="24"/>
          <w:lang w:val="fr-CH"/>
        </w:rPr>
        <w:t>pour la comptabilité</w:t>
      </w:r>
      <w:r w:rsidR="006D3D8B">
        <w:rPr>
          <w:sz w:val="24"/>
          <w:lang w:val="fr-CH"/>
        </w:rPr>
        <w:t xml:space="preserve"> nationale</w:t>
      </w:r>
      <w:r w:rsidR="00CF4F0F">
        <w:rPr>
          <w:sz w:val="24"/>
          <w:lang w:val="fr-CH"/>
        </w:rPr>
        <w:t xml:space="preserve"> </w:t>
      </w:r>
      <w:r w:rsidR="00903F32" w:rsidRPr="00A53543">
        <w:rPr>
          <w:sz w:val="24"/>
          <w:lang w:val="fr-CH"/>
        </w:rPr>
        <w:t>(production, chiffre d’affaires, rémunération,</w:t>
      </w:r>
      <w:r w:rsidR="002228F1">
        <w:rPr>
          <w:sz w:val="24"/>
          <w:lang w:val="fr-CH"/>
        </w:rPr>
        <w:t xml:space="preserve"> revenu</w:t>
      </w:r>
      <w:r w:rsidR="00316751">
        <w:rPr>
          <w:sz w:val="24"/>
          <w:lang w:val="fr-CH"/>
        </w:rPr>
        <w:t>, investissement</w:t>
      </w:r>
      <w:r w:rsidR="00903F32" w:rsidRPr="00A53543">
        <w:rPr>
          <w:sz w:val="24"/>
          <w:lang w:val="fr-CH"/>
        </w:rPr>
        <w:t>….)</w:t>
      </w:r>
      <w:r w:rsidRPr="00A53543">
        <w:rPr>
          <w:sz w:val="24"/>
          <w:lang w:val="fr-CH"/>
        </w:rPr>
        <w:t>;</w:t>
      </w:r>
    </w:p>
    <w:p w14:paraId="5AD57334" w14:textId="112B1EA2" w:rsidR="004E734C" w:rsidRPr="00A53543" w:rsidRDefault="008D5523" w:rsidP="00710B33">
      <w:pPr>
        <w:pStyle w:val="Paragraphedeliste"/>
        <w:numPr>
          <w:ilvl w:val="0"/>
          <w:numId w:val="3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sz w:val="24"/>
          <w:lang w:val="fr-CH"/>
        </w:rPr>
      </w:pPr>
      <w:proofErr w:type="gramStart"/>
      <w:r w:rsidRPr="00A53543">
        <w:rPr>
          <w:sz w:val="24"/>
          <w:lang w:val="fr-CH"/>
        </w:rPr>
        <w:t>analyser</w:t>
      </w:r>
      <w:proofErr w:type="gramEnd"/>
      <w:r w:rsidR="004E734C" w:rsidRPr="00A53543">
        <w:rPr>
          <w:sz w:val="24"/>
          <w:lang w:val="fr-CH"/>
        </w:rPr>
        <w:t xml:space="preserve"> la problématique du travail des enfants</w:t>
      </w:r>
      <w:r w:rsidR="00903F32" w:rsidRPr="00A53543">
        <w:rPr>
          <w:sz w:val="24"/>
          <w:lang w:val="fr-CH"/>
        </w:rPr>
        <w:t xml:space="preserve"> (travail dangereux, travail forcé, travail domestique, …)</w:t>
      </w:r>
      <w:r w:rsidR="004E734C" w:rsidRPr="00A53543">
        <w:rPr>
          <w:sz w:val="24"/>
          <w:lang w:val="fr-CH"/>
        </w:rPr>
        <w:t xml:space="preserve"> ;</w:t>
      </w:r>
    </w:p>
    <w:p w14:paraId="49B16D74" w14:textId="1EE32266" w:rsidR="004E734C" w:rsidRPr="00A53543" w:rsidRDefault="004E734C" w:rsidP="00710B33">
      <w:pPr>
        <w:pStyle w:val="Paragraphedeliste"/>
        <w:numPr>
          <w:ilvl w:val="0"/>
          <w:numId w:val="3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sz w:val="24"/>
          <w:lang w:val="fr-CH"/>
        </w:rPr>
      </w:pPr>
      <w:proofErr w:type="gramStart"/>
      <w:r w:rsidRPr="00A53543">
        <w:rPr>
          <w:sz w:val="24"/>
          <w:lang w:val="fr-CH"/>
        </w:rPr>
        <w:t>analyser</w:t>
      </w:r>
      <w:proofErr w:type="gramEnd"/>
      <w:r w:rsidRPr="00A53543">
        <w:rPr>
          <w:sz w:val="24"/>
          <w:lang w:val="fr-CH"/>
        </w:rPr>
        <w:t xml:space="preserve"> la transition </w:t>
      </w:r>
      <w:r w:rsidR="00F501E2">
        <w:rPr>
          <w:sz w:val="24"/>
          <w:lang w:val="fr-CH"/>
        </w:rPr>
        <w:t>de l’école</w:t>
      </w:r>
      <w:r w:rsidR="00F501E2" w:rsidRPr="00A53543">
        <w:rPr>
          <w:sz w:val="24"/>
          <w:lang w:val="fr-CH"/>
        </w:rPr>
        <w:t xml:space="preserve"> </w:t>
      </w:r>
      <w:r w:rsidRPr="00A53543">
        <w:rPr>
          <w:sz w:val="24"/>
          <w:lang w:val="fr-CH"/>
        </w:rPr>
        <w:t>vers la vie a</w:t>
      </w:r>
      <w:r w:rsidR="00F501E2">
        <w:rPr>
          <w:sz w:val="24"/>
          <w:lang w:val="fr-CH"/>
        </w:rPr>
        <w:t>ctive.</w:t>
      </w:r>
    </w:p>
    <w:p w14:paraId="36C0D3A2" w14:textId="2B625474" w:rsidR="004E734C" w:rsidRPr="00A53543" w:rsidRDefault="004E734C" w:rsidP="00710B33">
      <w:pPr>
        <w:pStyle w:val="Paragraphedeliste"/>
        <w:numPr>
          <w:ilvl w:val="0"/>
          <w:numId w:val="3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sz w:val="24"/>
          <w:lang w:val="fr-CH"/>
        </w:rPr>
      </w:pPr>
      <w:proofErr w:type="gramStart"/>
      <w:r w:rsidRPr="00A53543">
        <w:rPr>
          <w:sz w:val="24"/>
          <w:lang w:val="fr-CH"/>
        </w:rPr>
        <w:t>contribuer</w:t>
      </w:r>
      <w:proofErr w:type="gramEnd"/>
      <w:r w:rsidRPr="00A53543">
        <w:rPr>
          <w:sz w:val="24"/>
          <w:lang w:val="fr-CH"/>
        </w:rPr>
        <w:t xml:space="preserve"> à renseigner les indicateurs nécessaire</w:t>
      </w:r>
      <w:r w:rsidR="00047781" w:rsidRPr="00A53543">
        <w:rPr>
          <w:sz w:val="24"/>
          <w:lang w:val="fr-CH"/>
        </w:rPr>
        <w:t>s</w:t>
      </w:r>
      <w:r w:rsidRPr="00A53543">
        <w:rPr>
          <w:sz w:val="24"/>
          <w:lang w:val="fr-CH"/>
        </w:rPr>
        <w:t xml:space="preserve"> à la mise en œuvre du </w:t>
      </w:r>
      <w:r w:rsidR="009C52C0">
        <w:rPr>
          <w:sz w:val="24"/>
          <w:lang w:val="fr-CH"/>
        </w:rPr>
        <w:t>PNDES-</w:t>
      </w:r>
      <w:r w:rsidR="002143C0">
        <w:rPr>
          <w:sz w:val="24"/>
          <w:lang w:val="fr-CH"/>
        </w:rPr>
        <w:t>II</w:t>
      </w:r>
      <w:r w:rsidRPr="00A53543">
        <w:rPr>
          <w:sz w:val="24"/>
          <w:lang w:val="fr-CH"/>
        </w:rPr>
        <w:t xml:space="preserve"> et à l’atteinte des ODD ;</w:t>
      </w:r>
    </w:p>
    <w:p w14:paraId="21D8D8DB" w14:textId="2EC05BB3" w:rsidR="004E734C" w:rsidRPr="009634D8" w:rsidRDefault="004E734C" w:rsidP="009634D8">
      <w:pPr>
        <w:pStyle w:val="Paragraphedeliste"/>
        <w:numPr>
          <w:ilvl w:val="0"/>
          <w:numId w:val="3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sz w:val="24"/>
          <w:lang w:val="fr-CH"/>
        </w:rPr>
      </w:pPr>
      <w:proofErr w:type="gramStart"/>
      <w:r w:rsidRPr="00A53543">
        <w:rPr>
          <w:sz w:val="24"/>
          <w:lang w:val="fr-CH"/>
        </w:rPr>
        <w:t>mettre</w:t>
      </w:r>
      <w:proofErr w:type="gramEnd"/>
      <w:r w:rsidRPr="00A53543">
        <w:rPr>
          <w:sz w:val="24"/>
          <w:lang w:val="fr-CH"/>
        </w:rPr>
        <w:t xml:space="preserve"> à la disposition des utilisateurs des données actualisées pour les études approfondies sur l’emploi, le chômage et le secteur informel au Burkina Faso.</w:t>
      </w:r>
    </w:p>
    <w:p w14:paraId="170407FA" w14:textId="42DD50A0" w:rsidR="004E734C" w:rsidRPr="003674A0" w:rsidRDefault="00BC0397" w:rsidP="00E849B5">
      <w:pPr>
        <w:pStyle w:val="Titre1"/>
        <w:rPr>
          <w:rFonts w:ascii="Times New Roman" w:hAnsi="Times New Roman" w:cs="Times New Roman"/>
          <w:b/>
          <w:color w:val="auto"/>
          <w:sz w:val="24"/>
          <w:szCs w:val="24"/>
          <w:lang w:val="fr-CH"/>
        </w:rPr>
      </w:pPr>
      <w:bookmarkStart w:id="2" w:name="_Toc94702321"/>
      <w:r w:rsidRPr="00BC0397">
        <w:rPr>
          <w:rFonts w:ascii="Times New Roman" w:hAnsi="Times New Roman" w:cs="Times New Roman"/>
          <w:b/>
          <w:color w:val="auto"/>
          <w:sz w:val="24"/>
          <w:szCs w:val="24"/>
          <w:lang w:val="fr-CH"/>
        </w:rPr>
        <w:t>III.</w:t>
      </w:r>
      <w:r w:rsidRPr="00BC0397">
        <w:rPr>
          <w:rFonts w:ascii="Times New Roman" w:hAnsi="Times New Roman" w:cs="Times New Roman"/>
          <w:b/>
          <w:color w:val="auto"/>
          <w:sz w:val="24"/>
          <w:szCs w:val="24"/>
          <w:lang w:val="fr-CH"/>
        </w:rPr>
        <w:tab/>
        <w:t>DÉFINITION DES CONCEPTS</w:t>
      </w:r>
      <w:bookmarkEnd w:id="2"/>
    </w:p>
    <w:p w14:paraId="10B2C110" w14:textId="77777777" w:rsidR="00E849B5" w:rsidRPr="004B0E8B" w:rsidRDefault="00E849B5"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p>
    <w:p w14:paraId="34A541FA" w14:textId="77777777" w:rsidR="004E734C" w:rsidRPr="00CD1E24"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b/>
          <w:lang w:val="fr-CH"/>
        </w:rPr>
      </w:pPr>
      <w:r w:rsidRPr="00CD1E24">
        <w:rPr>
          <w:b/>
          <w:lang w:val="fr-CH"/>
        </w:rPr>
        <w:t>Emploi</w:t>
      </w:r>
    </w:p>
    <w:p w14:paraId="42E0F261" w14:textId="77777777"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Sous l’égide du Bureau international du travail (BIT), la notion de l’emploi fait partie des concepts dont les définitions sont les plus suffisamment harmonisées à travers les pays, souvent avec quelques adaptations. Dans le cadre de cette étude, c’est la définition du BIT qui est considérée. En d’autres termes, est considérée en situation d’emploi (ou actif occupé) une personne en âge de travailler qui au cours d’une semaine de référence ou des sept (07) derniers jours s’est engagée ne serait –ce qu’une heure dans une activité visant à produire des biens ou des services en échange d’une rémunération ou d’un profit.</w:t>
      </w:r>
    </w:p>
    <w:p w14:paraId="4ABF55EB" w14:textId="77777777" w:rsidR="004E734C" w:rsidRPr="00CD1E24"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b/>
          <w:lang w:val="fr-CH"/>
        </w:rPr>
      </w:pPr>
      <w:r w:rsidRPr="00CD1E24">
        <w:rPr>
          <w:b/>
          <w:lang w:val="fr-CH"/>
        </w:rPr>
        <w:t>Chômage</w:t>
      </w:r>
    </w:p>
    <w:p w14:paraId="294FFAAE" w14:textId="77777777"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Au sens du BIT, est considérée en situation de chômage (ou actif non occupé) une personne en âge de travailler (15 ans ou plus) qui répond simultanément à trois conditions :</w:t>
      </w:r>
    </w:p>
    <w:p w14:paraId="7C50A4AC" w14:textId="77777777"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w:t>
      </w:r>
      <w:r w:rsidRPr="004B0E8B">
        <w:rPr>
          <w:lang w:val="fr-CH"/>
        </w:rPr>
        <w:tab/>
        <w:t>être sans emploi, c'est à dire ne pas avoir travaillé au moins une heure durant une semaine de référence pour produire des biens ou des services en échange d’une rémunération ou d’un profit ;</w:t>
      </w:r>
    </w:p>
    <w:p w14:paraId="3CCA54EB" w14:textId="77777777"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w:t>
      </w:r>
      <w:r w:rsidRPr="004B0E8B">
        <w:rPr>
          <w:lang w:val="fr-CH"/>
        </w:rPr>
        <w:tab/>
        <w:t>avoir cherché activement un emploi au cours des trente derniers jours ;</w:t>
      </w:r>
    </w:p>
    <w:p w14:paraId="39288DB8" w14:textId="77777777"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w:t>
      </w:r>
      <w:r w:rsidRPr="004B0E8B">
        <w:rPr>
          <w:lang w:val="fr-CH"/>
        </w:rPr>
        <w:tab/>
        <w:t>être disponible pour prendre un emploi dans les 15 jours.</w:t>
      </w:r>
    </w:p>
    <w:p w14:paraId="63D19738" w14:textId="4EF01BAE"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 xml:space="preserve"> </w:t>
      </w:r>
      <w:r w:rsidR="002C0082" w:rsidRPr="004B0E8B">
        <w:rPr>
          <w:lang w:val="fr-CH"/>
        </w:rPr>
        <w:t>Le</w:t>
      </w:r>
      <w:r w:rsidRPr="004B0E8B">
        <w:rPr>
          <w:lang w:val="fr-CH"/>
        </w:rPr>
        <w:t xml:space="preserve"> chômage au sens large (ou taux combiné du chômage et de la main-d’œuvre potentielle) : le taux de chômage au sens élargi est le pourcentage de chômeurs dans la main d’œuvre élargie. Le chômage au sens large prend donc en compte les chômeurs découragés et les chômeurs non disponibles dans la période de référence. Cet indicateur du chômage est plus adapté au contexte du Burkina pour deux raisons :</w:t>
      </w:r>
    </w:p>
    <w:p w14:paraId="7AA33534" w14:textId="77777777"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lastRenderedPageBreak/>
        <w:t>•</w:t>
      </w:r>
      <w:r w:rsidRPr="004B0E8B">
        <w:rPr>
          <w:lang w:val="fr-CH"/>
        </w:rPr>
        <w:tab/>
        <w:t>la recherche active d’emploi n’est pas toujours systématique et correspond en général à la période des concours de la fonction publique. Cela est d’autant plus pertinent que les structures de placement d’emploi sont peu développées et peu utilisées dans le contexte actuel.</w:t>
      </w:r>
    </w:p>
    <w:p w14:paraId="623D0160" w14:textId="77777777"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w:t>
      </w:r>
      <w:r w:rsidRPr="004B0E8B">
        <w:rPr>
          <w:lang w:val="fr-CH"/>
        </w:rPr>
        <w:tab/>
        <w:t>dans le milieu rural, du fait de l’absence d’activités alternatives à l’agriculture, la recherche d’emploi n’est pas systématique en saison sèche mais les concernés sont cependant disponibles pour travailler.</w:t>
      </w:r>
    </w:p>
    <w:p w14:paraId="596AB8E2" w14:textId="77777777" w:rsidR="004E734C" w:rsidRPr="00CD1E24"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b/>
          <w:lang w:val="fr-CH"/>
        </w:rPr>
      </w:pPr>
      <w:r w:rsidRPr="00CD1E24">
        <w:rPr>
          <w:b/>
          <w:lang w:val="fr-CH"/>
        </w:rPr>
        <w:t>Main d’œuvre</w:t>
      </w:r>
    </w:p>
    <w:p w14:paraId="6E439D5A" w14:textId="4180DAD3"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Elle est constituée de l’ensemble des personnes en âge de travailler (15 ans ou plus) en situation d’emploi (au sens du BIT) ou en situation de chômage. Anciennement, la main d’œuvre était appelée population active</w:t>
      </w:r>
      <w:r w:rsidR="002469F2">
        <w:rPr>
          <w:lang w:val="fr-CH"/>
        </w:rPr>
        <w:t>.</w:t>
      </w:r>
    </w:p>
    <w:p w14:paraId="32F86B13" w14:textId="77777777" w:rsidR="004E734C" w:rsidRPr="00CD1E24"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b/>
          <w:lang w:val="fr-CH"/>
        </w:rPr>
      </w:pPr>
      <w:r w:rsidRPr="00CD1E24">
        <w:rPr>
          <w:b/>
          <w:lang w:val="fr-CH"/>
        </w:rPr>
        <w:t>Saison</w:t>
      </w:r>
    </w:p>
    <w:p w14:paraId="7F308899" w14:textId="77777777"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Une saison est définie, au sens large par la conjonction de plusieurs éléments :</w:t>
      </w:r>
    </w:p>
    <w:p w14:paraId="03F5477A" w14:textId="77777777"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w:t>
      </w:r>
      <w:r w:rsidRPr="004B0E8B">
        <w:rPr>
          <w:lang w:val="fr-CH"/>
        </w:rPr>
        <w:tab/>
        <w:t>une zone géographique,</w:t>
      </w:r>
    </w:p>
    <w:p w14:paraId="73C3CA64" w14:textId="77777777"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w:t>
      </w:r>
      <w:r w:rsidRPr="004B0E8B">
        <w:rPr>
          <w:lang w:val="fr-CH"/>
        </w:rPr>
        <w:tab/>
        <w:t>un secteur d'activité détaillé,</w:t>
      </w:r>
    </w:p>
    <w:p w14:paraId="39384B93" w14:textId="77777777"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w:t>
      </w:r>
      <w:r w:rsidRPr="004B0E8B">
        <w:rPr>
          <w:lang w:val="fr-CH"/>
        </w:rPr>
        <w:tab/>
        <w:t>une date de début,</w:t>
      </w:r>
    </w:p>
    <w:p w14:paraId="3FB819F3" w14:textId="77777777"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w:t>
      </w:r>
      <w:r w:rsidRPr="004B0E8B">
        <w:rPr>
          <w:lang w:val="fr-CH"/>
        </w:rPr>
        <w:tab/>
        <w:t>une date de fin.</w:t>
      </w:r>
    </w:p>
    <w:p w14:paraId="14C84710" w14:textId="77777777"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w:t>
      </w:r>
      <w:r w:rsidRPr="004B0E8B">
        <w:rPr>
          <w:lang w:val="fr-CH"/>
        </w:rPr>
        <w:tab/>
        <w:t>la récurrence, presque prévisible du phénomène</w:t>
      </w:r>
    </w:p>
    <w:p w14:paraId="625AE4BC" w14:textId="77777777"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p>
    <w:p w14:paraId="5405FBC7" w14:textId="77777777" w:rsidR="004E734C" w:rsidRPr="00CD1E24"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b/>
          <w:lang w:val="fr-CH"/>
        </w:rPr>
      </w:pPr>
      <w:r w:rsidRPr="00CD1E24">
        <w:rPr>
          <w:b/>
          <w:lang w:val="fr-CH"/>
        </w:rPr>
        <w:t>Emploi saisonnier</w:t>
      </w:r>
    </w:p>
    <w:p w14:paraId="0498E853" w14:textId="77777777"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Caractériser l’emploi saisonnier révèle être un exercice périlleux en raison de leur nature temporaire, leur variabilité régionale.</w:t>
      </w:r>
    </w:p>
    <w:p w14:paraId="79156242" w14:textId="24CEF9A3"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 xml:space="preserve">Au sens strict, l’emploi saisonnier correspond à tout travail rémunéré qui n’est pas exercé à plein temps. Cette appréhension de l’emploi saisonnier n’est pas opérationnelle car il n’existe pas de définition reconnue </w:t>
      </w:r>
      <w:proofErr w:type="gramStart"/>
      <w:r w:rsidR="000373CF">
        <w:rPr>
          <w:lang w:val="fr-CH"/>
        </w:rPr>
        <w:t>au</w:t>
      </w:r>
      <w:proofErr w:type="gramEnd"/>
      <w:r w:rsidR="000373CF">
        <w:rPr>
          <w:lang w:val="fr-CH"/>
        </w:rPr>
        <w:t xml:space="preserve"> plan </w:t>
      </w:r>
      <w:r w:rsidR="000373CF" w:rsidRPr="004B0E8B">
        <w:rPr>
          <w:lang w:val="fr-CH"/>
        </w:rPr>
        <w:t xml:space="preserve">international </w:t>
      </w:r>
      <w:r w:rsidRPr="004B0E8B">
        <w:rPr>
          <w:lang w:val="fr-CH"/>
        </w:rPr>
        <w:t xml:space="preserve">et acceptée sur le nombre minimum d’heures dans une semaine qui constitue un travail à temps plein. Au niveau national, le volume horaire hebdomadaire varie selon les branches d’activités, la forme d’emplois, la période de l’année, le </w:t>
      </w:r>
      <w:proofErr w:type="gramStart"/>
      <w:r w:rsidRPr="004B0E8B">
        <w:rPr>
          <w:lang w:val="fr-CH"/>
        </w:rPr>
        <w:t>travailleur,…</w:t>
      </w:r>
      <w:proofErr w:type="gramEnd"/>
    </w:p>
    <w:p w14:paraId="44678153" w14:textId="77777777"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La définition de l’emploi saisonnier au sens large correspond à tout accroissement temporaire, significatif et récurrent de l'emploi par rapport à un niveau normal d'activité. En d’autres termes, il s’agit de tout emploi dont les tâches sont appelées à se répéter chaque année selon une périodicité fixe, en fonction du rythme des saisons, des modes de vie collectifs, des régions.</w:t>
      </w:r>
    </w:p>
    <w:p w14:paraId="51D93706" w14:textId="77777777"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 xml:space="preserve">La première tentative de définition opérationnelle consiste à réduire l’emploi saisonnier à ses formes atypiques qui prennent fin au cours de l’année </w:t>
      </w:r>
      <w:proofErr w:type="gramStart"/>
      <w:r w:rsidRPr="004B0E8B">
        <w:rPr>
          <w:lang w:val="fr-CH"/>
        </w:rPr>
        <w:t>civile:</w:t>
      </w:r>
      <w:proofErr w:type="gramEnd"/>
      <w:r w:rsidRPr="004B0E8B">
        <w:rPr>
          <w:lang w:val="fr-CH"/>
        </w:rPr>
        <w:t xml:space="preserve"> emplois précaires, contrat d’intérim, Contrat à durée déterminée (CDD), les emplois à temps partiels, le stage rémunéré </w:t>
      </w:r>
      <w:r w:rsidRPr="004B0E8B">
        <w:rPr>
          <w:lang w:val="fr-CH"/>
        </w:rPr>
        <w:lastRenderedPageBreak/>
        <w:t>de formation, le stage rémunéré d’apprentissage. Une telle démarche n’est pas malheureusement évidente en raison de l’absence de bases de données sur les emplois, en général et sur les emplois atypiques en particulier. Les données d’enquêtes sur l’emploi ne prennent pas en compte toutes les dimensions de l’emploi saisonnier. Outre, tous les emplois à temps partiels ne sont pas toujours liés à un cycle saisonnier à répétition régulière. Enfin, une même personne peut exercer plusieurs contrats au cours de l’année, le nombre de contrats de saisonniers conclus au cours d’une année n’est pas équivalent au nombre de personnes ayant été saisonniers durant cette même année.</w:t>
      </w:r>
    </w:p>
    <w:p w14:paraId="1520D446" w14:textId="77777777"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 xml:space="preserve">Une autre difficulté de caractérisation de l’emploi saisonnier réside dans sa variabilité suivant les régions. En effet, pour une même activité économique, la « haute saison » n’a pas lieu nécessairement au même moment sur l’ensemble du territoire. C’est l’exemple de l’activité touristique. Les formes d’activités saisonnières varient suivant la spécialisation économique de chaque région. </w:t>
      </w:r>
    </w:p>
    <w:p w14:paraId="277C34E8" w14:textId="77777777"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L’autre approche probable de définition de l’emploi saisonnier consiste à considérer certaines branches comme potentiellement saisonnières : le tourisme, agriculture…</w:t>
      </w:r>
    </w:p>
    <w:p w14:paraId="630679F4" w14:textId="2EAEC1DF" w:rsidR="004E734C" w:rsidRPr="00A53543" w:rsidRDefault="009634D8"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b/>
          <w:lang w:val="fr-CH"/>
        </w:rPr>
      </w:pPr>
      <w:r>
        <w:rPr>
          <w:b/>
          <w:lang w:val="fr-CH"/>
        </w:rPr>
        <w:t xml:space="preserve"> </w:t>
      </w:r>
    </w:p>
    <w:p w14:paraId="0A815F09" w14:textId="3A8FFA5D" w:rsidR="004E734C" w:rsidRPr="003674A0" w:rsidRDefault="002334ED" w:rsidP="00882CDA">
      <w:pPr>
        <w:pStyle w:val="Titre1"/>
        <w:rPr>
          <w:rFonts w:ascii="Times New Roman" w:hAnsi="Times New Roman" w:cs="Times New Roman"/>
          <w:b/>
          <w:color w:val="auto"/>
          <w:sz w:val="24"/>
          <w:szCs w:val="24"/>
          <w:lang w:val="fr-CH"/>
        </w:rPr>
      </w:pPr>
      <w:bookmarkStart w:id="3" w:name="_Toc94702322"/>
      <w:r w:rsidRPr="00BC0397">
        <w:rPr>
          <w:rFonts w:ascii="Times New Roman" w:hAnsi="Times New Roman" w:cs="Times New Roman"/>
          <w:b/>
          <w:color w:val="auto"/>
          <w:sz w:val="24"/>
          <w:szCs w:val="24"/>
          <w:lang w:val="fr-CH"/>
        </w:rPr>
        <w:t>IV.</w:t>
      </w:r>
      <w:r w:rsidRPr="00BC0397">
        <w:rPr>
          <w:rFonts w:ascii="Times New Roman" w:hAnsi="Times New Roman" w:cs="Times New Roman"/>
          <w:b/>
          <w:color w:val="auto"/>
          <w:sz w:val="24"/>
          <w:szCs w:val="24"/>
          <w:lang w:val="fr-CH"/>
        </w:rPr>
        <w:tab/>
        <w:t>CHAMP DE L’ENQUÊTE DE BASE ET DES ENQUÊTES TRIMESTRIELLES</w:t>
      </w:r>
      <w:bookmarkEnd w:id="3"/>
    </w:p>
    <w:p w14:paraId="20278422" w14:textId="77777777"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p>
    <w:p w14:paraId="2704D81B" w14:textId="50E753ED"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 xml:space="preserve">L’enquête </w:t>
      </w:r>
      <w:r w:rsidR="009D49A5">
        <w:rPr>
          <w:lang w:val="fr-CH"/>
        </w:rPr>
        <w:t>de base</w:t>
      </w:r>
      <w:r w:rsidRPr="004B0E8B">
        <w:rPr>
          <w:lang w:val="fr-CH"/>
        </w:rPr>
        <w:t xml:space="preserve"> sur l’emploi et le secteur informel couvre tout le territoire </w:t>
      </w:r>
      <w:r w:rsidR="009D49A5">
        <w:rPr>
          <w:lang w:val="fr-CH"/>
        </w:rPr>
        <w:t>national</w:t>
      </w:r>
      <w:r w:rsidR="004149E5">
        <w:rPr>
          <w:lang w:val="fr-CH"/>
        </w:rPr>
        <w:t xml:space="preserve">. </w:t>
      </w:r>
      <w:r w:rsidRPr="004B0E8B">
        <w:rPr>
          <w:lang w:val="fr-CH"/>
        </w:rPr>
        <w:t>Les indicateurs calculés à partir des données de l’enquête</w:t>
      </w:r>
      <w:r w:rsidR="009D49A5">
        <w:rPr>
          <w:lang w:val="fr-CH"/>
        </w:rPr>
        <w:t xml:space="preserve"> de base</w:t>
      </w:r>
      <w:r w:rsidRPr="004B0E8B">
        <w:rPr>
          <w:lang w:val="fr-CH"/>
        </w:rPr>
        <w:t xml:space="preserve"> seront significatifs au niveau national, pour le milieu urbain et le milieu rural et pour chacune des treize (13) régions administratives du pays. </w:t>
      </w:r>
    </w:p>
    <w:p w14:paraId="7FE34FC8" w14:textId="334B98FD" w:rsidR="004E734C" w:rsidRPr="003674A0"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 xml:space="preserve">Le volet emploi de l’enquête couvre les ménages ordinaires nationaux ou africains. Des informations sur tous les individus de ces ménages sont collectées pour disposer de leurs caractéristiques sociodémographiques. Cependant les personnes de </w:t>
      </w:r>
      <w:r w:rsidR="009D49A5">
        <w:rPr>
          <w:lang w:val="fr-CH"/>
        </w:rPr>
        <w:t xml:space="preserve">quinze </w:t>
      </w:r>
      <w:r w:rsidR="009D49A5" w:rsidRPr="004B0E8B">
        <w:rPr>
          <w:lang w:val="fr-CH"/>
        </w:rPr>
        <w:t>(</w:t>
      </w:r>
      <w:r w:rsidR="009D49A5">
        <w:rPr>
          <w:lang w:val="fr-CH"/>
        </w:rPr>
        <w:t>1</w:t>
      </w:r>
      <w:r w:rsidR="009D49A5" w:rsidRPr="004B0E8B">
        <w:rPr>
          <w:lang w:val="fr-CH"/>
        </w:rPr>
        <w:t>5)</w:t>
      </w:r>
      <w:r w:rsidR="009D49A5">
        <w:rPr>
          <w:lang w:val="fr-CH"/>
        </w:rPr>
        <w:t xml:space="preserve"> ans </w:t>
      </w:r>
      <w:r w:rsidR="00946290">
        <w:rPr>
          <w:lang w:val="fr-CH"/>
        </w:rPr>
        <w:t>ou</w:t>
      </w:r>
      <w:r w:rsidR="00946290" w:rsidRPr="004B0E8B">
        <w:rPr>
          <w:lang w:val="fr-CH"/>
        </w:rPr>
        <w:t xml:space="preserve"> </w:t>
      </w:r>
      <w:r w:rsidRPr="004B0E8B">
        <w:rPr>
          <w:lang w:val="fr-CH"/>
        </w:rPr>
        <w:t>plus constitue</w:t>
      </w:r>
      <w:r w:rsidR="007324E5">
        <w:rPr>
          <w:lang w:val="fr-CH"/>
        </w:rPr>
        <w:t>nt</w:t>
      </w:r>
      <w:r w:rsidRPr="004B0E8B">
        <w:rPr>
          <w:lang w:val="fr-CH"/>
        </w:rPr>
        <w:t xml:space="preserve"> le public cible concerné par les entretiens plus approfondis sur l’emploi et le secteur </w:t>
      </w:r>
      <w:r w:rsidRPr="003674A0">
        <w:rPr>
          <w:lang w:val="fr-CH"/>
        </w:rPr>
        <w:t>informel. Sont exclus du champ de couverture du volet emploi de l’enquête :</w:t>
      </w:r>
    </w:p>
    <w:p w14:paraId="4E78B2E7" w14:textId="77777777" w:rsidR="004E734C" w:rsidRPr="003674A0"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3674A0">
        <w:rPr>
          <w:lang w:val="fr-CH"/>
        </w:rPr>
        <w:t>•</w:t>
      </w:r>
      <w:r w:rsidRPr="003674A0">
        <w:rPr>
          <w:lang w:val="fr-CH"/>
        </w:rPr>
        <w:tab/>
        <w:t>Les ménages collectifs (les hôpitaux ; les casernes militaires ; les internats ; les prisons ; les monastères ; les camps de déplacés internes, etc.) ;</w:t>
      </w:r>
    </w:p>
    <w:p w14:paraId="07741C84" w14:textId="77777777" w:rsidR="004E734C" w:rsidRPr="003674A0"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3674A0">
        <w:rPr>
          <w:lang w:val="fr-CH"/>
        </w:rPr>
        <w:t>•</w:t>
      </w:r>
      <w:r w:rsidRPr="003674A0">
        <w:rPr>
          <w:lang w:val="fr-CH"/>
        </w:rPr>
        <w:tab/>
        <w:t>Les ménages non africains ;</w:t>
      </w:r>
    </w:p>
    <w:p w14:paraId="0C76AA34" w14:textId="77777777" w:rsidR="004E734C" w:rsidRPr="003674A0"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3674A0">
        <w:rPr>
          <w:lang w:val="fr-CH"/>
        </w:rPr>
        <w:t>•</w:t>
      </w:r>
      <w:r w:rsidRPr="003674A0">
        <w:rPr>
          <w:lang w:val="fr-CH"/>
        </w:rPr>
        <w:tab/>
        <w:t>Les ménages des diplômâtes installés dans le pays ;</w:t>
      </w:r>
    </w:p>
    <w:p w14:paraId="3F6C53D9" w14:textId="77777777"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3674A0">
        <w:rPr>
          <w:lang w:val="fr-CH"/>
        </w:rPr>
        <w:t>•</w:t>
      </w:r>
      <w:r w:rsidRPr="003674A0">
        <w:rPr>
          <w:lang w:val="fr-CH"/>
        </w:rPr>
        <w:tab/>
        <w:t>Les zones à haut risque d’insécurité. D’autres méthodes seront utilisées pour tenir compte de ces zones dans les résultats.</w:t>
      </w:r>
    </w:p>
    <w:p w14:paraId="39D98632" w14:textId="77777777"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lastRenderedPageBreak/>
        <w:t>Le volet secteur informel de l’enquête couvre toutes les unités de production informelle possédées par les membres des ménages âgés de 15 ans ou plus. Sont exclues du champ de couverture du volet secteur informel de l’enquête :</w:t>
      </w:r>
    </w:p>
    <w:p w14:paraId="68FE0840" w14:textId="77777777"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w:t>
      </w:r>
      <w:r w:rsidRPr="004B0E8B">
        <w:rPr>
          <w:lang w:val="fr-CH"/>
        </w:rPr>
        <w:tab/>
        <w:t>Les unités de production informelles possédées par des personnes de moins de 15 ans ;</w:t>
      </w:r>
    </w:p>
    <w:p w14:paraId="748F6227" w14:textId="77777777" w:rsidR="004E734C"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w:t>
      </w:r>
      <w:r w:rsidRPr="004B0E8B">
        <w:rPr>
          <w:lang w:val="fr-CH"/>
        </w:rPr>
        <w:tab/>
        <w:t>Les unités de production informelles exerçant dans l’agriculture ;</w:t>
      </w:r>
    </w:p>
    <w:p w14:paraId="3BB56961" w14:textId="77777777" w:rsidR="002D661D" w:rsidRPr="004B0E8B" w:rsidRDefault="004E734C" w:rsidP="004E734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w:t>
      </w:r>
      <w:r w:rsidRPr="004B0E8B">
        <w:rPr>
          <w:lang w:val="fr-CH"/>
        </w:rPr>
        <w:tab/>
        <w:t>Les unités de production informelles des ménages situés dans des zones à haut risque d’insécurité</w:t>
      </w:r>
    </w:p>
    <w:p w14:paraId="399887C7" w14:textId="65396FDE" w:rsidR="002D661D" w:rsidRDefault="008B376F" w:rsidP="002D661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Pr>
          <w:lang w:val="fr-CH"/>
        </w:rPr>
        <w:t xml:space="preserve">Le public cible pour l’enquête permanente est le même que celui de l’enquête de base aussi bien pour l’emploi que pour le secteur informel. Cependant, les indicateurs calculés sur les enquêtes permanentes seront significatifs pour les 2 principales villes (Ouagadougou et Bobo-Dioulasso), l’ensemble des autres localités urbaines et le milieu rural. </w:t>
      </w:r>
    </w:p>
    <w:p w14:paraId="2B9DB975" w14:textId="0AF6664D" w:rsidR="00CF7195" w:rsidRPr="003674A0" w:rsidRDefault="0008069F" w:rsidP="00CF7195">
      <w:pPr>
        <w:pStyle w:val="Titre1"/>
        <w:rPr>
          <w:rFonts w:ascii="Times New Roman" w:hAnsi="Times New Roman" w:cs="Times New Roman"/>
          <w:b/>
          <w:color w:val="auto"/>
          <w:sz w:val="24"/>
          <w:szCs w:val="24"/>
          <w:lang w:val="fr-CH"/>
        </w:rPr>
      </w:pPr>
      <w:bookmarkStart w:id="4" w:name="_Toc94702323"/>
      <w:r w:rsidRPr="003674A0">
        <w:rPr>
          <w:rFonts w:ascii="Times New Roman" w:hAnsi="Times New Roman" w:cs="Times New Roman"/>
          <w:b/>
          <w:color w:val="auto"/>
          <w:sz w:val="24"/>
          <w:szCs w:val="24"/>
          <w:lang w:val="fr-CH"/>
        </w:rPr>
        <w:t>V. PLAN DE SONDAGE</w:t>
      </w:r>
      <w:bookmarkEnd w:id="4"/>
    </w:p>
    <w:p w14:paraId="5CE08103" w14:textId="77777777" w:rsidR="00C254F0" w:rsidRDefault="00C254F0" w:rsidP="00C254F0">
      <w:pPr>
        <w:rPr>
          <w:lang w:val="fr-CH"/>
        </w:rPr>
      </w:pPr>
    </w:p>
    <w:p w14:paraId="2BC2432E" w14:textId="71E8CE44" w:rsidR="00241DB3" w:rsidRPr="00241DB3" w:rsidRDefault="00241DB3" w:rsidP="00241DB3">
      <w:pPr>
        <w:spacing w:line="360" w:lineRule="auto"/>
        <w:rPr>
          <w:lang w:val="fr-CH"/>
        </w:rPr>
      </w:pPr>
      <w:r w:rsidRPr="00241DB3">
        <w:rPr>
          <w:lang w:val="fr-CH"/>
        </w:rPr>
        <w:t>Le plan de sondage défini la procédure de sélection des unités à observer dans le cadre de l’Enquête nationale de base sur l’emploi et le secteur informel et l’Enquête permanente sur l’emploi</w:t>
      </w:r>
      <w:r w:rsidR="009D32A4">
        <w:rPr>
          <w:lang w:val="fr-CH"/>
        </w:rPr>
        <w:t xml:space="preserve"> et le secteur informel</w:t>
      </w:r>
      <w:r w:rsidRPr="00241DB3">
        <w:rPr>
          <w:lang w:val="fr-CH"/>
        </w:rPr>
        <w:t>. Cette procédure décrit la structure de la base de sondage et présente l</w:t>
      </w:r>
      <w:r w:rsidR="009437ED">
        <w:rPr>
          <w:lang w:val="fr-CH"/>
        </w:rPr>
        <w:t>a</w:t>
      </w:r>
      <w:r w:rsidRPr="00241DB3">
        <w:rPr>
          <w:lang w:val="fr-CH"/>
        </w:rPr>
        <w:t xml:space="preserve"> méthode d’échantillonnage adoptée</w:t>
      </w:r>
      <w:r w:rsidR="004F4ACB">
        <w:rPr>
          <w:lang w:val="fr-CH"/>
        </w:rPr>
        <w:t>.</w:t>
      </w:r>
      <w:r w:rsidRPr="00241DB3">
        <w:rPr>
          <w:lang w:val="fr-CH"/>
        </w:rPr>
        <w:t xml:space="preserve">   </w:t>
      </w:r>
    </w:p>
    <w:p w14:paraId="5698158D" w14:textId="77777777" w:rsidR="00241DB3" w:rsidRPr="003674A0" w:rsidRDefault="002457CF" w:rsidP="002457CF">
      <w:pPr>
        <w:pStyle w:val="Titre2"/>
        <w:rPr>
          <w:rFonts w:ascii="Times New Roman" w:hAnsi="Times New Roman" w:cs="Times New Roman"/>
          <w:b/>
          <w:color w:val="auto"/>
          <w:sz w:val="24"/>
          <w:szCs w:val="24"/>
          <w:lang w:val="fr-CH"/>
        </w:rPr>
      </w:pPr>
      <w:bookmarkStart w:id="5" w:name="_Toc94702324"/>
      <w:r w:rsidRPr="003674A0">
        <w:rPr>
          <w:rFonts w:ascii="Times New Roman" w:hAnsi="Times New Roman" w:cs="Times New Roman"/>
          <w:b/>
          <w:color w:val="auto"/>
          <w:sz w:val="24"/>
          <w:szCs w:val="24"/>
          <w:lang w:val="fr-CH"/>
        </w:rPr>
        <w:t>V</w:t>
      </w:r>
      <w:r w:rsidR="00241DB3" w:rsidRPr="003674A0">
        <w:rPr>
          <w:rFonts w:ascii="Times New Roman" w:hAnsi="Times New Roman" w:cs="Times New Roman"/>
          <w:b/>
          <w:color w:val="auto"/>
          <w:sz w:val="24"/>
          <w:szCs w:val="24"/>
          <w:lang w:val="fr-CH"/>
        </w:rPr>
        <w:t>.1.</w:t>
      </w:r>
      <w:r w:rsidR="00241DB3" w:rsidRPr="003674A0">
        <w:rPr>
          <w:rFonts w:ascii="Times New Roman" w:hAnsi="Times New Roman" w:cs="Times New Roman"/>
          <w:b/>
          <w:color w:val="auto"/>
          <w:sz w:val="24"/>
          <w:szCs w:val="24"/>
          <w:lang w:val="fr-CH"/>
        </w:rPr>
        <w:tab/>
        <w:t>Description de la base de sondage</w:t>
      </w:r>
      <w:bookmarkEnd w:id="5"/>
    </w:p>
    <w:p w14:paraId="237F93E6" w14:textId="77777777" w:rsidR="00241DB3" w:rsidRPr="00241DB3" w:rsidRDefault="00241DB3" w:rsidP="00241DB3">
      <w:pPr>
        <w:spacing w:line="360" w:lineRule="auto"/>
        <w:rPr>
          <w:lang w:val="fr-CH"/>
        </w:rPr>
      </w:pPr>
    </w:p>
    <w:p w14:paraId="70599194" w14:textId="37258E64" w:rsidR="00241DB3" w:rsidRPr="00241DB3" w:rsidRDefault="00241DB3" w:rsidP="00443731">
      <w:pPr>
        <w:spacing w:line="360" w:lineRule="auto"/>
        <w:jc w:val="both"/>
        <w:rPr>
          <w:lang w:val="fr-CH"/>
        </w:rPr>
      </w:pPr>
      <w:r w:rsidRPr="00241DB3">
        <w:rPr>
          <w:lang w:val="fr-CH"/>
        </w:rPr>
        <w:t>Réalisé en 2019, le 5</w:t>
      </w:r>
      <w:proofErr w:type="gramStart"/>
      <w:r w:rsidR="009D32A4" w:rsidRPr="003674A0">
        <w:rPr>
          <w:vertAlign w:val="superscript"/>
          <w:lang w:val="fr-CH"/>
        </w:rPr>
        <w:t>ème</w:t>
      </w:r>
      <w:r w:rsidR="009D32A4">
        <w:rPr>
          <w:lang w:val="fr-CH"/>
        </w:rPr>
        <w:t xml:space="preserve"> </w:t>
      </w:r>
      <w:r w:rsidRPr="00241DB3">
        <w:rPr>
          <w:lang w:val="fr-CH"/>
        </w:rPr>
        <w:t xml:space="preserve"> Recensement</w:t>
      </w:r>
      <w:proofErr w:type="gramEnd"/>
      <w:r w:rsidRPr="00241DB3">
        <w:rPr>
          <w:lang w:val="fr-CH"/>
        </w:rPr>
        <w:t xml:space="preserve"> Général </w:t>
      </w:r>
      <w:r w:rsidR="009D32A4">
        <w:rPr>
          <w:lang w:val="fr-CH"/>
        </w:rPr>
        <w:t>d</w:t>
      </w:r>
      <w:r w:rsidRPr="00241DB3">
        <w:rPr>
          <w:lang w:val="fr-CH"/>
        </w:rPr>
        <w:t>e la Population et de l’Habitation fourni des informations de base exhaustive</w:t>
      </w:r>
      <w:r w:rsidR="009D32A4">
        <w:rPr>
          <w:lang w:val="fr-CH"/>
        </w:rPr>
        <w:t>s</w:t>
      </w:r>
      <w:r w:rsidRPr="00241DB3">
        <w:rPr>
          <w:lang w:val="fr-CH"/>
        </w:rPr>
        <w:t xml:space="preserve"> sur le plan national. L’un des principaux objectifs poursuivis par le RGPH est de mettre à la disposition de l’appareil statistique national</w:t>
      </w:r>
      <w:r w:rsidR="009D32A4">
        <w:rPr>
          <w:lang w:val="fr-CH"/>
        </w:rPr>
        <w:t>,</w:t>
      </w:r>
      <w:r w:rsidRPr="00241DB3">
        <w:rPr>
          <w:lang w:val="fr-CH"/>
        </w:rPr>
        <w:t xml:space="preserve"> une base de sondage actualisée pour la réalisation d’études spécifiques. </w:t>
      </w:r>
      <w:r w:rsidR="00443731">
        <w:rPr>
          <w:lang w:val="fr-CH"/>
        </w:rPr>
        <w:t xml:space="preserve">Cette étude utilise cette base de sondage, </w:t>
      </w:r>
      <w:r w:rsidRPr="00241DB3">
        <w:rPr>
          <w:lang w:val="fr-CH"/>
        </w:rPr>
        <w:t xml:space="preserve">composée de 3 504 730 ménages regroupés en 23 776 </w:t>
      </w:r>
      <w:r w:rsidR="009D32A4">
        <w:rPr>
          <w:lang w:val="fr-CH"/>
        </w:rPr>
        <w:t>Zones de dénombrement (</w:t>
      </w:r>
      <w:r w:rsidRPr="00241DB3">
        <w:rPr>
          <w:lang w:val="fr-CH"/>
        </w:rPr>
        <w:t>ZD</w:t>
      </w:r>
      <w:r w:rsidR="009D32A4">
        <w:rPr>
          <w:lang w:val="fr-CH"/>
        </w:rPr>
        <w:t>)</w:t>
      </w:r>
      <w:r w:rsidRPr="00241DB3">
        <w:rPr>
          <w:lang w:val="fr-CH"/>
        </w:rPr>
        <w:t xml:space="preserve">. </w:t>
      </w:r>
    </w:p>
    <w:p w14:paraId="3732CF5B" w14:textId="1FBCB9CF" w:rsidR="00C254F0" w:rsidRPr="00A725C5" w:rsidRDefault="00241DB3" w:rsidP="00443731">
      <w:pPr>
        <w:spacing w:line="360" w:lineRule="auto"/>
        <w:jc w:val="both"/>
        <w:rPr>
          <w:lang w:val="fr-FR"/>
        </w:rPr>
      </w:pPr>
      <w:r w:rsidRPr="00241DB3">
        <w:rPr>
          <w:lang w:val="fr-CH"/>
        </w:rPr>
        <w:t xml:space="preserve">Les domaines d’étude sont déterminés par la région et par milieu de résidence. Les différentes strates sont </w:t>
      </w:r>
      <w:r w:rsidR="00B738A9">
        <w:rPr>
          <w:lang w:val="fr-CH"/>
        </w:rPr>
        <w:t>constituées par les</w:t>
      </w:r>
      <w:r w:rsidRPr="00241DB3">
        <w:rPr>
          <w:lang w:val="fr-CH"/>
        </w:rPr>
        <w:t xml:space="preserve"> 13 régions</w:t>
      </w:r>
      <w:r w:rsidR="00CC28FF" w:rsidRPr="00A725C5">
        <w:rPr>
          <w:lang w:val="fr-FR"/>
        </w:rPr>
        <w:t>.</w:t>
      </w:r>
    </w:p>
    <w:p w14:paraId="3349A1D0" w14:textId="77777777" w:rsidR="00841807" w:rsidRPr="00A725C5" w:rsidRDefault="00841807" w:rsidP="00241DB3">
      <w:pPr>
        <w:spacing w:line="360" w:lineRule="auto"/>
        <w:rPr>
          <w:lang w:val="fr-FR"/>
        </w:rPr>
      </w:pPr>
    </w:p>
    <w:p w14:paraId="2AD1748B" w14:textId="0D5AC9E7" w:rsidR="00841807" w:rsidRPr="003674A0" w:rsidRDefault="00841807" w:rsidP="00841807">
      <w:pPr>
        <w:pStyle w:val="Lgende"/>
        <w:keepNext/>
        <w:rPr>
          <w:rFonts w:ascii="Times New Roman" w:hAnsi="Times New Roman" w:cs="Times New Roman"/>
          <w:i w:val="0"/>
          <w:iCs w:val="0"/>
          <w:color w:val="auto"/>
          <w:sz w:val="24"/>
          <w:szCs w:val="24"/>
        </w:rPr>
      </w:pPr>
      <w:r w:rsidRPr="003674A0">
        <w:rPr>
          <w:rFonts w:ascii="Times New Roman" w:hAnsi="Times New Roman" w:cs="Times New Roman"/>
          <w:i w:val="0"/>
          <w:iCs w:val="0"/>
          <w:color w:val="auto"/>
          <w:sz w:val="24"/>
          <w:szCs w:val="24"/>
        </w:rPr>
        <w:t xml:space="preserve">Tableau </w:t>
      </w:r>
      <w:r w:rsidR="001D1E94" w:rsidRPr="003674A0">
        <w:rPr>
          <w:rFonts w:ascii="Times New Roman" w:hAnsi="Times New Roman" w:cs="Times New Roman"/>
          <w:i w:val="0"/>
          <w:iCs w:val="0"/>
          <w:color w:val="auto"/>
          <w:sz w:val="24"/>
          <w:szCs w:val="24"/>
        </w:rPr>
        <w:fldChar w:fldCharType="begin"/>
      </w:r>
      <w:r w:rsidR="001D1E94" w:rsidRPr="003674A0">
        <w:rPr>
          <w:rFonts w:ascii="Times New Roman" w:hAnsi="Times New Roman" w:cs="Times New Roman"/>
          <w:i w:val="0"/>
          <w:iCs w:val="0"/>
          <w:color w:val="auto"/>
          <w:sz w:val="24"/>
          <w:szCs w:val="24"/>
        </w:rPr>
        <w:instrText xml:space="preserve"> SEQ Tableau \* ARABIC </w:instrText>
      </w:r>
      <w:r w:rsidR="001D1E94" w:rsidRPr="003674A0">
        <w:rPr>
          <w:rFonts w:ascii="Times New Roman" w:hAnsi="Times New Roman" w:cs="Times New Roman"/>
          <w:i w:val="0"/>
          <w:iCs w:val="0"/>
          <w:color w:val="auto"/>
          <w:sz w:val="24"/>
          <w:szCs w:val="24"/>
        </w:rPr>
        <w:fldChar w:fldCharType="separate"/>
      </w:r>
      <w:r w:rsidR="00B67F0E" w:rsidRPr="003674A0">
        <w:rPr>
          <w:rFonts w:ascii="Times New Roman" w:hAnsi="Times New Roman" w:cs="Times New Roman"/>
          <w:i w:val="0"/>
          <w:iCs w:val="0"/>
          <w:noProof/>
          <w:color w:val="auto"/>
          <w:sz w:val="24"/>
          <w:szCs w:val="24"/>
        </w:rPr>
        <w:t>1</w:t>
      </w:r>
      <w:r w:rsidR="001D1E94" w:rsidRPr="003674A0">
        <w:rPr>
          <w:rFonts w:ascii="Times New Roman" w:hAnsi="Times New Roman" w:cs="Times New Roman"/>
          <w:i w:val="0"/>
          <w:iCs w:val="0"/>
          <w:color w:val="auto"/>
          <w:sz w:val="24"/>
          <w:szCs w:val="24"/>
        </w:rPr>
        <w:fldChar w:fldCharType="end"/>
      </w:r>
      <w:r w:rsidRPr="003674A0">
        <w:rPr>
          <w:rFonts w:ascii="Times New Roman" w:hAnsi="Times New Roman" w:cs="Times New Roman"/>
          <w:i w:val="0"/>
          <w:iCs w:val="0"/>
          <w:color w:val="auto"/>
          <w:sz w:val="24"/>
          <w:szCs w:val="24"/>
        </w:rPr>
        <w:t>: Description de la base de sondage issue du 5</w:t>
      </w:r>
      <w:r w:rsidR="0008069F" w:rsidRPr="003674A0">
        <w:rPr>
          <w:rFonts w:ascii="Times New Roman" w:hAnsi="Times New Roman" w:cs="Times New Roman"/>
          <w:i w:val="0"/>
          <w:iCs w:val="0"/>
          <w:color w:val="auto"/>
          <w:sz w:val="24"/>
          <w:szCs w:val="24"/>
          <w:vertAlign w:val="superscript"/>
        </w:rPr>
        <w:t>ème</w:t>
      </w:r>
      <w:r w:rsidR="0008069F">
        <w:rPr>
          <w:rFonts w:ascii="Times New Roman" w:hAnsi="Times New Roman" w:cs="Times New Roman"/>
          <w:i w:val="0"/>
          <w:iCs w:val="0"/>
          <w:color w:val="auto"/>
          <w:sz w:val="24"/>
          <w:szCs w:val="24"/>
        </w:rPr>
        <w:t xml:space="preserve"> </w:t>
      </w:r>
      <w:r w:rsidRPr="003674A0">
        <w:rPr>
          <w:rFonts w:ascii="Times New Roman" w:hAnsi="Times New Roman" w:cs="Times New Roman"/>
          <w:i w:val="0"/>
          <w:iCs w:val="0"/>
          <w:color w:val="auto"/>
          <w:sz w:val="24"/>
          <w:szCs w:val="24"/>
        </w:rPr>
        <w:t>RGPH du Burkina Faso</w:t>
      </w:r>
    </w:p>
    <w:tbl>
      <w:tblPr>
        <w:tblStyle w:val="Grilledutableau"/>
        <w:tblW w:w="5000" w:type="pct"/>
        <w:tblLayout w:type="fixed"/>
        <w:tblLook w:val="04A0" w:firstRow="1" w:lastRow="0" w:firstColumn="1" w:lastColumn="0" w:noHBand="0" w:noVBand="1"/>
      </w:tblPr>
      <w:tblGrid>
        <w:gridCol w:w="2122"/>
        <w:gridCol w:w="991"/>
        <w:gridCol w:w="1276"/>
        <w:gridCol w:w="1135"/>
        <w:gridCol w:w="1274"/>
        <w:gridCol w:w="1135"/>
        <w:gridCol w:w="1129"/>
      </w:tblGrid>
      <w:tr w:rsidR="00B1301C" w:rsidRPr="00BC0397" w14:paraId="5430F8AB" w14:textId="77777777" w:rsidTr="003674A0">
        <w:trPr>
          <w:trHeight w:val="288"/>
        </w:trPr>
        <w:tc>
          <w:tcPr>
            <w:tcW w:w="1171" w:type="pct"/>
            <w:vMerge w:val="restart"/>
            <w:noWrap/>
            <w:hideMark/>
          </w:tcPr>
          <w:p w14:paraId="4070B304" w14:textId="77777777" w:rsidR="00841807" w:rsidRPr="003674A0" w:rsidRDefault="00841807" w:rsidP="007324E5">
            <w:pPr>
              <w:rPr>
                <w:b/>
                <w:lang w:eastAsia="fr-FR"/>
              </w:rPr>
            </w:pPr>
            <w:proofErr w:type="spellStart"/>
            <w:r w:rsidRPr="003674A0">
              <w:rPr>
                <w:b/>
                <w:color w:val="000000"/>
                <w:lang w:eastAsia="fr-FR"/>
              </w:rPr>
              <w:t>Régions</w:t>
            </w:r>
            <w:proofErr w:type="spellEnd"/>
          </w:p>
        </w:tc>
        <w:tc>
          <w:tcPr>
            <w:tcW w:w="1251" w:type="pct"/>
            <w:gridSpan w:val="2"/>
            <w:noWrap/>
            <w:hideMark/>
          </w:tcPr>
          <w:p w14:paraId="3E9074F9" w14:textId="77777777" w:rsidR="00841807" w:rsidRPr="003674A0" w:rsidRDefault="00841807" w:rsidP="007324E5">
            <w:pPr>
              <w:rPr>
                <w:b/>
                <w:color w:val="000000"/>
                <w:lang w:eastAsia="fr-FR"/>
              </w:rPr>
            </w:pPr>
            <w:proofErr w:type="spellStart"/>
            <w:r w:rsidRPr="003674A0">
              <w:rPr>
                <w:b/>
                <w:color w:val="000000"/>
                <w:lang w:eastAsia="fr-FR"/>
              </w:rPr>
              <w:t>Urbain</w:t>
            </w:r>
            <w:proofErr w:type="spellEnd"/>
          </w:p>
        </w:tc>
        <w:tc>
          <w:tcPr>
            <w:tcW w:w="1329" w:type="pct"/>
            <w:gridSpan w:val="2"/>
            <w:noWrap/>
            <w:hideMark/>
          </w:tcPr>
          <w:p w14:paraId="46E44A1A" w14:textId="77777777" w:rsidR="00841807" w:rsidRPr="003674A0" w:rsidRDefault="00841807" w:rsidP="007324E5">
            <w:pPr>
              <w:rPr>
                <w:b/>
                <w:color w:val="000000"/>
                <w:lang w:eastAsia="fr-FR"/>
              </w:rPr>
            </w:pPr>
            <w:r w:rsidRPr="003674A0">
              <w:rPr>
                <w:b/>
                <w:color w:val="000000"/>
                <w:lang w:eastAsia="fr-FR"/>
              </w:rPr>
              <w:t>Rural</w:t>
            </w:r>
          </w:p>
        </w:tc>
        <w:tc>
          <w:tcPr>
            <w:tcW w:w="1249" w:type="pct"/>
            <w:gridSpan w:val="2"/>
            <w:noWrap/>
            <w:hideMark/>
          </w:tcPr>
          <w:p w14:paraId="3EFB9286" w14:textId="77777777" w:rsidR="00841807" w:rsidRPr="003674A0" w:rsidRDefault="00841807" w:rsidP="007324E5">
            <w:pPr>
              <w:rPr>
                <w:b/>
                <w:color w:val="000000"/>
                <w:lang w:eastAsia="fr-FR"/>
              </w:rPr>
            </w:pPr>
            <w:r w:rsidRPr="003674A0">
              <w:rPr>
                <w:b/>
                <w:color w:val="000000"/>
                <w:lang w:eastAsia="fr-FR"/>
              </w:rPr>
              <w:t>Ensemble</w:t>
            </w:r>
          </w:p>
        </w:tc>
      </w:tr>
      <w:tr w:rsidR="00B1301C" w:rsidRPr="00366539" w14:paraId="33880DD0" w14:textId="77777777" w:rsidTr="003674A0">
        <w:trPr>
          <w:trHeight w:val="300"/>
        </w:trPr>
        <w:tc>
          <w:tcPr>
            <w:tcW w:w="1171" w:type="pct"/>
            <w:vMerge/>
            <w:noWrap/>
            <w:hideMark/>
          </w:tcPr>
          <w:p w14:paraId="75C097BA" w14:textId="77777777" w:rsidR="00841807" w:rsidRPr="00366539" w:rsidRDefault="00841807" w:rsidP="007324E5">
            <w:pPr>
              <w:rPr>
                <w:color w:val="000000"/>
                <w:lang w:eastAsia="fr-FR"/>
              </w:rPr>
            </w:pPr>
          </w:p>
        </w:tc>
        <w:tc>
          <w:tcPr>
            <w:tcW w:w="547" w:type="pct"/>
            <w:noWrap/>
            <w:hideMark/>
          </w:tcPr>
          <w:p w14:paraId="7889B214" w14:textId="77777777" w:rsidR="00841807" w:rsidRPr="00366539" w:rsidRDefault="00841807" w:rsidP="007324E5">
            <w:pPr>
              <w:rPr>
                <w:color w:val="000000"/>
                <w:lang w:eastAsia="fr-FR"/>
              </w:rPr>
            </w:pPr>
            <w:proofErr w:type="spellStart"/>
            <w:r w:rsidRPr="00366539">
              <w:rPr>
                <w:color w:val="000000"/>
                <w:lang w:eastAsia="fr-FR"/>
              </w:rPr>
              <w:t>Nombre</w:t>
            </w:r>
            <w:proofErr w:type="spellEnd"/>
            <w:r w:rsidRPr="00366539">
              <w:rPr>
                <w:color w:val="000000"/>
                <w:lang w:eastAsia="fr-FR"/>
              </w:rPr>
              <w:t xml:space="preserve"> de ZD</w:t>
            </w:r>
          </w:p>
        </w:tc>
        <w:tc>
          <w:tcPr>
            <w:tcW w:w="704" w:type="pct"/>
            <w:noWrap/>
            <w:hideMark/>
          </w:tcPr>
          <w:p w14:paraId="55819EAD" w14:textId="77777777" w:rsidR="00841807" w:rsidRPr="00366539" w:rsidRDefault="00841807" w:rsidP="007324E5">
            <w:pPr>
              <w:rPr>
                <w:color w:val="000000"/>
                <w:lang w:eastAsia="fr-FR"/>
              </w:rPr>
            </w:pPr>
            <w:proofErr w:type="spellStart"/>
            <w:r w:rsidRPr="00366539">
              <w:rPr>
                <w:color w:val="000000"/>
                <w:lang w:eastAsia="fr-FR"/>
              </w:rPr>
              <w:t>Nombre</w:t>
            </w:r>
            <w:proofErr w:type="spellEnd"/>
            <w:r w:rsidRPr="00366539">
              <w:rPr>
                <w:color w:val="000000"/>
                <w:lang w:eastAsia="fr-FR"/>
              </w:rPr>
              <w:t xml:space="preserve"> de ménages</w:t>
            </w:r>
          </w:p>
        </w:tc>
        <w:tc>
          <w:tcPr>
            <w:tcW w:w="626" w:type="pct"/>
            <w:noWrap/>
            <w:hideMark/>
          </w:tcPr>
          <w:p w14:paraId="68B144F6" w14:textId="77777777" w:rsidR="00841807" w:rsidRPr="00366539" w:rsidRDefault="00841807" w:rsidP="007324E5">
            <w:pPr>
              <w:rPr>
                <w:color w:val="000000"/>
                <w:lang w:eastAsia="fr-FR"/>
              </w:rPr>
            </w:pPr>
            <w:proofErr w:type="spellStart"/>
            <w:r w:rsidRPr="00366539">
              <w:rPr>
                <w:color w:val="000000"/>
                <w:lang w:eastAsia="fr-FR"/>
              </w:rPr>
              <w:t>Nombre</w:t>
            </w:r>
            <w:proofErr w:type="spellEnd"/>
            <w:r w:rsidRPr="00366539">
              <w:rPr>
                <w:color w:val="000000"/>
                <w:lang w:eastAsia="fr-FR"/>
              </w:rPr>
              <w:t xml:space="preserve"> de ZD</w:t>
            </w:r>
          </w:p>
        </w:tc>
        <w:tc>
          <w:tcPr>
            <w:tcW w:w="703" w:type="pct"/>
            <w:noWrap/>
            <w:hideMark/>
          </w:tcPr>
          <w:p w14:paraId="73AF83B4" w14:textId="77777777" w:rsidR="00841807" w:rsidRPr="00366539" w:rsidRDefault="00841807" w:rsidP="007324E5">
            <w:pPr>
              <w:rPr>
                <w:color w:val="000000"/>
                <w:lang w:eastAsia="fr-FR"/>
              </w:rPr>
            </w:pPr>
            <w:proofErr w:type="spellStart"/>
            <w:r w:rsidRPr="00366539">
              <w:rPr>
                <w:color w:val="000000"/>
                <w:lang w:eastAsia="fr-FR"/>
              </w:rPr>
              <w:t>Nombre</w:t>
            </w:r>
            <w:proofErr w:type="spellEnd"/>
            <w:r w:rsidRPr="00366539">
              <w:rPr>
                <w:color w:val="000000"/>
                <w:lang w:eastAsia="fr-FR"/>
              </w:rPr>
              <w:t xml:space="preserve"> de ménages</w:t>
            </w:r>
          </w:p>
        </w:tc>
        <w:tc>
          <w:tcPr>
            <w:tcW w:w="626" w:type="pct"/>
            <w:noWrap/>
            <w:hideMark/>
          </w:tcPr>
          <w:p w14:paraId="2F5C97A3" w14:textId="77777777" w:rsidR="00841807" w:rsidRPr="00366539" w:rsidRDefault="00841807" w:rsidP="007324E5">
            <w:pPr>
              <w:rPr>
                <w:color w:val="000000"/>
                <w:lang w:eastAsia="fr-FR"/>
              </w:rPr>
            </w:pPr>
            <w:proofErr w:type="spellStart"/>
            <w:r w:rsidRPr="00366539">
              <w:rPr>
                <w:color w:val="000000"/>
                <w:lang w:eastAsia="fr-FR"/>
              </w:rPr>
              <w:t>Nombre</w:t>
            </w:r>
            <w:proofErr w:type="spellEnd"/>
            <w:r w:rsidRPr="00366539">
              <w:rPr>
                <w:color w:val="000000"/>
                <w:lang w:eastAsia="fr-FR"/>
              </w:rPr>
              <w:t xml:space="preserve"> de ZD</w:t>
            </w:r>
          </w:p>
        </w:tc>
        <w:tc>
          <w:tcPr>
            <w:tcW w:w="623" w:type="pct"/>
            <w:noWrap/>
            <w:hideMark/>
          </w:tcPr>
          <w:p w14:paraId="0E321CD0" w14:textId="77777777" w:rsidR="00841807" w:rsidRPr="00366539" w:rsidRDefault="00841807" w:rsidP="007324E5">
            <w:pPr>
              <w:rPr>
                <w:color w:val="000000"/>
                <w:lang w:eastAsia="fr-FR"/>
              </w:rPr>
            </w:pPr>
            <w:proofErr w:type="spellStart"/>
            <w:r w:rsidRPr="00366539">
              <w:rPr>
                <w:color w:val="000000"/>
                <w:lang w:eastAsia="fr-FR"/>
              </w:rPr>
              <w:t>Nombre</w:t>
            </w:r>
            <w:proofErr w:type="spellEnd"/>
            <w:r w:rsidRPr="00366539">
              <w:rPr>
                <w:color w:val="000000"/>
                <w:lang w:eastAsia="fr-FR"/>
              </w:rPr>
              <w:t xml:space="preserve"> de ménages</w:t>
            </w:r>
          </w:p>
        </w:tc>
      </w:tr>
      <w:tr w:rsidR="00B1301C" w:rsidRPr="00366539" w14:paraId="31D71BFA" w14:textId="77777777" w:rsidTr="003674A0">
        <w:trPr>
          <w:trHeight w:val="468"/>
        </w:trPr>
        <w:tc>
          <w:tcPr>
            <w:tcW w:w="1171" w:type="pct"/>
            <w:hideMark/>
          </w:tcPr>
          <w:p w14:paraId="0586AB86" w14:textId="79D43FCF" w:rsidR="00841807" w:rsidRPr="00366539" w:rsidRDefault="00B1301C" w:rsidP="007324E5">
            <w:pPr>
              <w:rPr>
                <w:color w:val="000000"/>
                <w:lang w:eastAsia="fr-FR"/>
              </w:rPr>
            </w:pPr>
            <w:r>
              <w:rPr>
                <w:color w:val="000000"/>
                <w:lang w:eastAsia="fr-FR"/>
              </w:rPr>
              <w:t>B</w:t>
            </w:r>
            <w:r w:rsidRPr="00366539">
              <w:rPr>
                <w:color w:val="000000"/>
                <w:lang w:eastAsia="fr-FR"/>
              </w:rPr>
              <w:t xml:space="preserve">oucle du </w:t>
            </w:r>
            <w:proofErr w:type="spellStart"/>
            <w:r>
              <w:rPr>
                <w:color w:val="000000"/>
                <w:lang w:eastAsia="fr-FR"/>
              </w:rPr>
              <w:t>M</w:t>
            </w:r>
            <w:r w:rsidRPr="00366539">
              <w:rPr>
                <w:color w:val="000000"/>
                <w:lang w:eastAsia="fr-FR"/>
              </w:rPr>
              <w:t>ouhoun</w:t>
            </w:r>
            <w:proofErr w:type="spellEnd"/>
          </w:p>
        </w:tc>
        <w:tc>
          <w:tcPr>
            <w:tcW w:w="547" w:type="pct"/>
            <w:noWrap/>
            <w:vAlign w:val="center"/>
            <w:hideMark/>
          </w:tcPr>
          <w:p w14:paraId="1A6EE7AF" w14:textId="77777777" w:rsidR="00841807" w:rsidRPr="00366539" w:rsidRDefault="00841807" w:rsidP="007324E5">
            <w:pPr>
              <w:jc w:val="right"/>
              <w:rPr>
                <w:color w:val="000000"/>
                <w:lang w:eastAsia="fr-FR"/>
              </w:rPr>
            </w:pPr>
            <w:r w:rsidRPr="00366539">
              <w:rPr>
                <w:color w:val="000000"/>
                <w:lang w:eastAsia="fr-FR"/>
              </w:rPr>
              <w:t>175</w:t>
            </w:r>
          </w:p>
        </w:tc>
        <w:tc>
          <w:tcPr>
            <w:tcW w:w="704" w:type="pct"/>
            <w:noWrap/>
            <w:vAlign w:val="center"/>
            <w:hideMark/>
          </w:tcPr>
          <w:p w14:paraId="2BBADA4D" w14:textId="77777777" w:rsidR="00841807" w:rsidRPr="00366539" w:rsidRDefault="00841807" w:rsidP="007324E5">
            <w:pPr>
              <w:jc w:val="right"/>
              <w:rPr>
                <w:color w:val="000000"/>
                <w:lang w:eastAsia="fr-FR"/>
              </w:rPr>
            </w:pPr>
            <w:r w:rsidRPr="00366539">
              <w:rPr>
                <w:color w:val="000000"/>
                <w:lang w:eastAsia="fr-FR"/>
              </w:rPr>
              <w:t>38459</w:t>
            </w:r>
          </w:p>
        </w:tc>
        <w:tc>
          <w:tcPr>
            <w:tcW w:w="626" w:type="pct"/>
            <w:noWrap/>
            <w:vAlign w:val="center"/>
            <w:hideMark/>
          </w:tcPr>
          <w:p w14:paraId="3A557884" w14:textId="77777777" w:rsidR="00841807" w:rsidRPr="00366539" w:rsidRDefault="00841807" w:rsidP="007324E5">
            <w:pPr>
              <w:jc w:val="right"/>
              <w:rPr>
                <w:color w:val="000000"/>
                <w:lang w:eastAsia="fr-FR"/>
              </w:rPr>
            </w:pPr>
            <w:r w:rsidRPr="00366539">
              <w:rPr>
                <w:color w:val="000000"/>
                <w:lang w:eastAsia="fr-FR"/>
              </w:rPr>
              <w:t>2161</w:t>
            </w:r>
          </w:p>
        </w:tc>
        <w:tc>
          <w:tcPr>
            <w:tcW w:w="703" w:type="pct"/>
            <w:noWrap/>
            <w:vAlign w:val="center"/>
            <w:hideMark/>
          </w:tcPr>
          <w:p w14:paraId="7BFD30CC" w14:textId="77777777" w:rsidR="00841807" w:rsidRPr="00366539" w:rsidRDefault="00841807" w:rsidP="007324E5">
            <w:pPr>
              <w:jc w:val="right"/>
              <w:rPr>
                <w:color w:val="000000"/>
                <w:lang w:eastAsia="fr-FR"/>
              </w:rPr>
            </w:pPr>
            <w:r w:rsidRPr="00366539">
              <w:rPr>
                <w:color w:val="000000"/>
                <w:lang w:eastAsia="fr-FR"/>
              </w:rPr>
              <w:t>296685</w:t>
            </w:r>
          </w:p>
        </w:tc>
        <w:tc>
          <w:tcPr>
            <w:tcW w:w="626" w:type="pct"/>
            <w:noWrap/>
            <w:vAlign w:val="center"/>
            <w:hideMark/>
          </w:tcPr>
          <w:p w14:paraId="3B4601F0" w14:textId="77777777" w:rsidR="00841807" w:rsidRPr="00366539" w:rsidRDefault="00841807" w:rsidP="007324E5">
            <w:pPr>
              <w:jc w:val="right"/>
              <w:rPr>
                <w:color w:val="000000"/>
                <w:lang w:eastAsia="fr-FR"/>
              </w:rPr>
            </w:pPr>
            <w:r w:rsidRPr="00366539">
              <w:rPr>
                <w:color w:val="000000"/>
                <w:lang w:eastAsia="fr-FR"/>
              </w:rPr>
              <w:t>2336</w:t>
            </w:r>
          </w:p>
        </w:tc>
        <w:tc>
          <w:tcPr>
            <w:tcW w:w="623" w:type="pct"/>
            <w:noWrap/>
            <w:vAlign w:val="center"/>
            <w:hideMark/>
          </w:tcPr>
          <w:p w14:paraId="07C52989" w14:textId="77777777" w:rsidR="00841807" w:rsidRPr="00366539" w:rsidRDefault="00841807" w:rsidP="007324E5">
            <w:pPr>
              <w:jc w:val="right"/>
              <w:rPr>
                <w:color w:val="000000"/>
                <w:lang w:eastAsia="fr-FR"/>
              </w:rPr>
            </w:pPr>
            <w:r w:rsidRPr="00366539">
              <w:rPr>
                <w:color w:val="000000"/>
                <w:lang w:eastAsia="fr-FR"/>
              </w:rPr>
              <w:t>335144</w:t>
            </w:r>
          </w:p>
        </w:tc>
      </w:tr>
      <w:tr w:rsidR="00B1301C" w:rsidRPr="00366539" w14:paraId="22097376" w14:textId="77777777" w:rsidTr="003674A0">
        <w:trPr>
          <w:trHeight w:val="288"/>
        </w:trPr>
        <w:tc>
          <w:tcPr>
            <w:tcW w:w="1171" w:type="pct"/>
            <w:hideMark/>
          </w:tcPr>
          <w:p w14:paraId="245909EF" w14:textId="5EA0EEB2" w:rsidR="00841807" w:rsidRPr="00366539" w:rsidRDefault="00B1301C" w:rsidP="007324E5">
            <w:pPr>
              <w:rPr>
                <w:color w:val="000000"/>
                <w:lang w:eastAsia="fr-FR"/>
              </w:rPr>
            </w:pPr>
            <w:r>
              <w:rPr>
                <w:color w:val="000000"/>
                <w:lang w:eastAsia="fr-FR"/>
              </w:rPr>
              <w:t>C</w:t>
            </w:r>
            <w:r w:rsidRPr="00366539">
              <w:rPr>
                <w:color w:val="000000"/>
                <w:lang w:eastAsia="fr-FR"/>
              </w:rPr>
              <w:t>ascades</w:t>
            </w:r>
          </w:p>
        </w:tc>
        <w:tc>
          <w:tcPr>
            <w:tcW w:w="547" w:type="pct"/>
            <w:noWrap/>
            <w:vAlign w:val="center"/>
            <w:hideMark/>
          </w:tcPr>
          <w:p w14:paraId="06DECD93" w14:textId="77777777" w:rsidR="00841807" w:rsidRPr="00366539" w:rsidRDefault="00841807" w:rsidP="007324E5">
            <w:pPr>
              <w:jc w:val="right"/>
              <w:rPr>
                <w:color w:val="000000"/>
                <w:lang w:eastAsia="fr-FR"/>
              </w:rPr>
            </w:pPr>
            <w:r w:rsidRPr="00366539">
              <w:rPr>
                <w:color w:val="000000"/>
                <w:lang w:eastAsia="fr-FR"/>
              </w:rPr>
              <w:t>153</w:t>
            </w:r>
          </w:p>
        </w:tc>
        <w:tc>
          <w:tcPr>
            <w:tcW w:w="704" w:type="pct"/>
            <w:noWrap/>
            <w:vAlign w:val="center"/>
            <w:hideMark/>
          </w:tcPr>
          <w:p w14:paraId="2C813946" w14:textId="77777777" w:rsidR="00841807" w:rsidRPr="00366539" w:rsidRDefault="00841807" w:rsidP="007324E5">
            <w:pPr>
              <w:jc w:val="right"/>
              <w:rPr>
                <w:color w:val="000000"/>
                <w:lang w:eastAsia="fr-FR"/>
              </w:rPr>
            </w:pPr>
            <w:r w:rsidRPr="00366539">
              <w:rPr>
                <w:color w:val="000000"/>
                <w:lang w:eastAsia="fr-FR"/>
              </w:rPr>
              <w:t>32523</w:t>
            </w:r>
          </w:p>
        </w:tc>
        <w:tc>
          <w:tcPr>
            <w:tcW w:w="626" w:type="pct"/>
            <w:noWrap/>
            <w:vAlign w:val="center"/>
            <w:hideMark/>
          </w:tcPr>
          <w:p w14:paraId="747F0719" w14:textId="77777777" w:rsidR="00841807" w:rsidRPr="00366539" w:rsidRDefault="00841807" w:rsidP="007324E5">
            <w:pPr>
              <w:jc w:val="right"/>
              <w:rPr>
                <w:color w:val="000000"/>
                <w:lang w:eastAsia="fr-FR"/>
              </w:rPr>
            </w:pPr>
            <w:r w:rsidRPr="00366539">
              <w:rPr>
                <w:color w:val="000000"/>
                <w:lang w:eastAsia="fr-FR"/>
              </w:rPr>
              <w:t>753</w:t>
            </w:r>
          </w:p>
        </w:tc>
        <w:tc>
          <w:tcPr>
            <w:tcW w:w="703" w:type="pct"/>
            <w:noWrap/>
            <w:vAlign w:val="center"/>
            <w:hideMark/>
          </w:tcPr>
          <w:p w14:paraId="48402DA9" w14:textId="77777777" w:rsidR="00841807" w:rsidRPr="00366539" w:rsidRDefault="00841807" w:rsidP="007324E5">
            <w:pPr>
              <w:jc w:val="right"/>
              <w:rPr>
                <w:color w:val="000000"/>
                <w:lang w:eastAsia="fr-FR"/>
              </w:rPr>
            </w:pPr>
            <w:r w:rsidRPr="00366539">
              <w:rPr>
                <w:color w:val="000000"/>
                <w:lang w:eastAsia="fr-FR"/>
              </w:rPr>
              <w:t>105582</w:t>
            </w:r>
          </w:p>
        </w:tc>
        <w:tc>
          <w:tcPr>
            <w:tcW w:w="626" w:type="pct"/>
            <w:noWrap/>
            <w:vAlign w:val="center"/>
            <w:hideMark/>
          </w:tcPr>
          <w:p w14:paraId="612495AB" w14:textId="77777777" w:rsidR="00841807" w:rsidRPr="00366539" w:rsidRDefault="00841807" w:rsidP="007324E5">
            <w:pPr>
              <w:jc w:val="right"/>
              <w:rPr>
                <w:color w:val="000000"/>
                <w:lang w:eastAsia="fr-FR"/>
              </w:rPr>
            </w:pPr>
            <w:r w:rsidRPr="00366539">
              <w:rPr>
                <w:color w:val="000000"/>
                <w:lang w:eastAsia="fr-FR"/>
              </w:rPr>
              <w:t>906</w:t>
            </w:r>
          </w:p>
        </w:tc>
        <w:tc>
          <w:tcPr>
            <w:tcW w:w="623" w:type="pct"/>
            <w:noWrap/>
            <w:vAlign w:val="center"/>
            <w:hideMark/>
          </w:tcPr>
          <w:p w14:paraId="538EA2D4" w14:textId="77777777" w:rsidR="00841807" w:rsidRPr="00366539" w:rsidRDefault="00841807" w:rsidP="007324E5">
            <w:pPr>
              <w:jc w:val="right"/>
              <w:rPr>
                <w:color w:val="000000"/>
                <w:lang w:eastAsia="fr-FR"/>
              </w:rPr>
            </w:pPr>
            <w:r w:rsidRPr="00366539">
              <w:rPr>
                <w:color w:val="000000"/>
                <w:lang w:eastAsia="fr-FR"/>
              </w:rPr>
              <w:t>138105</w:t>
            </w:r>
          </w:p>
        </w:tc>
      </w:tr>
      <w:tr w:rsidR="00B1301C" w:rsidRPr="00366539" w14:paraId="5F87C07E" w14:textId="77777777" w:rsidTr="003674A0">
        <w:trPr>
          <w:trHeight w:val="288"/>
        </w:trPr>
        <w:tc>
          <w:tcPr>
            <w:tcW w:w="1171" w:type="pct"/>
            <w:hideMark/>
          </w:tcPr>
          <w:p w14:paraId="5F9F448A" w14:textId="5EF1FE4D" w:rsidR="00841807" w:rsidRPr="00366539" w:rsidRDefault="00B1301C" w:rsidP="007324E5">
            <w:pPr>
              <w:rPr>
                <w:color w:val="000000"/>
                <w:lang w:eastAsia="fr-FR"/>
              </w:rPr>
            </w:pPr>
            <w:r>
              <w:rPr>
                <w:color w:val="000000"/>
                <w:lang w:eastAsia="fr-FR"/>
              </w:rPr>
              <w:t>C</w:t>
            </w:r>
            <w:r w:rsidRPr="00366539">
              <w:rPr>
                <w:color w:val="000000"/>
                <w:lang w:eastAsia="fr-FR"/>
              </w:rPr>
              <w:t>entre</w:t>
            </w:r>
          </w:p>
        </w:tc>
        <w:tc>
          <w:tcPr>
            <w:tcW w:w="547" w:type="pct"/>
            <w:noWrap/>
            <w:vAlign w:val="center"/>
            <w:hideMark/>
          </w:tcPr>
          <w:p w14:paraId="7C1557B1" w14:textId="77777777" w:rsidR="00841807" w:rsidRPr="00366539" w:rsidRDefault="00841807" w:rsidP="007324E5">
            <w:pPr>
              <w:jc w:val="right"/>
              <w:rPr>
                <w:color w:val="000000"/>
                <w:lang w:eastAsia="fr-FR"/>
              </w:rPr>
            </w:pPr>
            <w:r w:rsidRPr="00366539">
              <w:rPr>
                <w:color w:val="000000"/>
                <w:lang w:eastAsia="fr-FR"/>
              </w:rPr>
              <w:t>2185</w:t>
            </w:r>
          </w:p>
        </w:tc>
        <w:tc>
          <w:tcPr>
            <w:tcW w:w="704" w:type="pct"/>
            <w:noWrap/>
            <w:vAlign w:val="center"/>
            <w:hideMark/>
          </w:tcPr>
          <w:p w14:paraId="59D22147" w14:textId="77777777" w:rsidR="00841807" w:rsidRPr="00366539" w:rsidRDefault="00841807" w:rsidP="007324E5">
            <w:pPr>
              <w:jc w:val="right"/>
              <w:rPr>
                <w:color w:val="000000"/>
                <w:lang w:eastAsia="fr-FR"/>
              </w:rPr>
            </w:pPr>
            <w:r w:rsidRPr="00366539">
              <w:rPr>
                <w:color w:val="000000"/>
                <w:lang w:eastAsia="fr-FR"/>
              </w:rPr>
              <w:t>505063</w:t>
            </w:r>
          </w:p>
        </w:tc>
        <w:tc>
          <w:tcPr>
            <w:tcW w:w="626" w:type="pct"/>
            <w:noWrap/>
            <w:vAlign w:val="center"/>
            <w:hideMark/>
          </w:tcPr>
          <w:p w14:paraId="6D5383EC" w14:textId="77777777" w:rsidR="00841807" w:rsidRPr="00366539" w:rsidRDefault="00841807" w:rsidP="007324E5">
            <w:pPr>
              <w:jc w:val="right"/>
              <w:rPr>
                <w:color w:val="000000"/>
                <w:lang w:eastAsia="fr-FR"/>
              </w:rPr>
            </w:pPr>
            <w:r w:rsidRPr="00366539">
              <w:rPr>
                <w:color w:val="000000"/>
                <w:lang w:eastAsia="fr-FR"/>
              </w:rPr>
              <w:t>642</w:t>
            </w:r>
          </w:p>
        </w:tc>
        <w:tc>
          <w:tcPr>
            <w:tcW w:w="703" w:type="pct"/>
            <w:noWrap/>
            <w:vAlign w:val="center"/>
            <w:hideMark/>
          </w:tcPr>
          <w:p w14:paraId="37F8DA7D" w14:textId="77777777" w:rsidR="00841807" w:rsidRPr="00366539" w:rsidRDefault="00841807" w:rsidP="007324E5">
            <w:pPr>
              <w:jc w:val="right"/>
              <w:rPr>
                <w:color w:val="000000"/>
                <w:lang w:eastAsia="fr-FR"/>
              </w:rPr>
            </w:pPr>
            <w:r w:rsidRPr="00366539">
              <w:rPr>
                <w:color w:val="000000"/>
                <w:lang w:eastAsia="fr-FR"/>
              </w:rPr>
              <w:t>139607</w:t>
            </w:r>
          </w:p>
        </w:tc>
        <w:tc>
          <w:tcPr>
            <w:tcW w:w="626" w:type="pct"/>
            <w:noWrap/>
            <w:vAlign w:val="center"/>
            <w:hideMark/>
          </w:tcPr>
          <w:p w14:paraId="60E2BAA9" w14:textId="77777777" w:rsidR="00841807" w:rsidRPr="00366539" w:rsidRDefault="00841807" w:rsidP="007324E5">
            <w:pPr>
              <w:jc w:val="right"/>
              <w:rPr>
                <w:color w:val="000000"/>
                <w:lang w:eastAsia="fr-FR"/>
              </w:rPr>
            </w:pPr>
            <w:r w:rsidRPr="00366539">
              <w:rPr>
                <w:color w:val="000000"/>
                <w:lang w:eastAsia="fr-FR"/>
              </w:rPr>
              <w:t>2827</w:t>
            </w:r>
          </w:p>
        </w:tc>
        <w:tc>
          <w:tcPr>
            <w:tcW w:w="623" w:type="pct"/>
            <w:noWrap/>
            <w:vAlign w:val="center"/>
            <w:hideMark/>
          </w:tcPr>
          <w:p w14:paraId="751FC9A5" w14:textId="77777777" w:rsidR="00841807" w:rsidRPr="00366539" w:rsidRDefault="00841807" w:rsidP="007324E5">
            <w:pPr>
              <w:jc w:val="right"/>
              <w:rPr>
                <w:color w:val="000000"/>
                <w:lang w:eastAsia="fr-FR"/>
              </w:rPr>
            </w:pPr>
            <w:r w:rsidRPr="00366539">
              <w:rPr>
                <w:color w:val="000000"/>
                <w:lang w:eastAsia="fr-FR"/>
              </w:rPr>
              <w:t>644670</w:t>
            </w:r>
          </w:p>
        </w:tc>
      </w:tr>
      <w:tr w:rsidR="00B1301C" w:rsidRPr="00366539" w14:paraId="7C2607F9" w14:textId="77777777" w:rsidTr="003674A0">
        <w:trPr>
          <w:trHeight w:val="288"/>
        </w:trPr>
        <w:tc>
          <w:tcPr>
            <w:tcW w:w="1171" w:type="pct"/>
            <w:hideMark/>
          </w:tcPr>
          <w:p w14:paraId="75F07DDB" w14:textId="4917F889" w:rsidR="00841807" w:rsidRPr="00366539" w:rsidRDefault="00B1301C">
            <w:pPr>
              <w:rPr>
                <w:color w:val="000000"/>
                <w:lang w:eastAsia="fr-FR"/>
              </w:rPr>
            </w:pPr>
            <w:r>
              <w:rPr>
                <w:color w:val="000000"/>
                <w:lang w:eastAsia="fr-FR"/>
              </w:rPr>
              <w:lastRenderedPageBreak/>
              <w:t>C</w:t>
            </w:r>
            <w:r w:rsidRPr="00366539">
              <w:rPr>
                <w:color w:val="000000"/>
                <w:lang w:eastAsia="fr-FR"/>
              </w:rPr>
              <w:t>entre</w:t>
            </w:r>
            <w:r>
              <w:rPr>
                <w:color w:val="000000"/>
                <w:lang w:eastAsia="fr-FR"/>
              </w:rPr>
              <w:t>-E</w:t>
            </w:r>
            <w:r w:rsidRPr="00366539">
              <w:rPr>
                <w:color w:val="000000"/>
                <w:lang w:eastAsia="fr-FR"/>
              </w:rPr>
              <w:t>st</w:t>
            </w:r>
          </w:p>
        </w:tc>
        <w:tc>
          <w:tcPr>
            <w:tcW w:w="547" w:type="pct"/>
            <w:noWrap/>
            <w:vAlign w:val="center"/>
            <w:hideMark/>
          </w:tcPr>
          <w:p w14:paraId="261943D4" w14:textId="77777777" w:rsidR="00841807" w:rsidRPr="00366539" w:rsidRDefault="00841807" w:rsidP="007324E5">
            <w:pPr>
              <w:jc w:val="right"/>
              <w:rPr>
                <w:color w:val="000000"/>
                <w:lang w:eastAsia="fr-FR"/>
              </w:rPr>
            </w:pPr>
            <w:r w:rsidRPr="00366539">
              <w:rPr>
                <w:color w:val="000000"/>
                <w:lang w:eastAsia="fr-FR"/>
              </w:rPr>
              <w:t>337</w:t>
            </w:r>
          </w:p>
        </w:tc>
        <w:tc>
          <w:tcPr>
            <w:tcW w:w="704" w:type="pct"/>
            <w:noWrap/>
            <w:vAlign w:val="center"/>
            <w:hideMark/>
          </w:tcPr>
          <w:p w14:paraId="324BECDD" w14:textId="77777777" w:rsidR="00841807" w:rsidRPr="00366539" w:rsidRDefault="00841807" w:rsidP="007324E5">
            <w:pPr>
              <w:jc w:val="right"/>
              <w:rPr>
                <w:color w:val="000000"/>
                <w:lang w:eastAsia="fr-FR"/>
              </w:rPr>
            </w:pPr>
            <w:r w:rsidRPr="00366539">
              <w:rPr>
                <w:color w:val="000000"/>
                <w:lang w:eastAsia="fr-FR"/>
              </w:rPr>
              <w:t>55981</w:t>
            </w:r>
          </w:p>
        </w:tc>
        <w:tc>
          <w:tcPr>
            <w:tcW w:w="626" w:type="pct"/>
            <w:noWrap/>
            <w:vAlign w:val="center"/>
            <w:hideMark/>
          </w:tcPr>
          <w:p w14:paraId="25CAB3C0" w14:textId="77777777" w:rsidR="00841807" w:rsidRPr="00366539" w:rsidRDefault="00841807" w:rsidP="007324E5">
            <w:pPr>
              <w:jc w:val="right"/>
              <w:rPr>
                <w:color w:val="000000"/>
                <w:lang w:eastAsia="fr-FR"/>
              </w:rPr>
            </w:pPr>
            <w:r w:rsidRPr="00366539">
              <w:rPr>
                <w:color w:val="000000"/>
                <w:lang w:eastAsia="fr-FR"/>
              </w:rPr>
              <w:t>1673</w:t>
            </w:r>
          </w:p>
        </w:tc>
        <w:tc>
          <w:tcPr>
            <w:tcW w:w="703" w:type="pct"/>
            <w:noWrap/>
            <w:vAlign w:val="center"/>
            <w:hideMark/>
          </w:tcPr>
          <w:p w14:paraId="6C5EA1F1" w14:textId="77777777" w:rsidR="00841807" w:rsidRPr="00366539" w:rsidRDefault="00841807" w:rsidP="007324E5">
            <w:pPr>
              <w:jc w:val="right"/>
              <w:rPr>
                <w:color w:val="000000"/>
                <w:lang w:eastAsia="fr-FR"/>
              </w:rPr>
            </w:pPr>
            <w:r w:rsidRPr="00366539">
              <w:rPr>
                <w:color w:val="000000"/>
                <w:lang w:eastAsia="fr-FR"/>
              </w:rPr>
              <w:t>212496</w:t>
            </w:r>
          </w:p>
        </w:tc>
        <w:tc>
          <w:tcPr>
            <w:tcW w:w="626" w:type="pct"/>
            <w:noWrap/>
            <w:vAlign w:val="center"/>
            <w:hideMark/>
          </w:tcPr>
          <w:p w14:paraId="0577888D" w14:textId="77777777" w:rsidR="00841807" w:rsidRPr="00366539" w:rsidRDefault="00841807" w:rsidP="007324E5">
            <w:pPr>
              <w:jc w:val="right"/>
              <w:rPr>
                <w:color w:val="000000"/>
                <w:lang w:eastAsia="fr-FR"/>
              </w:rPr>
            </w:pPr>
            <w:r w:rsidRPr="00366539">
              <w:rPr>
                <w:color w:val="000000"/>
                <w:lang w:eastAsia="fr-FR"/>
              </w:rPr>
              <w:t>2010</w:t>
            </w:r>
          </w:p>
        </w:tc>
        <w:tc>
          <w:tcPr>
            <w:tcW w:w="623" w:type="pct"/>
            <w:noWrap/>
            <w:vAlign w:val="center"/>
            <w:hideMark/>
          </w:tcPr>
          <w:p w14:paraId="55BE2F36" w14:textId="77777777" w:rsidR="00841807" w:rsidRPr="00366539" w:rsidRDefault="00841807" w:rsidP="007324E5">
            <w:pPr>
              <w:jc w:val="right"/>
              <w:rPr>
                <w:color w:val="000000"/>
                <w:lang w:eastAsia="fr-FR"/>
              </w:rPr>
            </w:pPr>
            <w:r w:rsidRPr="00366539">
              <w:rPr>
                <w:color w:val="000000"/>
                <w:lang w:eastAsia="fr-FR"/>
              </w:rPr>
              <w:t>268477</w:t>
            </w:r>
          </w:p>
        </w:tc>
      </w:tr>
      <w:tr w:rsidR="00B1301C" w:rsidRPr="00366539" w14:paraId="41863AA9" w14:textId="77777777" w:rsidTr="003674A0">
        <w:trPr>
          <w:trHeight w:val="259"/>
        </w:trPr>
        <w:tc>
          <w:tcPr>
            <w:tcW w:w="1171" w:type="pct"/>
            <w:hideMark/>
          </w:tcPr>
          <w:p w14:paraId="5A0CE819" w14:textId="082F8BE0" w:rsidR="00841807" w:rsidRPr="00366539" w:rsidRDefault="00B1301C">
            <w:pPr>
              <w:rPr>
                <w:color w:val="000000"/>
                <w:lang w:eastAsia="fr-FR"/>
              </w:rPr>
            </w:pPr>
            <w:r>
              <w:rPr>
                <w:color w:val="000000"/>
                <w:lang w:eastAsia="fr-FR"/>
              </w:rPr>
              <w:t>C</w:t>
            </w:r>
            <w:r w:rsidRPr="00366539">
              <w:rPr>
                <w:color w:val="000000"/>
                <w:lang w:eastAsia="fr-FR"/>
              </w:rPr>
              <w:t>entre</w:t>
            </w:r>
            <w:r>
              <w:rPr>
                <w:color w:val="000000"/>
                <w:lang w:eastAsia="fr-FR"/>
              </w:rPr>
              <w:t>-Nord</w:t>
            </w:r>
          </w:p>
        </w:tc>
        <w:tc>
          <w:tcPr>
            <w:tcW w:w="547" w:type="pct"/>
            <w:noWrap/>
            <w:vAlign w:val="center"/>
            <w:hideMark/>
          </w:tcPr>
          <w:p w14:paraId="3C30DEAC" w14:textId="77777777" w:rsidR="00841807" w:rsidRPr="00366539" w:rsidRDefault="00841807" w:rsidP="007324E5">
            <w:pPr>
              <w:jc w:val="right"/>
              <w:rPr>
                <w:color w:val="000000"/>
                <w:lang w:eastAsia="fr-FR"/>
              </w:rPr>
            </w:pPr>
            <w:r w:rsidRPr="00366539">
              <w:rPr>
                <w:color w:val="000000"/>
                <w:lang w:eastAsia="fr-FR"/>
              </w:rPr>
              <w:t>161</w:t>
            </w:r>
          </w:p>
        </w:tc>
        <w:tc>
          <w:tcPr>
            <w:tcW w:w="704" w:type="pct"/>
            <w:noWrap/>
            <w:vAlign w:val="center"/>
            <w:hideMark/>
          </w:tcPr>
          <w:p w14:paraId="39DB5349" w14:textId="77777777" w:rsidR="00841807" w:rsidRPr="00366539" w:rsidRDefault="00841807" w:rsidP="007324E5">
            <w:pPr>
              <w:jc w:val="right"/>
              <w:rPr>
                <w:color w:val="000000"/>
                <w:lang w:eastAsia="fr-FR"/>
              </w:rPr>
            </w:pPr>
            <w:r w:rsidRPr="00366539">
              <w:rPr>
                <w:color w:val="000000"/>
                <w:lang w:eastAsia="fr-FR"/>
              </w:rPr>
              <w:t>38088</w:t>
            </w:r>
          </w:p>
        </w:tc>
        <w:tc>
          <w:tcPr>
            <w:tcW w:w="626" w:type="pct"/>
            <w:noWrap/>
            <w:vAlign w:val="center"/>
            <w:hideMark/>
          </w:tcPr>
          <w:p w14:paraId="2E16F974" w14:textId="77777777" w:rsidR="00841807" w:rsidRPr="00366539" w:rsidRDefault="00841807" w:rsidP="007324E5">
            <w:pPr>
              <w:jc w:val="right"/>
              <w:rPr>
                <w:color w:val="000000"/>
                <w:lang w:eastAsia="fr-FR"/>
              </w:rPr>
            </w:pPr>
            <w:r w:rsidRPr="00366539">
              <w:rPr>
                <w:color w:val="000000"/>
                <w:lang w:eastAsia="fr-FR"/>
              </w:rPr>
              <w:t>1502</w:t>
            </w:r>
          </w:p>
        </w:tc>
        <w:tc>
          <w:tcPr>
            <w:tcW w:w="703" w:type="pct"/>
            <w:noWrap/>
            <w:vAlign w:val="center"/>
            <w:hideMark/>
          </w:tcPr>
          <w:p w14:paraId="426C9A20" w14:textId="77777777" w:rsidR="00841807" w:rsidRPr="00366539" w:rsidRDefault="00841807" w:rsidP="007324E5">
            <w:pPr>
              <w:jc w:val="right"/>
              <w:rPr>
                <w:color w:val="000000"/>
                <w:lang w:eastAsia="fr-FR"/>
              </w:rPr>
            </w:pPr>
            <w:r w:rsidRPr="00366539">
              <w:rPr>
                <w:color w:val="000000"/>
                <w:lang w:eastAsia="fr-FR"/>
              </w:rPr>
              <w:t>207295</w:t>
            </w:r>
          </w:p>
        </w:tc>
        <w:tc>
          <w:tcPr>
            <w:tcW w:w="626" w:type="pct"/>
            <w:noWrap/>
            <w:vAlign w:val="center"/>
            <w:hideMark/>
          </w:tcPr>
          <w:p w14:paraId="5B61A64C" w14:textId="77777777" w:rsidR="00841807" w:rsidRPr="00366539" w:rsidRDefault="00841807" w:rsidP="007324E5">
            <w:pPr>
              <w:jc w:val="right"/>
              <w:rPr>
                <w:color w:val="000000"/>
                <w:lang w:eastAsia="fr-FR"/>
              </w:rPr>
            </w:pPr>
            <w:r w:rsidRPr="00366539">
              <w:rPr>
                <w:color w:val="000000"/>
                <w:lang w:eastAsia="fr-FR"/>
              </w:rPr>
              <w:t>1663</w:t>
            </w:r>
          </w:p>
        </w:tc>
        <w:tc>
          <w:tcPr>
            <w:tcW w:w="623" w:type="pct"/>
            <w:noWrap/>
            <w:vAlign w:val="center"/>
            <w:hideMark/>
          </w:tcPr>
          <w:p w14:paraId="4C35A84C" w14:textId="77777777" w:rsidR="00841807" w:rsidRPr="00366539" w:rsidRDefault="00841807" w:rsidP="007324E5">
            <w:pPr>
              <w:jc w:val="right"/>
              <w:rPr>
                <w:color w:val="000000"/>
                <w:lang w:eastAsia="fr-FR"/>
              </w:rPr>
            </w:pPr>
            <w:r w:rsidRPr="00366539">
              <w:rPr>
                <w:color w:val="000000"/>
                <w:lang w:eastAsia="fr-FR"/>
              </w:rPr>
              <w:t>245383</w:t>
            </w:r>
          </w:p>
        </w:tc>
      </w:tr>
      <w:tr w:rsidR="00B1301C" w:rsidRPr="00366539" w14:paraId="4BCF36DC" w14:textId="77777777" w:rsidTr="003674A0">
        <w:trPr>
          <w:trHeight w:val="223"/>
        </w:trPr>
        <w:tc>
          <w:tcPr>
            <w:tcW w:w="1171" w:type="pct"/>
            <w:hideMark/>
          </w:tcPr>
          <w:p w14:paraId="55853112" w14:textId="1394848E" w:rsidR="00841807" w:rsidRPr="00366539" w:rsidRDefault="00B1301C">
            <w:pPr>
              <w:rPr>
                <w:color w:val="000000"/>
                <w:lang w:eastAsia="fr-FR"/>
              </w:rPr>
            </w:pPr>
            <w:r>
              <w:rPr>
                <w:color w:val="000000"/>
                <w:lang w:eastAsia="fr-FR"/>
              </w:rPr>
              <w:t>C</w:t>
            </w:r>
            <w:r w:rsidRPr="00366539">
              <w:rPr>
                <w:color w:val="000000"/>
                <w:lang w:eastAsia="fr-FR"/>
              </w:rPr>
              <w:t>entre</w:t>
            </w:r>
            <w:r>
              <w:rPr>
                <w:color w:val="000000"/>
                <w:lang w:eastAsia="fr-FR"/>
              </w:rPr>
              <w:t>-Ouest</w:t>
            </w:r>
          </w:p>
        </w:tc>
        <w:tc>
          <w:tcPr>
            <w:tcW w:w="547" w:type="pct"/>
            <w:noWrap/>
            <w:vAlign w:val="center"/>
            <w:hideMark/>
          </w:tcPr>
          <w:p w14:paraId="71B86AE9" w14:textId="77777777" w:rsidR="00841807" w:rsidRPr="00366539" w:rsidRDefault="00841807" w:rsidP="007324E5">
            <w:pPr>
              <w:jc w:val="right"/>
              <w:rPr>
                <w:color w:val="000000"/>
                <w:lang w:eastAsia="fr-FR"/>
              </w:rPr>
            </w:pPr>
            <w:r w:rsidRPr="00366539">
              <w:rPr>
                <w:color w:val="000000"/>
                <w:lang w:eastAsia="fr-FR"/>
              </w:rPr>
              <w:t>362</w:t>
            </w:r>
          </w:p>
        </w:tc>
        <w:tc>
          <w:tcPr>
            <w:tcW w:w="704" w:type="pct"/>
            <w:noWrap/>
            <w:vAlign w:val="center"/>
            <w:hideMark/>
          </w:tcPr>
          <w:p w14:paraId="4AEA51A6" w14:textId="77777777" w:rsidR="00841807" w:rsidRPr="00366539" w:rsidRDefault="00841807" w:rsidP="007324E5">
            <w:pPr>
              <w:jc w:val="right"/>
              <w:rPr>
                <w:color w:val="000000"/>
                <w:lang w:eastAsia="fr-FR"/>
              </w:rPr>
            </w:pPr>
            <w:r w:rsidRPr="00366539">
              <w:rPr>
                <w:color w:val="000000"/>
                <w:lang w:eastAsia="fr-FR"/>
              </w:rPr>
              <w:t>60077</w:t>
            </w:r>
          </w:p>
        </w:tc>
        <w:tc>
          <w:tcPr>
            <w:tcW w:w="626" w:type="pct"/>
            <w:noWrap/>
            <w:vAlign w:val="center"/>
            <w:hideMark/>
          </w:tcPr>
          <w:p w14:paraId="1A4B2174" w14:textId="77777777" w:rsidR="00841807" w:rsidRPr="00366539" w:rsidRDefault="00841807" w:rsidP="007324E5">
            <w:pPr>
              <w:jc w:val="right"/>
              <w:rPr>
                <w:color w:val="000000"/>
                <w:lang w:eastAsia="fr-FR"/>
              </w:rPr>
            </w:pPr>
            <w:r w:rsidRPr="00366539">
              <w:rPr>
                <w:color w:val="000000"/>
                <w:lang w:eastAsia="fr-FR"/>
              </w:rPr>
              <w:t>2059</w:t>
            </w:r>
          </w:p>
        </w:tc>
        <w:tc>
          <w:tcPr>
            <w:tcW w:w="703" w:type="pct"/>
            <w:noWrap/>
            <w:vAlign w:val="center"/>
            <w:hideMark/>
          </w:tcPr>
          <w:p w14:paraId="4F4F11F1" w14:textId="77777777" w:rsidR="00841807" w:rsidRPr="00366539" w:rsidRDefault="00841807" w:rsidP="007324E5">
            <w:pPr>
              <w:jc w:val="right"/>
              <w:rPr>
                <w:color w:val="000000"/>
                <w:lang w:eastAsia="fr-FR"/>
              </w:rPr>
            </w:pPr>
            <w:r w:rsidRPr="00366539">
              <w:rPr>
                <w:color w:val="000000"/>
                <w:lang w:eastAsia="fr-FR"/>
              </w:rPr>
              <w:t>214183</w:t>
            </w:r>
          </w:p>
        </w:tc>
        <w:tc>
          <w:tcPr>
            <w:tcW w:w="626" w:type="pct"/>
            <w:noWrap/>
            <w:vAlign w:val="center"/>
            <w:hideMark/>
          </w:tcPr>
          <w:p w14:paraId="27702A3C" w14:textId="77777777" w:rsidR="00841807" w:rsidRPr="00366539" w:rsidRDefault="00841807" w:rsidP="007324E5">
            <w:pPr>
              <w:jc w:val="right"/>
              <w:rPr>
                <w:color w:val="000000"/>
                <w:lang w:eastAsia="fr-FR"/>
              </w:rPr>
            </w:pPr>
            <w:r w:rsidRPr="00366539">
              <w:rPr>
                <w:color w:val="000000"/>
                <w:lang w:eastAsia="fr-FR"/>
              </w:rPr>
              <w:t>2421</w:t>
            </w:r>
          </w:p>
        </w:tc>
        <w:tc>
          <w:tcPr>
            <w:tcW w:w="623" w:type="pct"/>
            <w:noWrap/>
            <w:vAlign w:val="center"/>
            <w:hideMark/>
          </w:tcPr>
          <w:p w14:paraId="151117EA" w14:textId="77777777" w:rsidR="00841807" w:rsidRPr="00366539" w:rsidRDefault="00841807" w:rsidP="007324E5">
            <w:pPr>
              <w:jc w:val="right"/>
              <w:rPr>
                <w:color w:val="000000"/>
                <w:lang w:eastAsia="fr-FR"/>
              </w:rPr>
            </w:pPr>
            <w:r w:rsidRPr="00366539">
              <w:rPr>
                <w:color w:val="000000"/>
                <w:lang w:eastAsia="fr-FR"/>
              </w:rPr>
              <w:t>274260</w:t>
            </w:r>
          </w:p>
        </w:tc>
      </w:tr>
      <w:tr w:rsidR="00B1301C" w:rsidRPr="00366539" w14:paraId="05324256" w14:textId="77777777" w:rsidTr="003674A0">
        <w:trPr>
          <w:trHeight w:val="288"/>
        </w:trPr>
        <w:tc>
          <w:tcPr>
            <w:tcW w:w="1171" w:type="pct"/>
            <w:hideMark/>
          </w:tcPr>
          <w:p w14:paraId="6778815E" w14:textId="01D5F4B5" w:rsidR="00841807" w:rsidRPr="00366539" w:rsidRDefault="00B1301C">
            <w:pPr>
              <w:rPr>
                <w:color w:val="000000"/>
                <w:lang w:eastAsia="fr-FR"/>
              </w:rPr>
            </w:pPr>
            <w:r>
              <w:rPr>
                <w:color w:val="000000"/>
                <w:lang w:eastAsia="fr-FR"/>
              </w:rPr>
              <w:t>C</w:t>
            </w:r>
            <w:r w:rsidRPr="00366539">
              <w:rPr>
                <w:color w:val="000000"/>
                <w:lang w:eastAsia="fr-FR"/>
              </w:rPr>
              <w:t>entre</w:t>
            </w:r>
            <w:r>
              <w:rPr>
                <w:color w:val="000000"/>
                <w:lang w:eastAsia="fr-FR"/>
              </w:rPr>
              <w:t>-Sud</w:t>
            </w:r>
          </w:p>
        </w:tc>
        <w:tc>
          <w:tcPr>
            <w:tcW w:w="547" w:type="pct"/>
            <w:noWrap/>
            <w:vAlign w:val="center"/>
            <w:hideMark/>
          </w:tcPr>
          <w:p w14:paraId="1507DF20" w14:textId="77777777" w:rsidR="00841807" w:rsidRPr="00366539" w:rsidRDefault="00841807" w:rsidP="007324E5">
            <w:pPr>
              <w:jc w:val="right"/>
              <w:rPr>
                <w:color w:val="000000"/>
                <w:lang w:eastAsia="fr-FR"/>
              </w:rPr>
            </w:pPr>
            <w:r w:rsidRPr="00366539">
              <w:rPr>
                <w:color w:val="000000"/>
                <w:lang w:eastAsia="fr-FR"/>
              </w:rPr>
              <w:t>104</w:t>
            </w:r>
          </w:p>
        </w:tc>
        <w:tc>
          <w:tcPr>
            <w:tcW w:w="704" w:type="pct"/>
            <w:noWrap/>
            <w:vAlign w:val="center"/>
            <w:hideMark/>
          </w:tcPr>
          <w:p w14:paraId="6A077848" w14:textId="77777777" w:rsidR="00841807" w:rsidRPr="00366539" w:rsidRDefault="00841807" w:rsidP="007324E5">
            <w:pPr>
              <w:jc w:val="right"/>
              <w:rPr>
                <w:color w:val="000000"/>
                <w:lang w:eastAsia="fr-FR"/>
              </w:rPr>
            </w:pPr>
            <w:r w:rsidRPr="00366539">
              <w:rPr>
                <w:color w:val="000000"/>
                <w:lang w:eastAsia="fr-FR"/>
              </w:rPr>
              <w:t>17790</w:t>
            </w:r>
          </w:p>
        </w:tc>
        <w:tc>
          <w:tcPr>
            <w:tcW w:w="626" w:type="pct"/>
            <w:noWrap/>
            <w:vAlign w:val="center"/>
            <w:hideMark/>
          </w:tcPr>
          <w:p w14:paraId="3B9E620F" w14:textId="77777777" w:rsidR="00841807" w:rsidRPr="00366539" w:rsidRDefault="00841807" w:rsidP="007324E5">
            <w:pPr>
              <w:jc w:val="right"/>
              <w:rPr>
                <w:color w:val="000000"/>
                <w:lang w:eastAsia="fr-FR"/>
              </w:rPr>
            </w:pPr>
            <w:r w:rsidRPr="00366539">
              <w:rPr>
                <w:color w:val="000000"/>
                <w:lang w:eastAsia="fr-FR"/>
              </w:rPr>
              <w:t>961</w:t>
            </w:r>
          </w:p>
        </w:tc>
        <w:tc>
          <w:tcPr>
            <w:tcW w:w="703" w:type="pct"/>
            <w:noWrap/>
            <w:vAlign w:val="center"/>
            <w:hideMark/>
          </w:tcPr>
          <w:p w14:paraId="4624B59C" w14:textId="77777777" w:rsidR="00841807" w:rsidRPr="00366539" w:rsidRDefault="00841807" w:rsidP="007324E5">
            <w:pPr>
              <w:jc w:val="right"/>
              <w:rPr>
                <w:color w:val="000000"/>
                <w:lang w:eastAsia="fr-FR"/>
              </w:rPr>
            </w:pPr>
            <w:r w:rsidRPr="00366539">
              <w:rPr>
                <w:color w:val="000000"/>
                <w:lang w:eastAsia="fr-FR"/>
              </w:rPr>
              <w:t>121557</w:t>
            </w:r>
          </w:p>
        </w:tc>
        <w:tc>
          <w:tcPr>
            <w:tcW w:w="626" w:type="pct"/>
            <w:noWrap/>
            <w:vAlign w:val="center"/>
            <w:hideMark/>
          </w:tcPr>
          <w:p w14:paraId="09580B8D" w14:textId="77777777" w:rsidR="00841807" w:rsidRPr="00366539" w:rsidRDefault="00841807" w:rsidP="007324E5">
            <w:pPr>
              <w:jc w:val="right"/>
              <w:rPr>
                <w:color w:val="000000"/>
                <w:lang w:eastAsia="fr-FR"/>
              </w:rPr>
            </w:pPr>
            <w:r w:rsidRPr="00366539">
              <w:rPr>
                <w:color w:val="000000"/>
                <w:lang w:eastAsia="fr-FR"/>
              </w:rPr>
              <w:t>1065</w:t>
            </w:r>
          </w:p>
        </w:tc>
        <w:tc>
          <w:tcPr>
            <w:tcW w:w="623" w:type="pct"/>
            <w:noWrap/>
            <w:vAlign w:val="center"/>
            <w:hideMark/>
          </w:tcPr>
          <w:p w14:paraId="11BFC697" w14:textId="77777777" w:rsidR="00841807" w:rsidRPr="00366539" w:rsidRDefault="00841807" w:rsidP="007324E5">
            <w:pPr>
              <w:jc w:val="right"/>
              <w:rPr>
                <w:color w:val="000000"/>
                <w:lang w:eastAsia="fr-FR"/>
              </w:rPr>
            </w:pPr>
            <w:r w:rsidRPr="00366539">
              <w:rPr>
                <w:color w:val="000000"/>
                <w:lang w:eastAsia="fr-FR"/>
              </w:rPr>
              <w:t>139347</w:t>
            </w:r>
          </w:p>
        </w:tc>
      </w:tr>
      <w:tr w:rsidR="00B1301C" w:rsidRPr="00366539" w14:paraId="3D9176CA" w14:textId="77777777" w:rsidTr="003674A0">
        <w:trPr>
          <w:trHeight w:val="288"/>
        </w:trPr>
        <w:tc>
          <w:tcPr>
            <w:tcW w:w="1171" w:type="pct"/>
            <w:hideMark/>
          </w:tcPr>
          <w:p w14:paraId="7427888C" w14:textId="08196314" w:rsidR="00841807" w:rsidRPr="00366539" w:rsidRDefault="00B1301C" w:rsidP="007324E5">
            <w:pPr>
              <w:rPr>
                <w:color w:val="000000"/>
                <w:lang w:eastAsia="fr-FR"/>
              </w:rPr>
            </w:pPr>
            <w:r>
              <w:rPr>
                <w:color w:val="000000"/>
                <w:lang w:eastAsia="fr-FR"/>
              </w:rPr>
              <w:t>E</w:t>
            </w:r>
            <w:r w:rsidRPr="00366539">
              <w:rPr>
                <w:color w:val="000000"/>
                <w:lang w:eastAsia="fr-FR"/>
              </w:rPr>
              <w:t>st</w:t>
            </w:r>
          </w:p>
        </w:tc>
        <w:tc>
          <w:tcPr>
            <w:tcW w:w="547" w:type="pct"/>
            <w:noWrap/>
            <w:vAlign w:val="center"/>
            <w:hideMark/>
          </w:tcPr>
          <w:p w14:paraId="2BAE629D" w14:textId="77777777" w:rsidR="00841807" w:rsidRPr="00366539" w:rsidRDefault="00841807" w:rsidP="007324E5">
            <w:pPr>
              <w:jc w:val="right"/>
              <w:rPr>
                <w:color w:val="000000"/>
                <w:lang w:eastAsia="fr-FR"/>
              </w:rPr>
            </w:pPr>
            <w:r w:rsidRPr="00366539">
              <w:rPr>
                <w:color w:val="000000"/>
                <w:lang w:eastAsia="fr-FR"/>
              </w:rPr>
              <w:t>186</w:t>
            </w:r>
          </w:p>
        </w:tc>
        <w:tc>
          <w:tcPr>
            <w:tcW w:w="704" w:type="pct"/>
            <w:noWrap/>
            <w:vAlign w:val="center"/>
            <w:hideMark/>
          </w:tcPr>
          <w:p w14:paraId="5C09EF55" w14:textId="77777777" w:rsidR="00841807" w:rsidRPr="00366539" w:rsidRDefault="00841807" w:rsidP="007324E5">
            <w:pPr>
              <w:jc w:val="right"/>
              <w:rPr>
                <w:color w:val="000000"/>
                <w:lang w:eastAsia="fr-FR"/>
              </w:rPr>
            </w:pPr>
            <w:r w:rsidRPr="00366539">
              <w:rPr>
                <w:color w:val="000000"/>
                <w:lang w:eastAsia="fr-FR"/>
              </w:rPr>
              <w:t>32058</w:t>
            </w:r>
          </w:p>
        </w:tc>
        <w:tc>
          <w:tcPr>
            <w:tcW w:w="626" w:type="pct"/>
            <w:noWrap/>
            <w:vAlign w:val="center"/>
            <w:hideMark/>
          </w:tcPr>
          <w:p w14:paraId="042F88F8" w14:textId="77777777" w:rsidR="00841807" w:rsidRPr="00366539" w:rsidRDefault="00841807" w:rsidP="007324E5">
            <w:pPr>
              <w:jc w:val="right"/>
              <w:rPr>
                <w:color w:val="000000"/>
                <w:lang w:eastAsia="fr-FR"/>
              </w:rPr>
            </w:pPr>
            <w:r w:rsidRPr="00366539">
              <w:rPr>
                <w:color w:val="000000"/>
                <w:lang w:eastAsia="fr-FR"/>
              </w:rPr>
              <w:t>1950</w:t>
            </w:r>
          </w:p>
        </w:tc>
        <w:tc>
          <w:tcPr>
            <w:tcW w:w="703" w:type="pct"/>
            <w:noWrap/>
            <w:vAlign w:val="center"/>
            <w:hideMark/>
          </w:tcPr>
          <w:p w14:paraId="2EA63397" w14:textId="77777777" w:rsidR="00841807" w:rsidRPr="00366539" w:rsidRDefault="00841807" w:rsidP="007324E5">
            <w:pPr>
              <w:jc w:val="right"/>
              <w:rPr>
                <w:color w:val="000000"/>
                <w:lang w:eastAsia="fr-FR"/>
              </w:rPr>
            </w:pPr>
            <w:r w:rsidRPr="00366539">
              <w:rPr>
                <w:color w:val="000000"/>
                <w:lang w:eastAsia="fr-FR"/>
              </w:rPr>
              <w:t>229309</w:t>
            </w:r>
          </w:p>
        </w:tc>
        <w:tc>
          <w:tcPr>
            <w:tcW w:w="626" w:type="pct"/>
            <w:noWrap/>
            <w:vAlign w:val="center"/>
            <w:hideMark/>
          </w:tcPr>
          <w:p w14:paraId="3915E2C0" w14:textId="77777777" w:rsidR="00841807" w:rsidRPr="00366539" w:rsidRDefault="00841807" w:rsidP="007324E5">
            <w:pPr>
              <w:jc w:val="right"/>
              <w:rPr>
                <w:color w:val="000000"/>
                <w:lang w:eastAsia="fr-FR"/>
              </w:rPr>
            </w:pPr>
            <w:r w:rsidRPr="00366539">
              <w:rPr>
                <w:color w:val="000000"/>
                <w:lang w:eastAsia="fr-FR"/>
              </w:rPr>
              <w:t>2136</w:t>
            </w:r>
          </w:p>
        </w:tc>
        <w:tc>
          <w:tcPr>
            <w:tcW w:w="623" w:type="pct"/>
            <w:noWrap/>
            <w:vAlign w:val="center"/>
            <w:hideMark/>
          </w:tcPr>
          <w:p w14:paraId="17A8B0C0" w14:textId="77777777" w:rsidR="00841807" w:rsidRPr="00366539" w:rsidRDefault="00841807" w:rsidP="007324E5">
            <w:pPr>
              <w:jc w:val="right"/>
              <w:rPr>
                <w:color w:val="000000"/>
                <w:lang w:eastAsia="fr-FR"/>
              </w:rPr>
            </w:pPr>
            <w:r w:rsidRPr="00366539">
              <w:rPr>
                <w:color w:val="000000"/>
                <w:lang w:eastAsia="fr-FR"/>
              </w:rPr>
              <w:t>261367</w:t>
            </w:r>
          </w:p>
        </w:tc>
      </w:tr>
      <w:tr w:rsidR="00B1301C" w:rsidRPr="00366539" w14:paraId="2C1F5B4F" w14:textId="77777777" w:rsidTr="003674A0">
        <w:trPr>
          <w:trHeight w:val="232"/>
        </w:trPr>
        <w:tc>
          <w:tcPr>
            <w:tcW w:w="1171" w:type="pct"/>
            <w:hideMark/>
          </w:tcPr>
          <w:p w14:paraId="1086F056" w14:textId="3AE18B9B" w:rsidR="00841807" w:rsidRPr="00366539" w:rsidRDefault="00B1301C" w:rsidP="007324E5">
            <w:pPr>
              <w:rPr>
                <w:color w:val="000000"/>
                <w:lang w:eastAsia="fr-FR"/>
              </w:rPr>
            </w:pPr>
            <w:r>
              <w:rPr>
                <w:color w:val="000000"/>
                <w:lang w:eastAsia="fr-FR"/>
              </w:rPr>
              <w:t>H</w:t>
            </w:r>
            <w:r w:rsidRPr="00366539">
              <w:rPr>
                <w:color w:val="000000"/>
                <w:lang w:eastAsia="fr-FR"/>
              </w:rPr>
              <w:t xml:space="preserve">auts </w:t>
            </w:r>
            <w:proofErr w:type="spellStart"/>
            <w:r>
              <w:rPr>
                <w:color w:val="000000"/>
                <w:lang w:eastAsia="fr-FR"/>
              </w:rPr>
              <w:t>B</w:t>
            </w:r>
            <w:r w:rsidRPr="00366539">
              <w:rPr>
                <w:color w:val="000000"/>
                <w:lang w:eastAsia="fr-FR"/>
              </w:rPr>
              <w:t>assins</w:t>
            </w:r>
            <w:proofErr w:type="spellEnd"/>
          </w:p>
        </w:tc>
        <w:tc>
          <w:tcPr>
            <w:tcW w:w="547" w:type="pct"/>
            <w:noWrap/>
            <w:vAlign w:val="center"/>
            <w:hideMark/>
          </w:tcPr>
          <w:p w14:paraId="23BEDBA0" w14:textId="77777777" w:rsidR="00841807" w:rsidRPr="00366539" w:rsidRDefault="00841807" w:rsidP="007324E5">
            <w:pPr>
              <w:jc w:val="right"/>
              <w:rPr>
                <w:color w:val="000000"/>
                <w:lang w:eastAsia="fr-FR"/>
              </w:rPr>
            </w:pPr>
            <w:r w:rsidRPr="00366539">
              <w:rPr>
                <w:color w:val="000000"/>
                <w:lang w:eastAsia="fr-FR"/>
              </w:rPr>
              <w:t>988</w:t>
            </w:r>
          </w:p>
        </w:tc>
        <w:tc>
          <w:tcPr>
            <w:tcW w:w="704" w:type="pct"/>
            <w:noWrap/>
            <w:vAlign w:val="center"/>
            <w:hideMark/>
          </w:tcPr>
          <w:p w14:paraId="6BFC4E6E" w14:textId="77777777" w:rsidR="00841807" w:rsidRPr="00366539" w:rsidRDefault="00841807" w:rsidP="007324E5">
            <w:pPr>
              <w:jc w:val="right"/>
              <w:rPr>
                <w:color w:val="000000"/>
                <w:lang w:eastAsia="fr-FR"/>
              </w:rPr>
            </w:pPr>
            <w:r w:rsidRPr="00366539">
              <w:rPr>
                <w:color w:val="000000"/>
                <w:lang w:eastAsia="fr-FR"/>
              </w:rPr>
              <w:t>199164</w:t>
            </w:r>
          </w:p>
        </w:tc>
        <w:tc>
          <w:tcPr>
            <w:tcW w:w="626" w:type="pct"/>
            <w:noWrap/>
            <w:vAlign w:val="center"/>
            <w:hideMark/>
          </w:tcPr>
          <w:p w14:paraId="4959D2D6" w14:textId="77777777" w:rsidR="00841807" w:rsidRPr="00366539" w:rsidRDefault="00841807" w:rsidP="007324E5">
            <w:pPr>
              <w:jc w:val="right"/>
              <w:rPr>
                <w:color w:val="000000"/>
                <w:lang w:eastAsia="fr-FR"/>
              </w:rPr>
            </w:pPr>
            <w:r w:rsidRPr="00366539">
              <w:rPr>
                <w:color w:val="000000"/>
                <w:lang w:eastAsia="fr-FR"/>
              </w:rPr>
              <w:t>1595</w:t>
            </w:r>
          </w:p>
        </w:tc>
        <w:tc>
          <w:tcPr>
            <w:tcW w:w="703" w:type="pct"/>
            <w:noWrap/>
            <w:vAlign w:val="center"/>
            <w:hideMark/>
          </w:tcPr>
          <w:p w14:paraId="15FA45C5" w14:textId="77777777" w:rsidR="00841807" w:rsidRPr="00366539" w:rsidRDefault="00841807" w:rsidP="007324E5">
            <w:pPr>
              <w:jc w:val="right"/>
              <w:rPr>
                <w:color w:val="000000"/>
                <w:lang w:eastAsia="fr-FR"/>
              </w:rPr>
            </w:pPr>
            <w:r w:rsidRPr="00366539">
              <w:rPr>
                <w:color w:val="000000"/>
                <w:lang w:eastAsia="fr-FR"/>
              </w:rPr>
              <w:t>213605</w:t>
            </w:r>
          </w:p>
        </w:tc>
        <w:tc>
          <w:tcPr>
            <w:tcW w:w="626" w:type="pct"/>
            <w:noWrap/>
            <w:vAlign w:val="center"/>
            <w:hideMark/>
          </w:tcPr>
          <w:p w14:paraId="3D534ADE" w14:textId="77777777" w:rsidR="00841807" w:rsidRPr="00366539" w:rsidRDefault="00841807" w:rsidP="007324E5">
            <w:pPr>
              <w:jc w:val="right"/>
              <w:rPr>
                <w:color w:val="000000"/>
                <w:lang w:eastAsia="fr-FR"/>
              </w:rPr>
            </w:pPr>
            <w:r w:rsidRPr="00366539">
              <w:rPr>
                <w:color w:val="000000"/>
                <w:lang w:eastAsia="fr-FR"/>
              </w:rPr>
              <w:t>2583</w:t>
            </w:r>
          </w:p>
        </w:tc>
        <w:tc>
          <w:tcPr>
            <w:tcW w:w="623" w:type="pct"/>
            <w:noWrap/>
            <w:vAlign w:val="center"/>
            <w:hideMark/>
          </w:tcPr>
          <w:p w14:paraId="3F6BF83F" w14:textId="77777777" w:rsidR="00841807" w:rsidRPr="00366539" w:rsidRDefault="00841807" w:rsidP="007324E5">
            <w:pPr>
              <w:jc w:val="right"/>
              <w:rPr>
                <w:color w:val="000000"/>
                <w:lang w:eastAsia="fr-FR"/>
              </w:rPr>
            </w:pPr>
            <w:r w:rsidRPr="00366539">
              <w:rPr>
                <w:color w:val="000000"/>
                <w:lang w:eastAsia="fr-FR"/>
              </w:rPr>
              <w:t>412769</w:t>
            </w:r>
          </w:p>
        </w:tc>
      </w:tr>
      <w:tr w:rsidR="00B1301C" w:rsidRPr="00366539" w14:paraId="15D1ED6B" w14:textId="77777777" w:rsidTr="003674A0">
        <w:trPr>
          <w:trHeight w:val="288"/>
        </w:trPr>
        <w:tc>
          <w:tcPr>
            <w:tcW w:w="1171" w:type="pct"/>
            <w:hideMark/>
          </w:tcPr>
          <w:p w14:paraId="49FEB80C" w14:textId="79B57D7D" w:rsidR="00841807" w:rsidRPr="00366539" w:rsidRDefault="00B1301C" w:rsidP="007324E5">
            <w:pPr>
              <w:rPr>
                <w:color w:val="000000"/>
                <w:lang w:eastAsia="fr-FR"/>
              </w:rPr>
            </w:pPr>
            <w:r>
              <w:rPr>
                <w:color w:val="000000"/>
                <w:lang w:eastAsia="fr-FR"/>
              </w:rPr>
              <w:t>N</w:t>
            </w:r>
            <w:r w:rsidRPr="00366539">
              <w:rPr>
                <w:color w:val="000000"/>
                <w:lang w:eastAsia="fr-FR"/>
              </w:rPr>
              <w:t>ord</w:t>
            </w:r>
          </w:p>
        </w:tc>
        <w:tc>
          <w:tcPr>
            <w:tcW w:w="547" w:type="pct"/>
            <w:noWrap/>
            <w:vAlign w:val="center"/>
            <w:hideMark/>
          </w:tcPr>
          <w:p w14:paraId="4BE76FBD" w14:textId="77777777" w:rsidR="00841807" w:rsidRPr="00366539" w:rsidRDefault="00841807" w:rsidP="007324E5">
            <w:pPr>
              <w:jc w:val="right"/>
              <w:rPr>
                <w:color w:val="000000"/>
                <w:lang w:eastAsia="fr-FR"/>
              </w:rPr>
            </w:pPr>
            <w:r w:rsidRPr="00366539">
              <w:rPr>
                <w:color w:val="000000"/>
                <w:lang w:eastAsia="fr-FR"/>
              </w:rPr>
              <w:t>239</w:t>
            </w:r>
          </w:p>
        </w:tc>
        <w:tc>
          <w:tcPr>
            <w:tcW w:w="704" w:type="pct"/>
            <w:noWrap/>
            <w:vAlign w:val="center"/>
            <w:hideMark/>
          </w:tcPr>
          <w:p w14:paraId="08B6752A" w14:textId="77777777" w:rsidR="00841807" w:rsidRPr="00366539" w:rsidRDefault="00841807" w:rsidP="007324E5">
            <w:pPr>
              <w:jc w:val="right"/>
              <w:rPr>
                <w:color w:val="000000"/>
                <w:lang w:eastAsia="fr-FR"/>
              </w:rPr>
            </w:pPr>
            <w:r w:rsidRPr="00366539">
              <w:rPr>
                <w:color w:val="000000"/>
                <w:lang w:eastAsia="fr-FR"/>
              </w:rPr>
              <w:t>48531</w:t>
            </w:r>
          </w:p>
        </w:tc>
        <w:tc>
          <w:tcPr>
            <w:tcW w:w="626" w:type="pct"/>
            <w:noWrap/>
            <w:vAlign w:val="center"/>
            <w:hideMark/>
          </w:tcPr>
          <w:p w14:paraId="5AB97504" w14:textId="77777777" w:rsidR="00841807" w:rsidRPr="00366539" w:rsidRDefault="00841807" w:rsidP="007324E5">
            <w:pPr>
              <w:jc w:val="right"/>
              <w:rPr>
                <w:color w:val="000000"/>
                <w:lang w:eastAsia="fr-FR"/>
              </w:rPr>
            </w:pPr>
            <w:r w:rsidRPr="00366539">
              <w:rPr>
                <w:color w:val="000000"/>
                <w:lang w:eastAsia="fr-FR"/>
              </w:rPr>
              <w:t>1833</w:t>
            </w:r>
          </w:p>
        </w:tc>
        <w:tc>
          <w:tcPr>
            <w:tcW w:w="703" w:type="pct"/>
            <w:noWrap/>
            <w:vAlign w:val="center"/>
            <w:hideMark/>
          </w:tcPr>
          <w:p w14:paraId="17CB1377" w14:textId="77777777" w:rsidR="00841807" w:rsidRPr="00366539" w:rsidRDefault="00841807" w:rsidP="007324E5">
            <w:pPr>
              <w:jc w:val="right"/>
              <w:rPr>
                <w:color w:val="000000"/>
                <w:lang w:eastAsia="fr-FR"/>
              </w:rPr>
            </w:pPr>
            <w:r w:rsidRPr="00366539">
              <w:rPr>
                <w:color w:val="000000"/>
                <w:lang w:eastAsia="fr-FR"/>
              </w:rPr>
              <w:t>224496</w:t>
            </w:r>
          </w:p>
        </w:tc>
        <w:tc>
          <w:tcPr>
            <w:tcW w:w="626" w:type="pct"/>
            <w:noWrap/>
            <w:vAlign w:val="center"/>
            <w:hideMark/>
          </w:tcPr>
          <w:p w14:paraId="64B67D1E" w14:textId="77777777" w:rsidR="00841807" w:rsidRPr="00366539" w:rsidRDefault="00841807" w:rsidP="007324E5">
            <w:pPr>
              <w:jc w:val="right"/>
              <w:rPr>
                <w:color w:val="000000"/>
                <w:lang w:eastAsia="fr-FR"/>
              </w:rPr>
            </w:pPr>
            <w:r w:rsidRPr="00366539">
              <w:rPr>
                <w:color w:val="000000"/>
                <w:lang w:eastAsia="fr-FR"/>
              </w:rPr>
              <w:t>2072</w:t>
            </w:r>
          </w:p>
        </w:tc>
        <w:tc>
          <w:tcPr>
            <w:tcW w:w="623" w:type="pct"/>
            <w:noWrap/>
            <w:vAlign w:val="center"/>
            <w:hideMark/>
          </w:tcPr>
          <w:p w14:paraId="47EACD47" w14:textId="77777777" w:rsidR="00841807" w:rsidRPr="00366539" w:rsidRDefault="00841807" w:rsidP="007324E5">
            <w:pPr>
              <w:jc w:val="right"/>
              <w:rPr>
                <w:color w:val="000000"/>
                <w:lang w:eastAsia="fr-FR"/>
              </w:rPr>
            </w:pPr>
            <w:r w:rsidRPr="00366539">
              <w:rPr>
                <w:color w:val="000000"/>
                <w:lang w:eastAsia="fr-FR"/>
              </w:rPr>
              <w:t>273027</w:t>
            </w:r>
          </w:p>
        </w:tc>
      </w:tr>
      <w:tr w:rsidR="00B1301C" w:rsidRPr="00366539" w14:paraId="76DF273F" w14:textId="77777777" w:rsidTr="003674A0">
        <w:trPr>
          <w:trHeight w:val="248"/>
        </w:trPr>
        <w:tc>
          <w:tcPr>
            <w:tcW w:w="1171" w:type="pct"/>
            <w:hideMark/>
          </w:tcPr>
          <w:p w14:paraId="318DE66F" w14:textId="429C2FDA" w:rsidR="00841807" w:rsidRPr="00366539" w:rsidRDefault="00B1301C" w:rsidP="007324E5">
            <w:pPr>
              <w:rPr>
                <w:color w:val="000000"/>
                <w:lang w:eastAsia="fr-FR"/>
              </w:rPr>
            </w:pPr>
            <w:r>
              <w:rPr>
                <w:color w:val="000000"/>
                <w:lang w:eastAsia="fr-FR"/>
              </w:rPr>
              <w:t>P</w:t>
            </w:r>
            <w:r w:rsidRPr="00366539">
              <w:rPr>
                <w:color w:val="000000"/>
                <w:lang w:eastAsia="fr-FR"/>
              </w:rPr>
              <w:t>lateau central</w:t>
            </w:r>
          </w:p>
        </w:tc>
        <w:tc>
          <w:tcPr>
            <w:tcW w:w="547" w:type="pct"/>
            <w:noWrap/>
            <w:vAlign w:val="center"/>
            <w:hideMark/>
          </w:tcPr>
          <w:p w14:paraId="2BCDEB85" w14:textId="77777777" w:rsidR="00841807" w:rsidRPr="00366539" w:rsidRDefault="00841807" w:rsidP="007324E5">
            <w:pPr>
              <w:jc w:val="right"/>
              <w:rPr>
                <w:color w:val="000000"/>
                <w:lang w:eastAsia="fr-FR"/>
              </w:rPr>
            </w:pPr>
            <w:r w:rsidRPr="00366539">
              <w:rPr>
                <w:color w:val="000000"/>
                <w:lang w:eastAsia="fr-FR"/>
              </w:rPr>
              <w:t>88</w:t>
            </w:r>
          </w:p>
        </w:tc>
        <w:tc>
          <w:tcPr>
            <w:tcW w:w="704" w:type="pct"/>
            <w:noWrap/>
            <w:vAlign w:val="center"/>
            <w:hideMark/>
          </w:tcPr>
          <w:p w14:paraId="15D113D4" w14:textId="77777777" w:rsidR="00841807" w:rsidRPr="00366539" w:rsidRDefault="00841807" w:rsidP="007324E5">
            <w:pPr>
              <w:jc w:val="right"/>
              <w:rPr>
                <w:color w:val="000000"/>
                <w:lang w:eastAsia="fr-FR"/>
              </w:rPr>
            </w:pPr>
            <w:r w:rsidRPr="00366539">
              <w:rPr>
                <w:color w:val="000000"/>
                <w:lang w:eastAsia="fr-FR"/>
              </w:rPr>
              <w:t>19038</w:t>
            </w:r>
          </w:p>
        </w:tc>
        <w:tc>
          <w:tcPr>
            <w:tcW w:w="626" w:type="pct"/>
            <w:noWrap/>
            <w:vAlign w:val="center"/>
            <w:hideMark/>
          </w:tcPr>
          <w:p w14:paraId="10F25C93" w14:textId="77777777" w:rsidR="00841807" w:rsidRPr="00366539" w:rsidRDefault="00841807" w:rsidP="007324E5">
            <w:pPr>
              <w:jc w:val="right"/>
              <w:rPr>
                <w:color w:val="000000"/>
                <w:lang w:eastAsia="fr-FR"/>
              </w:rPr>
            </w:pPr>
            <w:r w:rsidRPr="00366539">
              <w:rPr>
                <w:color w:val="000000"/>
                <w:lang w:eastAsia="fr-FR"/>
              </w:rPr>
              <w:t>1103</w:t>
            </w:r>
          </w:p>
        </w:tc>
        <w:tc>
          <w:tcPr>
            <w:tcW w:w="703" w:type="pct"/>
            <w:noWrap/>
            <w:vAlign w:val="center"/>
            <w:hideMark/>
          </w:tcPr>
          <w:p w14:paraId="3CD61B7D" w14:textId="77777777" w:rsidR="00841807" w:rsidRPr="00366539" w:rsidRDefault="00841807" w:rsidP="007324E5">
            <w:pPr>
              <w:jc w:val="right"/>
              <w:rPr>
                <w:color w:val="000000"/>
                <w:lang w:eastAsia="fr-FR"/>
              </w:rPr>
            </w:pPr>
            <w:r w:rsidRPr="00366539">
              <w:rPr>
                <w:color w:val="000000"/>
                <w:lang w:eastAsia="fr-FR"/>
              </w:rPr>
              <w:t>140854</w:t>
            </w:r>
          </w:p>
        </w:tc>
        <w:tc>
          <w:tcPr>
            <w:tcW w:w="626" w:type="pct"/>
            <w:noWrap/>
            <w:vAlign w:val="center"/>
            <w:hideMark/>
          </w:tcPr>
          <w:p w14:paraId="7CE96B10" w14:textId="77777777" w:rsidR="00841807" w:rsidRPr="00366539" w:rsidRDefault="00841807" w:rsidP="007324E5">
            <w:pPr>
              <w:jc w:val="right"/>
              <w:rPr>
                <w:color w:val="000000"/>
                <w:lang w:eastAsia="fr-FR"/>
              </w:rPr>
            </w:pPr>
            <w:r w:rsidRPr="00366539">
              <w:rPr>
                <w:color w:val="000000"/>
                <w:lang w:eastAsia="fr-FR"/>
              </w:rPr>
              <w:t>1191</w:t>
            </w:r>
          </w:p>
        </w:tc>
        <w:tc>
          <w:tcPr>
            <w:tcW w:w="623" w:type="pct"/>
            <w:noWrap/>
            <w:vAlign w:val="center"/>
            <w:hideMark/>
          </w:tcPr>
          <w:p w14:paraId="21BD5128" w14:textId="77777777" w:rsidR="00841807" w:rsidRPr="00366539" w:rsidRDefault="00841807" w:rsidP="007324E5">
            <w:pPr>
              <w:jc w:val="right"/>
              <w:rPr>
                <w:color w:val="000000"/>
                <w:lang w:eastAsia="fr-FR"/>
              </w:rPr>
            </w:pPr>
            <w:r w:rsidRPr="00366539">
              <w:rPr>
                <w:color w:val="000000"/>
                <w:lang w:eastAsia="fr-FR"/>
              </w:rPr>
              <w:t>159892</w:t>
            </w:r>
          </w:p>
        </w:tc>
      </w:tr>
      <w:tr w:rsidR="00B1301C" w:rsidRPr="00366539" w14:paraId="7D68410C" w14:textId="77777777" w:rsidTr="003674A0">
        <w:trPr>
          <w:trHeight w:val="288"/>
        </w:trPr>
        <w:tc>
          <w:tcPr>
            <w:tcW w:w="1171" w:type="pct"/>
            <w:hideMark/>
          </w:tcPr>
          <w:p w14:paraId="69F1932C" w14:textId="7CE49961" w:rsidR="00841807" w:rsidRPr="00366539" w:rsidRDefault="00B1301C" w:rsidP="007324E5">
            <w:pPr>
              <w:rPr>
                <w:color w:val="000000"/>
                <w:lang w:eastAsia="fr-FR"/>
              </w:rPr>
            </w:pPr>
            <w:r>
              <w:rPr>
                <w:color w:val="000000"/>
                <w:lang w:eastAsia="fr-FR"/>
              </w:rPr>
              <w:t>S</w:t>
            </w:r>
            <w:r w:rsidRPr="00366539">
              <w:rPr>
                <w:color w:val="000000"/>
                <w:lang w:eastAsia="fr-FR"/>
              </w:rPr>
              <w:t>ahel</w:t>
            </w:r>
          </w:p>
        </w:tc>
        <w:tc>
          <w:tcPr>
            <w:tcW w:w="547" w:type="pct"/>
            <w:noWrap/>
            <w:vAlign w:val="center"/>
            <w:hideMark/>
          </w:tcPr>
          <w:p w14:paraId="73A7DF6A" w14:textId="77777777" w:rsidR="00841807" w:rsidRPr="00366539" w:rsidRDefault="00841807" w:rsidP="007324E5">
            <w:pPr>
              <w:jc w:val="right"/>
              <w:rPr>
                <w:color w:val="000000"/>
                <w:lang w:eastAsia="fr-FR"/>
              </w:rPr>
            </w:pPr>
            <w:r w:rsidRPr="00366539">
              <w:rPr>
                <w:color w:val="000000"/>
                <w:lang w:eastAsia="fr-FR"/>
              </w:rPr>
              <w:t>121</w:t>
            </w:r>
          </w:p>
        </w:tc>
        <w:tc>
          <w:tcPr>
            <w:tcW w:w="704" w:type="pct"/>
            <w:noWrap/>
            <w:vAlign w:val="center"/>
            <w:hideMark/>
          </w:tcPr>
          <w:p w14:paraId="0A32DCF2" w14:textId="77777777" w:rsidR="00841807" w:rsidRPr="00366539" w:rsidRDefault="00841807" w:rsidP="007324E5">
            <w:pPr>
              <w:jc w:val="right"/>
              <w:rPr>
                <w:color w:val="000000"/>
                <w:lang w:eastAsia="fr-FR"/>
              </w:rPr>
            </w:pPr>
            <w:r w:rsidRPr="00366539">
              <w:rPr>
                <w:color w:val="000000"/>
                <w:lang w:eastAsia="fr-FR"/>
              </w:rPr>
              <w:t>26130</w:t>
            </w:r>
          </w:p>
        </w:tc>
        <w:tc>
          <w:tcPr>
            <w:tcW w:w="626" w:type="pct"/>
            <w:noWrap/>
            <w:vAlign w:val="center"/>
            <w:hideMark/>
          </w:tcPr>
          <w:p w14:paraId="5C52F812" w14:textId="77777777" w:rsidR="00841807" w:rsidRPr="00366539" w:rsidRDefault="00841807" w:rsidP="007324E5">
            <w:pPr>
              <w:jc w:val="right"/>
              <w:rPr>
                <w:color w:val="000000"/>
                <w:lang w:eastAsia="fr-FR"/>
              </w:rPr>
            </w:pPr>
            <w:r w:rsidRPr="00366539">
              <w:rPr>
                <w:color w:val="000000"/>
                <w:lang w:eastAsia="fr-FR"/>
              </w:rPr>
              <w:t>1071</w:t>
            </w:r>
          </w:p>
        </w:tc>
        <w:tc>
          <w:tcPr>
            <w:tcW w:w="703" w:type="pct"/>
            <w:noWrap/>
            <w:vAlign w:val="center"/>
            <w:hideMark/>
          </w:tcPr>
          <w:p w14:paraId="7603A14E" w14:textId="77777777" w:rsidR="00841807" w:rsidRPr="00366539" w:rsidRDefault="00841807" w:rsidP="007324E5">
            <w:pPr>
              <w:jc w:val="right"/>
              <w:rPr>
                <w:color w:val="000000"/>
                <w:lang w:eastAsia="fr-FR"/>
              </w:rPr>
            </w:pPr>
            <w:r w:rsidRPr="00366539">
              <w:rPr>
                <w:color w:val="000000"/>
                <w:lang w:eastAsia="fr-FR"/>
              </w:rPr>
              <w:t>159092</w:t>
            </w:r>
          </w:p>
        </w:tc>
        <w:tc>
          <w:tcPr>
            <w:tcW w:w="626" w:type="pct"/>
            <w:noWrap/>
            <w:vAlign w:val="center"/>
            <w:hideMark/>
          </w:tcPr>
          <w:p w14:paraId="04501437" w14:textId="77777777" w:rsidR="00841807" w:rsidRPr="00366539" w:rsidRDefault="00841807" w:rsidP="007324E5">
            <w:pPr>
              <w:jc w:val="right"/>
              <w:rPr>
                <w:color w:val="000000"/>
                <w:lang w:eastAsia="fr-FR"/>
              </w:rPr>
            </w:pPr>
            <w:r w:rsidRPr="00366539">
              <w:rPr>
                <w:color w:val="000000"/>
                <w:lang w:eastAsia="fr-FR"/>
              </w:rPr>
              <w:t>1192</w:t>
            </w:r>
          </w:p>
        </w:tc>
        <w:tc>
          <w:tcPr>
            <w:tcW w:w="623" w:type="pct"/>
            <w:noWrap/>
            <w:vAlign w:val="center"/>
            <w:hideMark/>
          </w:tcPr>
          <w:p w14:paraId="0F244498" w14:textId="77777777" w:rsidR="00841807" w:rsidRPr="00366539" w:rsidRDefault="00841807" w:rsidP="007324E5">
            <w:pPr>
              <w:jc w:val="right"/>
              <w:rPr>
                <w:color w:val="000000"/>
                <w:lang w:eastAsia="fr-FR"/>
              </w:rPr>
            </w:pPr>
            <w:r w:rsidRPr="00366539">
              <w:rPr>
                <w:color w:val="000000"/>
                <w:lang w:eastAsia="fr-FR"/>
              </w:rPr>
              <w:t>185222</w:t>
            </w:r>
          </w:p>
        </w:tc>
      </w:tr>
      <w:tr w:rsidR="00B1301C" w:rsidRPr="00366539" w14:paraId="49D4FF24" w14:textId="77777777" w:rsidTr="003674A0">
        <w:trPr>
          <w:trHeight w:val="288"/>
        </w:trPr>
        <w:tc>
          <w:tcPr>
            <w:tcW w:w="1171" w:type="pct"/>
            <w:hideMark/>
          </w:tcPr>
          <w:p w14:paraId="239474A7" w14:textId="063902FA" w:rsidR="00841807" w:rsidRPr="00366539" w:rsidRDefault="00B1301C" w:rsidP="007324E5">
            <w:pPr>
              <w:rPr>
                <w:color w:val="000000"/>
                <w:lang w:eastAsia="fr-FR"/>
              </w:rPr>
            </w:pPr>
            <w:r>
              <w:rPr>
                <w:color w:val="000000"/>
                <w:lang w:eastAsia="fr-FR"/>
              </w:rPr>
              <w:t>Sud-O</w:t>
            </w:r>
            <w:r w:rsidRPr="00366539">
              <w:rPr>
                <w:color w:val="000000"/>
                <w:lang w:eastAsia="fr-FR"/>
              </w:rPr>
              <w:t>uest</w:t>
            </w:r>
          </w:p>
        </w:tc>
        <w:tc>
          <w:tcPr>
            <w:tcW w:w="547" w:type="pct"/>
            <w:noWrap/>
            <w:vAlign w:val="center"/>
            <w:hideMark/>
          </w:tcPr>
          <w:p w14:paraId="114BF7EC" w14:textId="77777777" w:rsidR="00841807" w:rsidRPr="00366539" w:rsidRDefault="00841807" w:rsidP="007324E5">
            <w:pPr>
              <w:jc w:val="right"/>
              <w:rPr>
                <w:color w:val="000000"/>
                <w:lang w:eastAsia="fr-FR"/>
              </w:rPr>
            </w:pPr>
            <w:r w:rsidRPr="00366539">
              <w:rPr>
                <w:color w:val="000000"/>
                <w:lang w:eastAsia="fr-FR"/>
              </w:rPr>
              <w:t>121</w:t>
            </w:r>
          </w:p>
        </w:tc>
        <w:tc>
          <w:tcPr>
            <w:tcW w:w="704" w:type="pct"/>
            <w:noWrap/>
            <w:vAlign w:val="center"/>
            <w:hideMark/>
          </w:tcPr>
          <w:p w14:paraId="2A72D6A0" w14:textId="77777777" w:rsidR="00841807" w:rsidRPr="00366539" w:rsidRDefault="00841807" w:rsidP="007324E5">
            <w:pPr>
              <w:jc w:val="right"/>
              <w:rPr>
                <w:color w:val="000000"/>
                <w:lang w:eastAsia="fr-FR"/>
              </w:rPr>
            </w:pPr>
            <w:r w:rsidRPr="00366539">
              <w:rPr>
                <w:color w:val="000000"/>
                <w:lang w:eastAsia="fr-FR"/>
              </w:rPr>
              <w:t>25476</w:t>
            </w:r>
          </w:p>
        </w:tc>
        <w:tc>
          <w:tcPr>
            <w:tcW w:w="626" w:type="pct"/>
            <w:noWrap/>
            <w:vAlign w:val="center"/>
            <w:hideMark/>
          </w:tcPr>
          <w:p w14:paraId="12A09351" w14:textId="77777777" w:rsidR="00841807" w:rsidRPr="00366539" w:rsidRDefault="00841807" w:rsidP="007324E5">
            <w:pPr>
              <w:jc w:val="right"/>
              <w:rPr>
                <w:color w:val="000000"/>
                <w:lang w:eastAsia="fr-FR"/>
              </w:rPr>
            </w:pPr>
            <w:r w:rsidRPr="00366539">
              <w:rPr>
                <w:color w:val="000000"/>
                <w:lang w:eastAsia="fr-FR"/>
              </w:rPr>
              <w:t>1253</w:t>
            </w:r>
          </w:p>
        </w:tc>
        <w:tc>
          <w:tcPr>
            <w:tcW w:w="703" w:type="pct"/>
            <w:noWrap/>
            <w:vAlign w:val="center"/>
            <w:hideMark/>
          </w:tcPr>
          <w:p w14:paraId="35404013" w14:textId="77777777" w:rsidR="00841807" w:rsidRPr="00366539" w:rsidRDefault="00841807" w:rsidP="007324E5">
            <w:pPr>
              <w:jc w:val="right"/>
              <w:rPr>
                <w:color w:val="000000"/>
                <w:lang w:eastAsia="fr-FR"/>
              </w:rPr>
            </w:pPr>
            <w:r w:rsidRPr="00366539">
              <w:rPr>
                <w:color w:val="000000"/>
                <w:lang w:eastAsia="fr-FR"/>
              </w:rPr>
              <w:t>141591</w:t>
            </w:r>
          </w:p>
        </w:tc>
        <w:tc>
          <w:tcPr>
            <w:tcW w:w="626" w:type="pct"/>
            <w:noWrap/>
            <w:vAlign w:val="center"/>
            <w:hideMark/>
          </w:tcPr>
          <w:p w14:paraId="7CE6F4D6" w14:textId="77777777" w:rsidR="00841807" w:rsidRPr="00366539" w:rsidRDefault="00841807" w:rsidP="007324E5">
            <w:pPr>
              <w:jc w:val="right"/>
              <w:rPr>
                <w:color w:val="000000"/>
                <w:lang w:eastAsia="fr-FR"/>
              </w:rPr>
            </w:pPr>
            <w:r w:rsidRPr="00366539">
              <w:rPr>
                <w:color w:val="000000"/>
                <w:lang w:eastAsia="fr-FR"/>
              </w:rPr>
              <w:t>1374</w:t>
            </w:r>
          </w:p>
        </w:tc>
        <w:tc>
          <w:tcPr>
            <w:tcW w:w="623" w:type="pct"/>
            <w:noWrap/>
            <w:vAlign w:val="center"/>
            <w:hideMark/>
          </w:tcPr>
          <w:p w14:paraId="434BB113" w14:textId="77777777" w:rsidR="00841807" w:rsidRPr="00366539" w:rsidRDefault="00841807" w:rsidP="007324E5">
            <w:pPr>
              <w:jc w:val="right"/>
              <w:rPr>
                <w:color w:val="000000"/>
                <w:lang w:eastAsia="fr-FR"/>
              </w:rPr>
            </w:pPr>
            <w:r w:rsidRPr="00366539">
              <w:rPr>
                <w:color w:val="000000"/>
                <w:lang w:eastAsia="fr-FR"/>
              </w:rPr>
              <w:t>167067</w:t>
            </w:r>
          </w:p>
        </w:tc>
      </w:tr>
      <w:tr w:rsidR="00B1301C" w:rsidRPr="00366539" w14:paraId="3CF19C68" w14:textId="77777777" w:rsidTr="003674A0">
        <w:trPr>
          <w:trHeight w:val="288"/>
        </w:trPr>
        <w:tc>
          <w:tcPr>
            <w:tcW w:w="1171" w:type="pct"/>
            <w:noWrap/>
            <w:hideMark/>
          </w:tcPr>
          <w:p w14:paraId="0B4CEEBC" w14:textId="77777777" w:rsidR="00841807" w:rsidRPr="00366539" w:rsidRDefault="00841807" w:rsidP="007324E5">
            <w:pPr>
              <w:rPr>
                <w:b/>
                <w:color w:val="000000"/>
                <w:lang w:eastAsia="fr-FR"/>
              </w:rPr>
            </w:pPr>
            <w:r w:rsidRPr="00366539">
              <w:rPr>
                <w:b/>
                <w:color w:val="000000"/>
                <w:lang w:eastAsia="fr-FR"/>
              </w:rPr>
              <w:t>Ensemble</w:t>
            </w:r>
          </w:p>
        </w:tc>
        <w:tc>
          <w:tcPr>
            <w:tcW w:w="547" w:type="pct"/>
            <w:noWrap/>
            <w:vAlign w:val="center"/>
            <w:hideMark/>
          </w:tcPr>
          <w:p w14:paraId="216F4FEE" w14:textId="77777777" w:rsidR="00841807" w:rsidRPr="00366539" w:rsidRDefault="00841807" w:rsidP="007324E5">
            <w:pPr>
              <w:jc w:val="right"/>
              <w:rPr>
                <w:b/>
                <w:color w:val="000000"/>
                <w:lang w:eastAsia="fr-FR"/>
              </w:rPr>
            </w:pPr>
            <w:r w:rsidRPr="00366539">
              <w:rPr>
                <w:b/>
                <w:color w:val="000000"/>
                <w:lang w:eastAsia="fr-FR"/>
              </w:rPr>
              <w:t>5220</w:t>
            </w:r>
          </w:p>
        </w:tc>
        <w:tc>
          <w:tcPr>
            <w:tcW w:w="704" w:type="pct"/>
            <w:noWrap/>
            <w:vAlign w:val="center"/>
            <w:hideMark/>
          </w:tcPr>
          <w:p w14:paraId="465A28B0" w14:textId="77777777" w:rsidR="00841807" w:rsidRPr="00366539" w:rsidRDefault="00841807" w:rsidP="007324E5">
            <w:pPr>
              <w:jc w:val="right"/>
              <w:rPr>
                <w:b/>
                <w:color w:val="000000"/>
                <w:lang w:eastAsia="fr-FR"/>
              </w:rPr>
            </w:pPr>
            <w:r w:rsidRPr="00366539">
              <w:rPr>
                <w:b/>
                <w:color w:val="000000"/>
                <w:lang w:eastAsia="fr-FR"/>
              </w:rPr>
              <w:t>1098378</w:t>
            </w:r>
          </w:p>
        </w:tc>
        <w:tc>
          <w:tcPr>
            <w:tcW w:w="626" w:type="pct"/>
            <w:noWrap/>
            <w:vAlign w:val="center"/>
            <w:hideMark/>
          </w:tcPr>
          <w:p w14:paraId="0BD7CFDE" w14:textId="77777777" w:rsidR="00841807" w:rsidRPr="00366539" w:rsidRDefault="00841807" w:rsidP="007324E5">
            <w:pPr>
              <w:jc w:val="right"/>
              <w:rPr>
                <w:b/>
                <w:color w:val="000000"/>
                <w:lang w:eastAsia="fr-FR"/>
              </w:rPr>
            </w:pPr>
            <w:r w:rsidRPr="00366539">
              <w:rPr>
                <w:b/>
                <w:color w:val="000000"/>
                <w:lang w:eastAsia="fr-FR"/>
              </w:rPr>
              <w:t>18556</w:t>
            </w:r>
          </w:p>
        </w:tc>
        <w:tc>
          <w:tcPr>
            <w:tcW w:w="703" w:type="pct"/>
            <w:noWrap/>
            <w:vAlign w:val="center"/>
            <w:hideMark/>
          </w:tcPr>
          <w:p w14:paraId="714E28A6" w14:textId="77777777" w:rsidR="00841807" w:rsidRPr="00366539" w:rsidRDefault="00841807" w:rsidP="007324E5">
            <w:pPr>
              <w:jc w:val="right"/>
              <w:rPr>
                <w:b/>
                <w:color w:val="000000"/>
                <w:lang w:eastAsia="fr-FR"/>
              </w:rPr>
            </w:pPr>
            <w:r w:rsidRPr="00366539">
              <w:rPr>
                <w:b/>
                <w:color w:val="000000"/>
                <w:lang w:eastAsia="fr-FR"/>
              </w:rPr>
              <w:t>2406352</w:t>
            </w:r>
          </w:p>
        </w:tc>
        <w:tc>
          <w:tcPr>
            <w:tcW w:w="626" w:type="pct"/>
            <w:noWrap/>
            <w:vAlign w:val="center"/>
            <w:hideMark/>
          </w:tcPr>
          <w:p w14:paraId="5E7A6090" w14:textId="77777777" w:rsidR="00841807" w:rsidRPr="00366539" w:rsidRDefault="00841807" w:rsidP="007324E5">
            <w:pPr>
              <w:jc w:val="right"/>
              <w:rPr>
                <w:b/>
                <w:color w:val="000000"/>
                <w:lang w:eastAsia="fr-FR"/>
              </w:rPr>
            </w:pPr>
            <w:r w:rsidRPr="00366539">
              <w:rPr>
                <w:b/>
                <w:color w:val="000000"/>
                <w:lang w:eastAsia="fr-FR"/>
              </w:rPr>
              <w:t>23776</w:t>
            </w:r>
          </w:p>
        </w:tc>
        <w:tc>
          <w:tcPr>
            <w:tcW w:w="623" w:type="pct"/>
            <w:noWrap/>
            <w:vAlign w:val="center"/>
            <w:hideMark/>
          </w:tcPr>
          <w:p w14:paraId="17D762AF" w14:textId="77777777" w:rsidR="00841807" w:rsidRPr="00366539" w:rsidRDefault="00841807" w:rsidP="007324E5">
            <w:pPr>
              <w:jc w:val="right"/>
              <w:rPr>
                <w:b/>
                <w:color w:val="000000"/>
                <w:lang w:eastAsia="fr-FR"/>
              </w:rPr>
            </w:pPr>
            <w:r w:rsidRPr="00366539">
              <w:rPr>
                <w:b/>
                <w:color w:val="000000"/>
                <w:lang w:eastAsia="fr-FR"/>
              </w:rPr>
              <w:t>3504730</w:t>
            </w:r>
          </w:p>
        </w:tc>
      </w:tr>
    </w:tbl>
    <w:p w14:paraId="1C0A0A8A" w14:textId="77777777" w:rsidR="0006359F" w:rsidRDefault="0006359F" w:rsidP="00241DB3">
      <w:pPr>
        <w:spacing w:line="360" w:lineRule="auto"/>
        <w:rPr>
          <w:lang w:val="fr-CH"/>
        </w:rPr>
      </w:pPr>
    </w:p>
    <w:p w14:paraId="484311EB" w14:textId="77777777" w:rsidR="007546EE" w:rsidRPr="003674A0" w:rsidRDefault="007546EE" w:rsidP="007546EE">
      <w:pPr>
        <w:pStyle w:val="Titre2"/>
        <w:rPr>
          <w:rFonts w:ascii="Times New Roman" w:hAnsi="Times New Roman" w:cs="Times New Roman"/>
          <w:b/>
          <w:color w:val="auto"/>
          <w:sz w:val="24"/>
          <w:szCs w:val="24"/>
          <w:lang w:val="fr-CH"/>
        </w:rPr>
      </w:pPr>
      <w:bookmarkStart w:id="6" w:name="_Toc94702325"/>
      <w:r w:rsidRPr="003674A0">
        <w:rPr>
          <w:rFonts w:ascii="Times New Roman" w:hAnsi="Times New Roman" w:cs="Times New Roman"/>
          <w:b/>
          <w:color w:val="auto"/>
          <w:sz w:val="24"/>
          <w:szCs w:val="24"/>
          <w:lang w:val="fr-CH"/>
        </w:rPr>
        <w:t>V.2.</w:t>
      </w:r>
      <w:r w:rsidRPr="003674A0">
        <w:rPr>
          <w:rFonts w:ascii="Times New Roman" w:hAnsi="Times New Roman" w:cs="Times New Roman"/>
          <w:b/>
          <w:color w:val="auto"/>
          <w:sz w:val="24"/>
          <w:szCs w:val="24"/>
          <w:lang w:val="fr-CH"/>
        </w:rPr>
        <w:tab/>
        <w:t>Méthode d’échantillonnage</w:t>
      </w:r>
      <w:bookmarkEnd w:id="6"/>
    </w:p>
    <w:p w14:paraId="29A7F095" w14:textId="77777777" w:rsidR="00517085" w:rsidRPr="007546EE" w:rsidRDefault="00517085" w:rsidP="007546EE">
      <w:pPr>
        <w:spacing w:line="360" w:lineRule="auto"/>
        <w:rPr>
          <w:lang w:val="fr-CH"/>
        </w:rPr>
      </w:pPr>
    </w:p>
    <w:p w14:paraId="10098F7A" w14:textId="2CE4DB71" w:rsidR="007546EE" w:rsidRDefault="007546EE" w:rsidP="00CF545B">
      <w:pPr>
        <w:spacing w:line="360" w:lineRule="auto"/>
        <w:jc w:val="both"/>
        <w:rPr>
          <w:lang w:val="fr-CH"/>
        </w:rPr>
      </w:pPr>
      <w:r w:rsidRPr="007546EE">
        <w:rPr>
          <w:lang w:val="fr-CH"/>
        </w:rPr>
        <w:t xml:space="preserve">Un sondage </w:t>
      </w:r>
      <w:r w:rsidR="00B738A9">
        <w:rPr>
          <w:lang w:val="fr-CH"/>
        </w:rPr>
        <w:t xml:space="preserve">stratifié </w:t>
      </w:r>
      <w:r w:rsidRPr="007546EE">
        <w:rPr>
          <w:lang w:val="fr-CH"/>
        </w:rPr>
        <w:t xml:space="preserve">à deux degrés est prévu dans la </w:t>
      </w:r>
      <w:r w:rsidR="00B738A9">
        <w:rPr>
          <w:lang w:val="fr-CH"/>
        </w:rPr>
        <w:t>mise en œuvre du système d’enquêtes permanentes sur l’emploi et le secteur informel</w:t>
      </w:r>
      <w:r w:rsidR="00223744">
        <w:rPr>
          <w:lang w:val="fr-CH"/>
        </w:rPr>
        <w:t xml:space="preserve"> à partir de l’enquête de base</w:t>
      </w:r>
      <w:r w:rsidR="00B738A9">
        <w:rPr>
          <w:lang w:val="fr-CH"/>
        </w:rPr>
        <w:t xml:space="preserve">, avec une allocation optimale de </w:t>
      </w:r>
      <w:proofErr w:type="spellStart"/>
      <w:r w:rsidR="00B738A9">
        <w:rPr>
          <w:lang w:val="fr-CH"/>
        </w:rPr>
        <w:t>Neyman</w:t>
      </w:r>
      <w:proofErr w:type="spellEnd"/>
      <w:r w:rsidR="00B738A9">
        <w:rPr>
          <w:lang w:val="fr-CH"/>
        </w:rPr>
        <w:t xml:space="preserve"> entre le milieu urbain et rural</w:t>
      </w:r>
      <w:r w:rsidRPr="007546EE">
        <w:rPr>
          <w:lang w:val="fr-CH"/>
        </w:rPr>
        <w:t xml:space="preserve">. </w:t>
      </w:r>
      <w:r w:rsidR="00CF545B" w:rsidRPr="007546EE">
        <w:rPr>
          <w:lang w:val="fr-CH"/>
        </w:rPr>
        <w:t xml:space="preserve">Au premier degré, des unités primaires (UP) </w:t>
      </w:r>
      <w:r w:rsidR="00CF545B">
        <w:rPr>
          <w:lang w:val="fr-CH"/>
        </w:rPr>
        <w:t xml:space="preserve">qui sont les Zones de Dénombrement (ZD) </w:t>
      </w:r>
      <w:r w:rsidR="00CF545B" w:rsidRPr="007546EE">
        <w:rPr>
          <w:lang w:val="fr-CH"/>
        </w:rPr>
        <w:t xml:space="preserve">seront tirées proportionnellement à la taille de la population de ces unités issue du dernier </w:t>
      </w:r>
      <w:r w:rsidR="00CF545B" w:rsidRPr="00664B94">
        <w:rPr>
          <w:lang w:val="fr-CH"/>
        </w:rPr>
        <w:t>Recensement Général de la population et de l’habitation</w:t>
      </w:r>
      <w:r w:rsidR="00CF545B" w:rsidRPr="007546EE">
        <w:rPr>
          <w:lang w:val="fr-CH"/>
        </w:rPr>
        <w:t xml:space="preserve"> (RGPH 2019).</w:t>
      </w:r>
    </w:p>
    <w:p w14:paraId="2AC55CC5" w14:textId="77777777" w:rsidR="00517085" w:rsidRPr="007546EE" w:rsidRDefault="00517085" w:rsidP="00CF545B">
      <w:pPr>
        <w:spacing w:line="360" w:lineRule="auto"/>
        <w:jc w:val="both"/>
        <w:rPr>
          <w:lang w:val="fr-CH"/>
        </w:rPr>
      </w:pPr>
    </w:p>
    <w:p w14:paraId="59D20460" w14:textId="69D059D7" w:rsidR="007546EE" w:rsidRPr="003674A0" w:rsidRDefault="007546EE" w:rsidP="007546EE">
      <w:pPr>
        <w:pStyle w:val="Titre3"/>
        <w:rPr>
          <w:rFonts w:ascii="Times New Roman" w:hAnsi="Times New Roman" w:cs="Times New Roman"/>
          <w:b/>
          <w:color w:val="auto"/>
          <w:lang w:val="fr-FR"/>
        </w:rPr>
      </w:pPr>
      <w:bookmarkStart w:id="7" w:name="_Toc94702326"/>
      <w:r w:rsidRPr="003674A0">
        <w:rPr>
          <w:rFonts w:ascii="Times New Roman" w:hAnsi="Times New Roman" w:cs="Times New Roman"/>
          <w:b/>
          <w:color w:val="auto"/>
          <w:lang w:val="fr-FR"/>
        </w:rPr>
        <w:t>V.2.1.</w:t>
      </w:r>
      <w:r w:rsidRPr="003674A0">
        <w:rPr>
          <w:rFonts w:ascii="Times New Roman" w:hAnsi="Times New Roman" w:cs="Times New Roman"/>
          <w:b/>
          <w:color w:val="auto"/>
          <w:lang w:val="fr-FR"/>
        </w:rPr>
        <w:tab/>
      </w:r>
      <w:r w:rsidR="00911E32" w:rsidRPr="003674A0">
        <w:rPr>
          <w:rFonts w:ascii="Times New Roman" w:hAnsi="Times New Roman" w:cs="Times New Roman"/>
          <w:b/>
          <w:color w:val="auto"/>
          <w:lang w:val="fr-FR"/>
        </w:rPr>
        <w:t>Détermination de l’é</w:t>
      </w:r>
      <w:r w:rsidRPr="003674A0">
        <w:rPr>
          <w:rFonts w:ascii="Times New Roman" w:hAnsi="Times New Roman" w:cs="Times New Roman"/>
          <w:b/>
          <w:color w:val="auto"/>
          <w:lang w:val="fr-FR"/>
        </w:rPr>
        <w:t>chantillon de</w:t>
      </w:r>
      <w:r w:rsidR="00911E32" w:rsidRPr="003674A0">
        <w:rPr>
          <w:rFonts w:ascii="Times New Roman" w:hAnsi="Times New Roman" w:cs="Times New Roman"/>
          <w:b/>
          <w:color w:val="auto"/>
          <w:lang w:val="fr-FR"/>
        </w:rPr>
        <w:t xml:space="preserve"> l’enquête de</w:t>
      </w:r>
      <w:r w:rsidRPr="003674A0">
        <w:rPr>
          <w:rFonts w:ascii="Times New Roman" w:hAnsi="Times New Roman" w:cs="Times New Roman"/>
          <w:b/>
          <w:color w:val="auto"/>
          <w:lang w:val="fr-FR"/>
        </w:rPr>
        <w:t xml:space="preserve"> base</w:t>
      </w:r>
      <w:bookmarkEnd w:id="7"/>
    </w:p>
    <w:p w14:paraId="68FEB488" w14:textId="77777777" w:rsidR="007546EE" w:rsidRPr="007546EE" w:rsidRDefault="007546EE" w:rsidP="007546EE">
      <w:pPr>
        <w:rPr>
          <w:lang w:val="fr-CH"/>
        </w:rPr>
      </w:pPr>
    </w:p>
    <w:p w14:paraId="26DBE1B9" w14:textId="46FA036A" w:rsidR="00226179" w:rsidRPr="000C5072" w:rsidRDefault="00226179" w:rsidP="003674A0">
      <w:pPr>
        <w:spacing w:line="360" w:lineRule="auto"/>
        <w:jc w:val="both"/>
        <w:rPr>
          <w:lang w:val="fr-CH"/>
        </w:rPr>
      </w:pPr>
      <w:r>
        <w:rPr>
          <w:lang w:val="fr-CH"/>
        </w:rPr>
        <w:t>L</w:t>
      </w:r>
      <w:r w:rsidRPr="000C5072">
        <w:rPr>
          <w:lang w:val="fr-CH"/>
        </w:rPr>
        <w:t xml:space="preserve">e public cible </w:t>
      </w:r>
      <w:r>
        <w:rPr>
          <w:lang w:val="fr-CH"/>
        </w:rPr>
        <w:t xml:space="preserve">de l’enquête de base </w:t>
      </w:r>
      <w:r w:rsidRPr="000C5072">
        <w:rPr>
          <w:lang w:val="fr-CH"/>
        </w:rPr>
        <w:t xml:space="preserve">concerne les personnes âgées de 15 ans </w:t>
      </w:r>
      <w:r w:rsidR="009F679B">
        <w:rPr>
          <w:lang w:val="fr-CH"/>
        </w:rPr>
        <w:t>ou</w:t>
      </w:r>
      <w:r w:rsidR="009F679B" w:rsidRPr="000C5072">
        <w:rPr>
          <w:lang w:val="fr-CH"/>
        </w:rPr>
        <w:t xml:space="preserve"> </w:t>
      </w:r>
      <w:r w:rsidRPr="000C5072">
        <w:rPr>
          <w:lang w:val="fr-CH"/>
        </w:rPr>
        <w:t xml:space="preserve">plus. L’estimation du nombre de personnes de 15 ans et plus, espérées dans l’échantillon s’exprime comme suit :  </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5943"/>
      </w:tblGrid>
      <w:tr w:rsidR="00226179" w:rsidRPr="00366539" w14:paraId="67042615" w14:textId="77777777" w:rsidTr="002228F1">
        <w:tc>
          <w:tcPr>
            <w:tcW w:w="3119" w:type="dxa"/>
            <w:tcBorders>
              <w:right w:val="single" w:sz="4" w:space="0" w:color="auto"/>
            </w:tcBorders>
          </w:tcPr>
          <w:p w14:paraId="5C6F5058" w14:textId="77777777" w:rsidR="00226179" w:rsidRPr="00366539" w:rsidRDefault="00000000" w:rsidP="002228F1">
            <w:pPr>
              <w:spacing w:line="360" w:lineRule="auto"/>
              <w:jc w:val="center"/>
            </w:pPr>
            <m:oMathPara>
              <m:oMath>
                <m:acc>
                  <m:accPr>
                    <m:ctrlPr>
                      <w:rPr>
                        <w:rFonts w:ascii="Cambria Math" w:eastAsia="+mn-ea" w:hAnsi="Cambria Math"/>
                        <w:i/>
                        <w:color w:val="000000"/>
                        <w:kern w:val="24"/>
                        <w:sz w:val="28"/>
                        <w:szCs w:val="28"/>
                      </w:rPr>
                    </m:ctrlPr>
                  </m:accPr>
                  <m:e>
                    <m:r>
                      <w:rPr>
                        <w:rFonts w:ascii="Cambria Math" w:eastAsia="+mn-ea" w:hAnsi="Cambria Math"/>
                        <w:color w:val="000000"/>
                        <w:kern w:val="24"/>
                        <w:sz w:val="28"/>
                        <w:szCs w:val="28"/>
                      </w:rPr>
                      <m:t>n</m:t>
                    </m:r>
                  </m:e>
                </m:acc>
                <m:r>
                  <w:rPr>
                    <w:rFonts w:ascii="Cambria Math" w:eastAsia="+mn-ea" w:hAnsi="Cambria Math"/>
                    <w:color w:val="000000"/>
                    <w:kern w:val="24"/>
                    <w:sz w:val="28"/>
                    <w:szCs w:val="28"/>
                  </w:rPr>
                  <m:t>=</m:t>
                </m:r>
                <m:f>
                  <m:fPr>
                    <m:ctrlPr>
                      <w:rPr>
                        <w:rFonts w:ascii="Cambria Math" w:eastAsia="+mn-ea" w:hAnsi="Cambria Math"/>
                        <w:i/>
                        <w:iCs/>
                        <w:color w:val="000000"/>
                        <w:kern w:val="24"/>
                        <w:sz w:val="28"/>
                        <w:szCs w:val="28"/>
                      </w:rPr>
                    </m:ctrlPr>
                  </m:fPr>
                  <m:num>
                    <m:sSup>
                      <m:sSupPr>
                        <m:ctrlPr>
                          <w:rPr>
                            <w:rFonts w:ascii="Cambria Math" w:eastAsia="+mn-ea" w:hAnsi="Cambria Math"/>
                            <w:i/>
                            <w:iCs/>
                            <w:color w:val="000000"/>
                            <w:kern w:val="24"/>
                            <w:sz w:val="28"/>
                            <w:szCs w:val="28"/>
                          </w:rPr>
                        </m:ctrlPr>
                      </m:sSupPr>
                      <m:e>
                        <m:r>
                          <w:rPr>
                            <w:rFonts w:ascii="Cambria Math" w:eastAsia="+mn-ea" w:hAnsi="Cambria Math"/>
                            <w:color w:val="000000"/>
                            <w:kern w:val="24"/>
                            <w:sz w:val="28"/>
                            <w:szCs w:val="28"/>
                          </w:rPr>
                          <m:t>z</m:t>
                        </m:r>
                      </m:e>
                      <m:sup>
                        <m:r>
                          <w:rPr>
                            <w:rFonts w:ascii="Cambria Math" w:eastAsia="+mn-ea" w:hAnsi="Cambria Math"/>
                            <w:color w:val="000000"/>
                            <w:kern w:val="24"/>
                            <w:sz w:val="28"/>
                            <w:szCs w:val="28"/>
                          </w:rPr>
                          <m:t>2</m:t>
                        </m:r>
                      </m:sup>
                    </m:sSup>
                    <m:r>
                      <w:rPr>
                        <w:rFonts w:ascii="Cambria Math" w:eastAsia="+mn-ea" w:hAnsi="Cambria Math"/>
                        <w:color w:val="000000"/>
                        <w:kern w:val="24"/>
                        <w:sz w:val="28"/>
                        <w:szCs w:val="28"/>
                      </w:rPr>
                      <m:t>P(1-P)</m:t>
                    </m:r>
                  </m:num>
                  <m:den>
                    <m:sSup>
                      <m:sSupPr>
                        <m:ctrlPr>
                          <w:rPr>
                            <w:rFonts w:ascii="Cambria Math" w:eastAsia="+mn-ea" w:hAnsi="Cambria Math"/>
                            <w:i/>
                            <w:iCs/>
                            <w:color w:val="000000"/>
                            <w:kern w:val="24"/>
                            <w:sz w:val="28"/>
                            <w:szCs w:val="28"/>
                          </w:rPr>
                        </m:ctrlPr>
                      </m:sSupPr>
                      <m:e>
                        <m:r>
                          <w:rPr>
                            <w:rFonts w:ascii="Cambria Math" w:eastAsia="+mn-ea" w:hAnsi="Cambria Math"/>
                            <w:color w:val="000000"/>
                            <w:kern w:val="24"/>
                            <w:sz w:val="28"/>
                            <w:szCs w:val="28"/>
                          </w:rPr>
                          <m:t>e</m:t>
                        </m:r>
                      </m:e>
                      <m:sup>
                        <m:r>
                          <w:rPr>
                            <w:rFonts w:ascii="Cambria Math" w:eastAsia="+mn-ea" w:hAnsi="Cambria Math"/>
                            <w:color w:val="000000"/>
                            <w:kern w:val="24"/>
                            <w:sz w:val="28"/>
                            <w:szCs w:val="28"/>
                          </w:rPr>
                          <m:t>2</m:t>
                        </m:r>
                      </m:sup>
                    </m:sSup>
                  </m:den>
                </m:f>
                <m:r>
                  <w:rPr>
                    <w:rFonts w:ascii="Cambria Math" w:eastAsia="+mn-ea" w:hAnsi="Cambria Math"/>
                    <w:color w:val="000000"/>
                    <w:kern w:val="24"/>
                    <w:sz w:val="28"/>
                    <w:szCs w:val="28"/>
                  </w:rPr>
                  <m:t>*</m:t>
                </m:r>
                <m:f>
                  <m:fPr>
                    <m:ctrlPr>
                      <w:rPr>
                        <w:rFonts w:ascii="Cambria Math" w:eastAsia="+mn-ea" w:hAnsi="Cambria Math"/>
                        <w:i/>
                        <w:iCs/>
                        <w:color w:val="000000"/>
                        <w:kern w:val="24"/>
                        <w:sz w:val="28"/>
                        <w:szCs w:val="28"/>
                      </w:rPr>
                    </m:ctrlPr>
                  </m:fPr>
                  <m:num>
                    <m:r>
                      <w:rPr>
                        <w:rFonts w:ascii="Cambria Math" w:eastAsia="+mn-ea" w:hAnsi="Cambria Math"/>
                        <w:color w:val="000000"/>
                        <w:kern w:val="24"/>
                        <w:sz w:val="28"/>
                        <w:szCs w:val="28"/>
                      </w:rPr>
                      <m:t>Deff</m:t>
                    </m:r>
                  </m:num>
                  <m:den>
                    <m:r>
                      <w:rPr>
                        <w:rFonts w:ascii="Cambria Math" w:eastAsia="+mn-ea" w:hAnsi="Cambria Math"/>
                        <w:color w:val="000000"/>
                        <w:kern w:val="24"/>
                        <w:sz w:val="28"/>
                        <w:szCs w:val="28"/>
                      </w:rPr>
                      <m:t>r</m:t>
                    </m:r>
                  </m:den>
                </m:f>
              </m:oMath>
            </m:oMathPara>
          </w:p>
        </w:tc>
        <w:tc>
          <w:tcPr>
            <w:tcW w:w="5943" w:type="dxa"/>
            <w:tcBorders>
              <w:left w:val="single" w:sz="4" w:space="0" w:color="auto"/>
            </w:tcBorders>
            <w:vAlign w:val="center"/>
          </w:tcPr>
          <w:p w14:paraId="356A2D84" w14:textId="77777777" w:rsidR="00226179" w:rsidRPr="00A725C5" w:rsidRDefault="00226179" w:rsidP="002228F1">
            <w:pPr>
              <w:spacing w:after="160" w:line="312" w:lineRule="auto"/>
              <w:rPr>
                <w:lang w:val="fr-FR"/>
              </w:rPr>
            </w:pPr>
            <w:r w:rsidRPr="00A725C5">
              <w:rPr>
                <w:lang w:val="fr-FR"/>
              </w:rPr>
              <w:t>Avec :</w:t>
            </w:r>
          </w:p>
          <w:p w14:paraId="4560E9DC" w14:textId="0061E170" w:rsidR="00226179" w:rsidRPr="00A725C5" w:rsidRDefault="00226179" w:rsidP="002228F1">
            <w:pPr>
              <w:spacing w:after="160" w:line="312" w:lineRule="auto"/>
              <w:rPr>
                <w:lang w:val="fr-FR"/>
              </w:rPr>
            </w:pPr>
            <w:r w:rsidRPr="00A725C5">
              <w:rPr>
                <w:lang w:val="fr-FR"/>
              </w:rPr>
              <w:t xml:space="preserve">P : la proportion des personnes de 15 ans </w:t>
            </w:r>
            <w:r w:rsidR="00116149">
              <w:rPr>
                <w:lang w:val="fr-FR"/>
              </w:rPr>
              <w:t>ou</w:t>
            </w:r>
            <w:r w:rsidRPr="00A725C5">
              <w:rPr>
                <w:lang w:val="fr-FR"/>
              </w:rPr>
              <w:t xml:space="preserve"> plus qui sont pourvu d’un emploi.</w:t>
            </w:r>
          </w:p>
          <w:p w14:paraId="31F86CA6" w14:textId="77777777" w:rsidR="00226179" w:rsidRPr="00A725C5" w:rsidRDefault="00226179" w:rsidP="002228F1">
            <w:pPr>
              <w:spacing w:after="160" w:line="312" w:lineRule="auto"/>
              <w:rPr>
                <w:lang w:val="fr-FR"/>
              </w:rPr>
            </w:pPr>
            <w:r w:rsidRPr="00A725C5">
              <w:rPr>
                <w:lang w:val="fr-FR"/>
              </w:rPr>
              <w:t xml:space="preserve">Z : le fractile d’ordre </w:t>
            </w:r>
            <w:r w:rsidRPr="00366539">
              <w:t>α</w:t>
            </w:r>
            <w:r w:rsidRPr="00A725C5">
              <w:rPr>
                <w:lang w:val="fr-FR"/>
              </w:rPr>
              <w:t xml:space="preserve"> de la loi normale centrée réduite ; pour </w:t>
            </w:r>
            <w:r w:rsidRPr="00366539">
              <w:t>α</w:t>
            </w:r>
            <w:r w:rsidRPr="00A725C5">
              <w:rPr>
                <w:lang w:val="fr-FR"/>
              </w:rPr>
              <w:t>=0,05, la valeur de Z vaut 1,96.</w:t>
            </w:r>
          </w:p>
          <w:p w14:paraId="226CD9F9" w14:textId="28726157" w:rsidR="00226179" w:rsidRPr="00A725C5" w:rsidRDefault="00226179" w:rsidP="002228F1">
            <w:pPr>
              <w:spacing w:after="160" w:line="312" w:lineRule="auto"/>
              <w:rPr>
                <w:lang w:val="fr-FR"/>
              </w:rPr>
            </w:pPr>
            <w:r w:rsidRPr="00A725C5">
              <w:rPr>
                <w:lang w:val="fr-FR"/>
              </w:rPr>
              <w:t>Deff : l’effet de grappe dû au plan de sondage à deux degrés</w:t>
            </w:r>
            <w:r w:rsidR="00223744">
              <w:rPr>
                <w:lang w:val="fr-FR"/>
              </w:rPr>
              <w:t>.</w:t>
            </w:r>
            <w:r w:rsidRPr="00A725C5">
              <w:rPr>
                <w:lang w:val="fr-FR"/>
              </w:rPr>
              <w:t xml:space="preserve"> </w:t>
            </w:r>
            <w:r w:rsidR="00223744">
              <w:rPr>
                <w:lang w:val="fr-FR"/>
              </w:rPr>
              <w:t xml:space="preserve"> </w:t>
            </w:r>
          </w:p>
          <w:p w14:paraId="44F2EBBD" w14:textId="77777777" w:rsidR="00226179" w:rsidRPr="00A725C5" w:rsidRDefault="00226179" w:rsidP="002228F1">
            <w:pPr>
              <w:spacing w:after="160" w:line="312" w:lineRule="auto"/>
              <w:rPr>
                <w:lang w:val="fr-FR"/>
              </w:rPr>
            </w:pPr>
            <w:proofErr w:type="gramStart"/>
            <w:r w:rsidRPr="00A725C5">
              <w:rPr>
                <w:lang w:val="fr-FR"/>
              </w:rPr>
              <w:t>r</w:t>
            </w:r>
            <w:proofErr w:type="gramEnd"/>
            <w:r w:rsidRPr="00A725C5">
              <w:rPr>
                <w:lang w:val="fr-FR"/>
              </w:rPr>
              <w:t> : le taux de réponse souhaité,  90%</w:t>
            </w:r>
          </w:p>
          <w:p w14:paraId="364A9A09" w14:textId="2FAFD5A8" w:rsidR="00226179" w:rsidRPr="00366539" w:rsidRDefault="00223744" w:rsidP="00223744">
            <w:pPr>
              <w:spacing w:after="160" w:line="312" w:lineRule="auto"/>
            </w:pPr>
            <w:r>
              <w:t xml:space="preserve">e: marge </w:t>
            </w:r>
            <w:proofErr w:type="spellStart"/>
            <w:r>
              <w:t>d’erreur</w:t>
            </w:r>
            <w:proofErr w:type="spellEnd"/>
            <w:r w:rsidR="00226179">
              <w:t>.</w:t>
            </w:r>
          </w:p>
        </w:tc>
      </w:tr>
    </w:tbl>
    <w:p w14:paraId="2535D32A" w14:textId="77777777" w:rsidR="00226179" w:rsidRPr="000C5072" w:rsidRDefault="00226179" w:rsidP="00226179">
      <w:pPr>
        <w:spacing w:line="360" w:lineRule="auto"/>
        <w:rPr>
          <w:lang w:val="fr-CH"/>
        </w:rPr>
      </w:pPr>
    </w:p>
    <w:p w14:paraId="1CF2BC70" w14:textId="43C8F633" w:rsidR="00226179" w:rsidRDefault="00226179" w:rsidP="00226179">
      <w:pPr>
        <w:spacing w:line="360" w:lineRule="auto"/>
        <w:jc w:val="both"/>
        <w:rPr>
          <w:lang w:val="fr-CH"/>
        </w:rPr>
      </w:pPr>
      <w:r w:rsidRPr="000C5072">
        <w:rPr>
          <w:lang w:val="fr-CH"/>
        </w:rPr>
        <w:lastRenderedPageBreak/>
        <w:t xml:space="preserve">Le nombre de ménages est estimé par la suite en rapportant le nombre de personnes de 15 ans </w:t>
      </w:r>
      <w:r w:rsidR="004C79EB">
        <w:rPr>
          <w:lang w:val="fr-CH"/>
        </w:rPr>
        <w:t>ou</w:t>
      </w:r>
      <w:r w:rsidR="004C79EB" w:rsidRPr="000C5072">
        <w:rPr>
          <w:lang w:val="fr-CH"/>
        </w:rPr>
        <w:t xml:space="preserve"> </w:t>
      </w:r>
      <w:r w:rsidRPr="000C5072">
        <w:rPr>
          <w:lang w:val="fr-CH"/>
        </w:rPr>
        <w:t xml:space="preserve">plus issu de l’estimation du nombre moyen de personnes âgées de 15 </w:t>
      </w:r>
      <w:r w:rsidR="004C79EB">
        <w:rPr>
          <w:lang w:val="fr-CH"/>
        </w:rPr>
        <w:t xml:space="preserve">ans ou </w:t>
      </w:r>
      <w:r w:rsidRPr="000C5072">
        <w:rPr>
          <w:lang w:val="fr-CH"/>
        </w:rPr>
        <w:t xml:space="preserve">plus par ménage (par strate). Une estimation de l’échantillon est faite en utilisant </w:t>
      </w:r>
      <w:r w:rsidR="00223744">
        <w:rPr>
          <w:lang w:val="fr-CH"/>
        </w:rPr>
        <w:t>24 scénarii</w:t>
      </w:r>
      <w:r w:rsidR="00C921F5">
        <w:rPr>
          <w:lang w:val="fr-CH"/>
        </w:rPr>
        <w:t xml:space="preserve"> sur les enquêtes   réalisées par l’INSD entre 2014 et 2018 qui ont abordé la question de l’emploi et du secteur informel et en faisant varier les niveaux de précision et les variables d’intér</w:t>
      </w:r>
      <w:r w:rsidR="00157591">
        <w:rPr>
          <w:lang w:val="fr-CH"/>
        </w:rPr>
        <w:t xml:space="preserve">êt (p). </w:t>
      </w:r>
      <w:r w:rsidR="001F71E4">
        <w:rPr>
          <w:lang w:val="fr-CH"/>
        </w:rPr>
        <w:t xml:space="preserve">Il s’agit de l’Enquête multisectorielle continue (EMC) de 2014, de l’Enquête Harmonisée sur les Conditions de Vie des Ménages (EHCVM) de 2018 et de l’Enquête Régionale Intégrée </w:t>
      </w:r>
      <w:r w:rsidR="00A52A71">
        <w:rPr>
          <w:lang w:val="fr-CH"/>
        </w:rPr>
        <w:t>sur l’Emploi et le Secteur Informel (ERI-ESI) de 2018.</w:t>
      </w:r>
      <w:r w:rsidR="001F71E4">
        <w:rPr>
          <w:lang w:val="fr-CH"/>
        </w:rPr>
        <w:t xml:space="preserve"> </w:t>
      </w:r>
    </w:p>
    <w:p w14:paraId="6A67D297" w14:textId="3118E88A" w:rsidR="00A52A71" w:rsidRDefault="001F71E4" w:rsidP="00226179">
      <w:pPr>
        <w:spacing w:line="360" w:lineRule="auto"/>
        <w:jc w:val="both"/>
        <w:rPr>
          <w:lang w:val="fr-CH"/>
        </w:rPr>
      </w:pPr>
      <w:r>
        <w:rPr>
          <w:lang w:val="fr-CH"/>
        </w:rPr>
        <w:t xml:space="preserve">Les données des tableaux en annexe (a1&amp;a2) suggèrent que parmi tous ces </w:t>
      </w:r>
      <w:r w:rsidR="00A52A71">
        <w:rPr>
          <w:lang w:val="fr-CH"/>
        </w:rPr>
        <w:t>24 scéna</w:t>
      </w:r>
      <w:r>
        <w:rPr>
          <w:lang w:val="fr-CH"/>
        </w:rPr>
        <w:t>rii, celui sur le taux d’emploi avec une précision de 2% à partir du 2</w:t>
      </w:r>
      <w:r w:rsidRPr="001F71E4">
        <w:rPr>
          <w:vertAlign w:val="superscript"/>
          <w:lang w:val="fr-CH"/>
        </w:rPr>
        <w:t>ème</w:t>
      </w:r>
      <w:r>
        <w:rPr>
          <w:lang w:val="fr-CH"/>
        </w:rPr>
        <w:t xml:space="preserve"> passage de l’EMC 2014</w:t>
      </w:r>
      <w:r w:rsidR="00A52A71">
        <w:rPr>
          <w:lang w:val="fr-CH"/>
        </w:rPr>
        <w:t xml:space="preserve"> permet de répondre à deux préoccupations majeures : (i) disposer d’un échantillon permettant d’estimer l’emploi de manière trimestrielle en tenant compte de son caractère saisonnier ; (ii) disposer d’un échantillon permettant de couvrir une taille significative des unités de productions informelles, tirée de l’expérience de ERI-ESI (2018). </w:t>
      </w:r>
    </w:p>
    <w:p w14:paraId="0A70A02F" w14:textId="77777777" w:rsidR="00D6575B" w:rsidRDefault="00226179" w:rsidP="00743B42">
      <w:pPr>
        <w:spacing w:line="360" w:lineRule="auto"/>
        <w:jc w:val="both"/>
        <w:rPr>
          <w:lang w:val="fr-CH"/>
        </w:rPr>
      </w:pPr>
      <w:r w:rsidRPr="000C5072">
        <w:rPr>
          <w:lang w:val="fr-CH"/>
        </w:rPr>
        <w:t>Ainsi, l’enquête</w:t>
      </w:r>
      <w:r w:rsidR="00A52A71">
        <w:rPr>
          <w:lang w:val="fr-CH"/>
        </w:rPr>
        <w:t xml:space="preserve"> de base sur l’emploi et le secteur informel couvrira 15 360 ménages avec</w:t>
      </w:r>
    </w:p>
    <w:p w14:paraId="5A56C205" w14:textId="4A79364F" w:rsidR="00CF545B" w:rsidRDefault="00CF545B" w:rsidP="00743B42">
      <w:pPr>
        <w:spacing w:line="360" w:lineRule="auto"/>
        <w:jc w:val="both"/>
        <w:rPr>
          <w:lang w:val="fr-CH"/>
        </w:rPr>
      </w:pPr>
      <w:r>
        <w:rPr>
          <w:lang w:val="fr-CH"/>
        </w:rPr>
        <w:t>1 204 ZD. Les enquêtes trimestrielles vont couvrir un échantillon de 4 560 ménages par trimestre.</w:t>
      </w:r>
    </w:p>
    <w:p w14:paraId="62210D6C" w14:textId="290CC2F9" w:rsidR="00FE39D0" w:rsidRDefault="00CF545B" w:rsidP="00743B42">
      <w:pPr>
        <w:spacing w:line="360" w:lineRule="auto"/>
        <w:jc w:val="both"/>
        <w:rPr>
          <w:lang w:val="fr-CH"/>
        </w:rPr>
      </w:pPr>
      <w:r>
        <w:rPr>
          <w:lang w:val="fr-CH"/>
        </w:rPr>
        <w:t xml:space="preserve">La répartition de l’échantillon selon ce scénario pour l’enquête de base et l’enquête légère se présente comme suit : </w:t>
      </w:r>
    </w:p>
    <w:p w14:paraId="38A9A213" w14:textId="5F943A92" w:rsidR="00FE39D0" w:rsidRPr="003674A0" w:rsidRDefault="00FE39D0" w:rsidP="00FE39D0">
      <w:pPr>
        <w:pStyle w:val="Lgende"/>
        <w:keepNext/>
        <w:rPr>
          <w:rFonts w:ascii="Times New Roman" w:hAnsi="Times New Roman" w:cs="Times New Roman"/>
          <w:i w:val="0"/>
          <w:iCs w:val="0"/>
          <w:color w:val="auto"/>
          <w:sz w:val="24"/>
          <w:szCs w:val="24"/>
        </w:rPr>
      </w:pPr>
      <w:r w:rsidRPr="003674A0">
        <w:rPr>
          <w:rFonts w:ascii="Times New Roman" w:hAnsi="Times New Roman" w:cs="Times New Roman"/>
          <w:i w:val="0"/>
          <w:iCs w:val="0"/>
          <w:color w:val="auto"/>
          <w:sz w:val="24"/>
          <w:szCs w:val="24"/>
        </w:rPr>
        <w:t xml:space="preserve">Tableau </w:t>
      </w:r>
      <w:r w:rsidRPr="003674A0">
        <w:rPr>
          <w:rFonts w:ascii="Times New Roman" w:hAnsi="Times New Roman" w:cs="Times New Roman"/>
          <w:i w:val="0"/>
          <w:iCs w:val="0"/>
          <w:color w:val="auto"/>
          <w:sz w:val="24"/>
          <w:szCs w:val="24"/>
        </w:rPr>
        <w:fldChar w:fldCharType="begin"/>
      </w:r>
      <w:r w:rsidRPr="003674A0">
        <w:rPr>
          <w:rFonts w:ascii="Times New Roman" w:hAnsi="Times New Roman" w:cs="Times New Roman"/>
          <w:i w:val="0"/>
          <w:iCs w:val="0"/>
          <w:color w:val="auto"/>
          <w:sz w:val="24"/>
          <w:szCs w:val="24"/>
        </w:rPr>
        <w:instrText xml:space="preserve"> SEQ Tableau \* ARABIC </w:instrText>
      </w:r>
      <w:r w:rsidRPr="003674A0">
        <w:rPr>
          <w:rFonts w:ascii="Times New Roman" w:hAnsi="Times New Roman" w:cs="Times New Roman"/>
          <w:i w:val="0"/>
          <w:iCs w:val="0"/>
          <w:color w:val="auto"/>
          <w:sz w:val="24"/>
          <w:szCs w:val="24"/>
        </w:rPr>
        <w:fldChar w:fldCharType="separate"/>
      </w:r>
      <w:r w:rsidR="00B67F0E" w:rsidRPr="003674A0">
        <w:rPr>
          <w:rFonts w:ascii="Times New Roman" w:hAnsi="Times New Roman" w:cs="Times New Roman"/>
          <w:i w:val="0"/>
          <w:iCs w:val="0"/>
          <w:noProof/>
          <w:color w:val="auto"/>
          <w:sz w:val="24"/>
          <w:szCs w:val="24"/>
        </w:rPr>
        <w:t>2</w:t>
      </w:r>
      <w:r w:rsidRPr="003674A0">
        <w:rPr>
          <w:rFonts w:ascii="Times New Roman" w:hAnsi="Times New Roman" w:cs="Times New Roman"/>
          <w:i w:val="0"/>
          <w:iCs w:val="0"/>
          <w:color w:val="auto"/>
          <w:sz w:val="24"/>
          <w:szCs w:val="24"/>
        </w:rPr>
        <w:fldChar w:fldCharType="end"/>
      </w:r>
      <w:r w:rsidRPr="003674A0">
        <w:rPr>
          <w:rFonts w:ascii="Times New Roman" w:hAnsi="Times New Roman" w:cs="Times New Roman"/>
          <w:i w:val="0"/>
          <w:iCs w:val="0"/>
          <w:color w:val="auto"/>
          <w:sz w:val="24"/>
          <w:szCs w:val="24"/>
        </w:rPr>
        <w:t>: Taille de l'échantillon de l'enquête de base par région</w:t>
      </w:r>
    </w:p>
    <w:tbl>
      <w:tblPr>
        <w:tblStyle w:val="Grilledutableau"/>
        <w:tblW w:w="0" w:type="auto"/>
        <w:tblLook w:val="04A0" w:firstRow="1" w:lastRow="0" w:firstColumn="1" w:lastColumn="0" w:noHBand="0" w:noVBand="1"/>
      </w:tblPr>
      <w:tblGrid>
        <w:gridCol w:w="4531"/>
        <w:gridCol w:w="4531"/>
      </w:tblGrid>
      <w:tr w:rsidR="00FE39D0" w:rsidRPr="00FE39D0" w14:paraId="266DEE20" w14:textId="77777777" w:rsidTr="00FE39D0">
        <w:tc>
          <w:tcPr>
            <w:tcW w:w="4531" w:type="dxa"/>
          </w:tcPr>
          <w:p w14:paraId="48B46AB0" w14:textId="2A96F44E" w:rsidR="00FE39D0" w:rsidRPr="00FE39D0" w:rsidRDefault="00FE39D0" w:rsidP="00743B42">
            <w:pPr>
              <w:spacing w:line="360" w:lineRule="auto"/>
              <w:jc w:val="both"/>
              <w:rPr>
                <w:b/>
                <w:lang w:val="fr-CH"/>
              </w:rPr>
            </w:pPr>
            <w:r w:rsidRPr="00FE39D0">
              <w:rPr>
                <w:b/>
                <w:lang w:val="fr-CH"/>
              </w:rPr>
              <w:t>Régions</w:t>
            </w:r>
          </w:p>
        </w:tc>
        <w:tc>
          <w:tcPr>
            <w:tcW w:w="4531" w:type="dxa"/>
          </w:tcPr>
          <w:p w14:paraId="4C6DAC0B" w14:textId="72BB527A" w:rsidR="00FE39D0" w:rsidRPr="00FE39D0" w:rsidRDefault="00FE39D0" w:rsidP="00743B42">
            <w:pPr>
              <w:spacing w:line="360" w:lineRule="auto"/>
              <w:jc w:val="both"/>
              <w:rPr>
                <w:b/>
                <w:lang w:val="fr-CH"/>
              </w:rPr>
            </w:pPr>
            <w:r w:rsidRPr="00FE39D0">
              <w:rPr>
                <w:b/>
                <w:lang w:val="fr-CH"/>
              </w:rPr>
              <w:t>Taille d’échantillons</w:t>
            </w:r>
          </w:p>
        </w:tc>
      </w:tr>
      <w:tr w:rsidR="00FE39D0" w14:paraId="40E701AD" w14:textId="77777777" w:rsidTr="00FE39D0">
        <w:tc>
          <w:tcPr>
            <w:tcW w:w="4531" w:type="dxa"/>
            <w:vAlign w:val="bottom"/>
          </w:tcPr>
          <w:p w14:paraId="62550A14" w14:textId="59856115" w:rsidR="00FE39D0" w:rsidRDefault="00FE39D0" w:rsidP="00FE39D0">
            <w:pPr>
              <w:spacing w:line="360" w:lineRule="auto"/>
              <w:jc w:val="both"/>
              <w:rPr>
                <w:lang w:val="fr-CH"/>
              </w:rPr>
            </w:pPr>
            <w:r>
              <w:rPr>
                <w:rFonts w:ascii="Calibri" w:hAnsi="Calibri" w:cs="Calibri"/>
                <w:color w:val="000000"/>
                <w:sz w:val="22"/>
                <w:szCs w:val="22"/>
              </w:rPr>
              <w:t xml:space="preserve">Boucle Du </w:t>
            </w:r>
            <w:proofErr w:type="spellStart"/>
            <w:r>
              <w:rPr>
                <w:rFonts w:ascii="Calibri" w:hAnsi="Calibri" w:cs="Calibri"/>
                <w:color w:val="000000"/>
                <w:sz w:val="22"/>
                <w:szCs w:val="22"/>
              </w:rPr>
              <w:t>Mouhoun</w:t>
            </w:r>
            <w:proofErr w:type="spellEnd"/>
          </w:p>
        </w:tc>
        <w:tc>
          <w:tcPr>
            <w:tcW w:w="4531" w:type="dxa"/>
            <w:vAlign w:val="bottom"/>
          </w:tcPr>
          <w:p w14:paraId="737093E7" w14:textId="6F7E6E75" w:rsidR="00FE39D0" w:rsidRDefault="00FE39D0" w:rsidP="00FE39D0">
            <w:pPr>
              <w:spacing w:line="360" w:lineRule="auto"/>
              <w:jc w:val="right"/>
              <w:rPr>
                <w:lang w:val="fr-CH"/>
              </w:rPr>
            </w:pPr>
            <w:r>
              <w:rPr>
                <w:rFonts w:ascii="Calibri" w:hAnsi="Calibri" w:cs="Calibri"/>
                <w:color w:val="000000"/>
                <w:sz w:val="22"/>
                <w:szCs w:val="22"/>
              </w:rPr>
              <w:t>1296</w:t>
            </w:r>
          </w:p>
        </w:tc>
      </w:tr>
      <w:tr w:rsidR="00FE39D0" w14:paraId="19CD8DC6" w14:textId="77777777" w:rsidTr="00FE39D0">
        <w:tc>
          <w:tcPr>
            <w:tcW w:w="4531" w:type="dxa"/>
            <w:vAlign w:val="bottom"/>
          </w:tcPr>
          <w:p w14:paraId="79380DF4" w14:textId="6CEA4874" w:rsidR="00FE39D0" w:rsidRDefault="00FE39D0" w:rsidP="00FE39D0">
            <w:pPr>
              <w:spacing w:line="360" w:lineRule="auto"/>
              <w:jc w:val="both"/>
              <w:rPr>
                <w:lang w:val="fr-CH"/>
              </w:rPr>
            </w:pPr>
            <w:r>
              <w:rPr>
                <w:rFonts w:ascii="Calibri" w:hAnsi="Calibri" w:cs="Calibri"/>
                <w:color w:val="000000"/>
                <w:sz w:val="22"/>
                <w:szCs w:val="22"/>
              </w:rPr>
              <w:t>Cascades</w:t>
            </w:r>
          </w:p>
        </w:tc>
        <w:tc>
          <w:tcPr>
            <w:tcW w:w="4531" w:type="dxa"/>
            <w:vAlign w:val="bottom"/>
          </w:tcPr>
          <w:p w14:paraId="767C4E1C" w14:textId="60607437" w:rsidR="00FE39D0" w:rsidRDefault="00FE39D0" w:rsidP="00FE39D0">
            <w:pPr>
              <w:spacing w:line="360" w:lineRule="auto"/>
              <w:jc w:val="right"/>
              <w:rPr>
                <w:lang w:val="fr-CH"/>
              </w:rPr>
            </w:pPr>
            <w:r>
              <w:rPr>
                <w:rFonts w:ascii="Calibri" w:hAnsi="Calibri" w:cs="Calibri"/>
                <w:color w:val="000000"/>
                <w:sz w:val="22"/>
                <w:szCs w:val="22"/>
              </w:rPr>
              <w:t>864</w:t>
            </w:r>
          </w:p>
        </w:tc>
      </w:tr>
      <w:tr w:rsidR="00FE39D0" w14:paraId="2C98DE1E" w14:textId="77777777" w:rsidTr="00FE39D0">
        <w:tc>
          <w:tcPr>
            <w:tcW w:w="4531" w:type="dxa"/>
            <w:vAlign w:val="bottom"/>
          </w:tcPr>
          <w:p w14:paraId="7DC4934F" w14:textId="72EA8492" w:rsidR="00FE39D0" w:rsidRDefault="00FE39D0" w:rsidP="00FE39D0">
            <w:pPr>
              <w:spacing w:line="360" w:lineRule="auto"/>
              <w:jc w:val="both"/>
              <w:rPr>
                <w:lang w:val="fr-CH"/>
              </w:rPr>
            </w:pPr>
            <w:r>
              <w:rPr>
                <w:rFonts w:ascii="Calibri" w:hAnsi="Calibri" w:cs="Calibri"/>
                <w:color w:val="000000"/>
                <w:sz w:val="22"/>
                <w:szCs w:val="22"/>
              </w:rPr>
              <w:t>Centre</w:t>
            </w:r>
          </w:p>
        </w:tc>
        <w:tc>
          <w:tcPr>
            <w:tcW w:w="4531" w:type="dxa"/>
            <w:vAlign w:val="bottom"/>
          </w:tcPr>
          <w:p w14:paraId="7954283E" w14:textId="6F57499B" w:rsidR="00FE39D0" w:rsidRDefault="00FE39D0" w:rsidP="00FE39D0">
            <w:pPr>
              <w:spacing w:line="360" w:lineRule="auto"/>
              <w:jc w:val="right"/>
              <w:rPr>
                <w:lang w:val="fr-CH"/>
              </w:rPr>
            </w:pPr>
            <w:r>
              <w:rPr>
                <w:rFonts w:ascii="Calibri" w:hAnsi="Calibri" w:cs="Calibri"/>
                <w:color w:val="000000"/>
                <w:sz w:val="22"/>
                <w:szCs w:val="22"/>
              </w:rPr>
              <w:t>2016</w:t>
            </w:r>
          </w:p>
        </w:tc>
      </w:tr>
      <w:tr w:rsidR="00FE39D0" w14:paraId="64AEB218" w14:textId="77777777" w:rsidTr="00FE39D0">
        <w:tc>
          <w:tcPr>
            <w:tcW w:w="4531" w:type="dxa"/>
            <w:vAlign w:val="bottom"/>
          </w:tcPr>
          <w:p w14:paraId="7F8DE7A8" w14:textId="29ECCDC0" w:rsidR="00FE39D0" w:rsidRDefault="00FE39D0" w:rsidP="00FE39D0">
            <w:pPr>
              <w:spacing w:line="360" w:lineRule="auto"/>
              <w:jc w:val="both"/>
              <w:rPr>
                <w:lang w:val="fr-CH"/>
              </w:rPr>
            </w:pPr>
            <w:r>
              <w:rPr>
                <w:rFonts w:ascii="Calibri" w:hAnsi="Calibri" w:cs="Calibri"/>
                <w:color w:val="000000"/>
                <w:sz w:val="22"/>
                <w:szCs w:val="22"/>
              </w:rPr>
              <w:t>Centre Est</w:t>
            </w:r>
          </w:p>
        </w:tc>
        <w:tc>
          <w:tcPr>
            <w:tcW w:w="4531" w:type="dxa"/>
            <w:vAlign w:val="bottom"/>
          </w:tcPr>
          <w:p w14:paraId="01FD122B" w14:textId="02AFA12B" w:rsidR="00FE39D0" w:rsidRDefault="00FE39D0" w:rsidP="00FE39D0">
            <w:pPr>
              <w:spacing w:line="360" w:lineRule="auto"/>
              <w:jc w:val="right"/>
              <w:rPr>
                <w:lang w:val="fr-CH"/>
              </w:rPr>
            </w:pPr>
            <w:r>
              <w:rPr>
                <w:rFonts w:ascii="Calibri" w:hAnsi="Calibri" w:cs="Calibri"/>
                <w:color w:val="000000"/>
                <w:sz w:val="22"/>
                <w:szCs w:val="22"/>
              </w:rPr>
              <w:t>1008</w:t>
            </w:r>
          </w:p>
        </w:tc>
      </w:tr>
      <w:tr w:rsidR="00FE39D0" w14:paraId="4B5C2F7F" w14:textId="77777777" w:rsidTr="00FE39D0">
        <w:tc>
          <w:tcPr>
            <w:tcW w:w="4531" w:type="dxa"/>
            <w:vAlign w:val="bottom"/>
          </w:tcPr>
          <w:p w14:paraId="1CF31E96" w14:textId="7C9E0A33" w:rsidR="00FE39D0" w:rsidRDefault="00FE39D0" w:rsidP="00FE39D0">
            <w:pPr>
              <w:spacing w:line="360" w:lineRule="auto"/>
              <w:jc w:val="both"/>
              <w:rPr>
                <w:lang w:val="fr-CH"/>
              </w:rPr>
            </w:pPr>
            <w:r>
              <w:rPr>
                <w:rFonts w:ascii="Calibri" w:hAnsi="Calibri" w:cs="Calibri"/>
                <w:color w:val="000000"/>
                <w:sz w:val="22"/>
                <w:szCs w:val="22"/>
              </w:rPr>
              <w:t>Centre Nord</w:t>
            </w:r>
          </w:p>
        </w:tc>
        <w:tc>
          <w:tcPr>
            <w:tcW w:w="4531" w:type="dxa"/>
            <w:vAlign w:val="bottom"/>
          </w:tcPr>
          <w:p w14:paraId="35E91F22" w14:textId="26C6AACA" w:rsidR="00FE39D0" w:rsidRDefault="00FE39D0" w:rsidP="00FE39D0">
            <w:pPr>
              <w:spacing w:line="360" w:lineRule="auto"/>
              <w:jc w:val="right"/>
              <w:rPr>
                <w:lang w:val="fr-CH"/>
              </w:rPr>
            </w:pPr>
            <w:r>
              <w:rPr>
                <w:rFonts w:ascii="Calibri" w:hAnsi="Calibri" w:cs="Calibri"/>
                <w:color w:val="000000"/>
                <w:sz w:val="22"/>
                <w:szCs w:val="22"/>
              </w:rPr>
              <w:t>1296</w:t>
            </w:r>
          </w:p>
        </w:tc>
      </w:tr>
      <w:tr w:rsidR="00FE39D0" w14:paraId="61727570" w14:textId="77777777" w:rsidTr="00FE39D0">
        <w:tc>
          <w:tcPr>
            <w:tcW w:w="4531" w:type="dxa"/>
            <w:vAlign w:val="bottom"/>
          </w:tcPr>
          <w:p w14:paraId="3B09BA4D" w14:textId="55FA435B" w:rsidR="00FE39D0" w:rsidRDefault="00FE39D0" w:rsidP="00FE39D0">
            <w:pPr>
              <w:spacing w:line="360" w:lineRule="auto"/>
              <w:jc w:val="both"/>
              <w:rPr>
                <w:lang w:val="fr-CH"/>
              </w:rPr>
            </w:pPr>
            <w:r>
              <w:rPr>
                <w:rFonts w:ascii="Calibri" w:hAnsi="Calibri" w:cs="Calibri"/>
                <w:color w:val="000000"/>
                <w:sz w:val="22"/>
                <w:szCs w:val="22"/>
              </w:rPr>
              <w:t>Centre Ouest</w:t>
            </w:r>
          </w:p>
        </w:tc>
        <w:tc>
          <w:tcPr>
            <w:tcW w:w="4531" w:type="dxa"/>
            <w:vAlign w:val="bottom"/>
          </w:tcPr>
          <w:p w14:paraId="7F3CFAE7" w14:textId="2E92DBC1" w:rsidR="00FE39D0" w:rsidRDefault="00FE39D0" w:rsidP="00FE39D0">
            <w:pPr>
              <w:spacing w:line="360" w:lineRule="auto"/>
              <w:jc w:val="right"/>
              <w:rPr>
                <w:lang w:val="fr-CH"/>
              </w:rPr>
            </w:pPr>
            <w:r>
              <w:rPr>
                <w:rFonts w:ascii="Calibri" w:hAnsi="Calibri" w:cs="Calibri"/>
                <w:color w:val="000000"/>
                <w:sz w:val="22"/>
                <w:szCs w:val="22"/>
              </w:rPr>
              <w:t>1344</w:t>
            </w:r>
          </w:p>
        </w:tc>
      </w:tr>
      <w:tr w:rsidR="00FE39D0" w14:paraId="30E19695" w14:textId="77777777" w:rsidTr="00FE39D0">
        <w:tc>
          <w:tcPr>
            <w:tcW w:w="4531" w:type="dxa"/>
            <w:vAlign w:val="bottom"/>
          </w:tcPr>
          <w:p w14:paraId="4945B688" w14:textId="7CF6EB92" w:rsidR="00FE39D0" w:rsidRDefault="00FE39D0" w:rsidP="00FE39D0">
            <w:pPr>
              <w:spacing w:line="360" w:lineRule="auto"/>
              <w:jc w:val="both"/>
              <w:rPr>
                <w:lang w:val="fr-CH"/>
              </w:rPr>
            </w:pPr>
            <w:r>
              <w:rPr>
                <w:rFonts w:ascii="Calibri" w:hAnsi="Calibri" w:cs="Calibri"/>
                <w:color w:val="000000"/>
                <w:sz w:val="22"/>
                <w:szCs w:val="22"/>
              </w:rPr>
              <w:t>Centre Sud</w:t>
            </w:r>
          </w:p>
        </w:tc>
        <w:tc>
          <w:tcPr>
            <w:tcW w:w="4531" w:type="dxa"/>
            <w:vAlign w:val="bottom"/>
          </w:tcPr>
          <w:p w14:paraId="12786C5B" w14:textId="530559D2" w:rsidR="00FE39D0" w:rsidRDefault="00FE39D0" w:rsidP="00FE39D0">
            <w:pPr>
              <w:spacing w:line="360" w:lineRule="auto"/>
              <w:jc w:val="right"/>
              <w:rPr>
                <w:lang w:val="fr-CH"/>
              </w:rPr>
            </w:pPr>
            <w:r>
              <w:rPr>
                <w:rFonts w:ascii="Calibri" w:hAnsi="Calibri" w:cs="Calibri"/>
                <w:color w:val="000000"/>
                <w:sz w:val="22"/>
                <w:szCs w:val="22"/>
              </w:rPr>
              <w:t>768</w:t>
            </w:r>
          </w:p>
        </w:tc>
      </w:tr>
      <w:tr w:rsidR="00FE39D0" w14:paraId="6D7D56C8" w14:textId="77777777" w:rsidTr="00FE39D0">
        <w:tc>
          <w:tcPr>
            <w:tcW w:w="4531" w:type="dxa"/>
            <w:vAlign w:val="bottom"/>
          </w:tcPr>
          <w:p w14:paraId="6A140B39" w14:textId="27B8475D" w:rsidR="00FE39D0" w:rsidRDefault="00FE39D0" w:rsidP="00FE39D0">
            <w:pPr>
              <w:spacing w:line="360" w:lineRule="auto"/>
              <w:jc w:val="both"/>
              <w:rPr>
                <w:lang w:val="fr-CH"/>
              </w:rPr>
            </w:pPr>
            <w:r>
              <w:rPr>
                <w:rFonts w:ascii="Calibri" w:hAnsi="Calibri" w:cs="Calibri"/>
                <w:color w:val="000000"/>
                <w:sz w:val="22"/>
                <w:szCs w:val="22"/>
              </w:rPr>
              <w:t>Est</w:t>
            </w:r>
          </w:p>
        </w:tc>
        <w:tc>
          <w:tcPr>
            <w:tcW w:w="4531" w:type="dxa"/>
            <w:vAlign w:val="bottom"/>
          </w:tcPr>
          <w:p w14:paraId="1DFF7D79" w14:textId="0F53BDE9" w:rsidR="00FE39D0" w:rsidRDefault="00FE39D0" w:rsidP="00FE39D0">
            <w:pPr>
              <w:spacing w:line="360" w:lineRule="auto"/>
              <w:jc w:val="right"/>
              <w:rPr>
                <w:lang w:val="fr-CH"/>
              </w:rPr>
            </w:pPr>
            <w:r>
              <w:rPr>
                <w:rFonts w:ascii="Calibri" w:hAnsi="Calibri" w:cs="Calibri"/>
                <w:color w:val="000000"/>
                <w:sz w:val="22"/>
                <w:szCs w:val="22"/>
              </w:rPr>
              <w:t>1584</w:t>
            </w:r>
          </w:p>
        </w:tc>
      </w:tr>
      <w:tr w:rsidR="00FE39D0" w14:paraId="2DFFF074" w14:textId="77777777" w:rsidTr="00FE39D0">
        <w:tc>
          <w:tcPr>
            <w:tcW w:w="4531" w:type="dxa"/>
            <w:vAlign w:val="bottom"/>
          </w:tcPr>
          <w:p w14:paraId="2BC7DD9D" w14:textId="6396700F" w:rsidR="00FE39D0" w:rsidRDefault="00FE39D0" w:rsidP="00FE39D0">
            <w:pPr>
              <w:spacing w:line="360" w:lineRule="auto"/>
              <w:jc w:val="both"/>
              <w:rPr>
                <w:lang w:val="fr-CH"/>
              </w:rPr>
            </w:pPr>
            <w:r>
              <w:rPr>
                <w:rFonts w:ascii="Calibri" w:hAnsi="Calibri" w:cs="Calibri"/>
                <w:color w:val="000000"/>
                <w:sz w:val="22"/>
                <w:szCs w:val="22"/>
              </w:rPr>
              <w:t xml:space="preserve">Hauts </w:t>
            </w:r>
            <w:proofErr w:type="spellStart"/>
            <w:r>
              <w:rPr>
                <w:rFonts w:ascii="Calibri" w:hAnsi="Calibri" w:cs="Calibri"/>
                <w:color w:val="000000"/>
                <w:sz w:val="22"/>
                <w:szCs w:val="22"/>
              </w:rPr>
              <w:t>Bassins</w:t>
            </w:r>
            <w:proofErr w:type="spellEnd"/>
          </w:p>
        </w:tc>
        <w:tc>
          <w:tcPr>
            <w:tcW w:w="4531" w:type="dxa"/>
            <w:vAlign w:val="bottom"/>
          </w:tcPr>
          <w:p w14:paraId="2D8DA501" w14:textId="1AA94759" w:rsidR="00FE39D0" w:rsidRDefault="00FE39D0" w:rsidP="00FE39D0">
            <w:pPr>
              <w:spacing w:line="360" w:lineRule="auto"/>
              <w:jc w:val="right"/>
              <w:rPr>
                <w:lang w:val="fr-CH"/>
              </w:rPr>
            </w:pPr>
            <w:r>
              <w:rPr>
                <w:rFonts w:ascii="Calibri" w:hAnsi="Calibri" w:cs="Calibri"/>
                <w:color w:val="000000"/>
                <w:sz w:val="22"/>
                <w:szCs w:val="22"/>
              </w:rPr>
              <w:t>1680</w:t>
            </w:r>
          </w:p>
        </w:tc>
      </w:tr>
      <w:tr w:rsidR="00FE39D0" w14:paraId="39C9D515" w14:textId="77777777" w:rsidTr="00FE39D0">
        <w:tc>
          <w:tcPr>
            <w:tcW w:w="4531" w:type="dxa"/>
            <w:vAlign w:val="bottom"/>
          </w:tcPr>
          <w:p w14:paraId="4D7E6F96" w14:textId="1D55CEE9" w:rsidR="00FE39D0" w:rsidRDefault="00FE39D0" w:rsidP="00FE39D0">
            <w:pPr>
              <w:spacing w:line="360" w:lineRule="auto"/>
              <w:jc w:val="both"/>
              <w:rPr>
                <w:lang w:val="fr-CH"/>
              </w:rPr>
            </w:pPr>
            <w:r>
              <w:rPr>
                <w:rFonts w:ascii="Calibri" w:hAnsi="Calibri" w:cs="Calibri"/>
                <w:color w:val="000000"/>
                <w:sz w:val="22"/>
                <w:szCs w:val="22"/>
              </w:rPr>
              <w:t>Nord</w:t>
            </w:r>
          </w:p>
        </w:tc>
        <w:tc>
          <w:tcPr>
            <w:tcW w:w="4531" w:type="dxa"/>
            <w:vAlign w:val="bottom"/>
          </w:tcPr>
          <w:p w14:paraId="068BBC77" w14:textId="6B22E18B" w:rsidR="00FE39D0" w:rsidRDefault="00FE39D0" w:rsidP="00FE39D0">
            <w:pPr>
              <w:spacing w:line="360" w:lineRule="auto"/>
              <w:jc w:val="right"/>
              <w:rPr>
                <w:lang w:val="fr-CH"/>
              </w:rPr>
            </w:pPr>
            <w:r>
              <w:rPr>
                <w:rFonts w:ascii="Calibri" w:hAnsi="Calibri" w:cs="Calibri"/>
                <w:color w:val="000000"/>
                <w:sz w:val="22"/>
                <w:szCs w:val="22"/>
              </w:rPr>
              <w:t>960</w:t>
            </w:r>
          </w:p>
        </w:tc>
      </w:tr>
      <w:tr w:rsidR="00FE39D0" w14:paraId="07701B1C" w14:textId="77777777" w:rsidTr="00FE39D0">
        <w:tc>
          <w:tcPr>
            <w:tcW w:w="4531" w:type="dxa"/>
            <w:vAlign w:val="bottom"/>
          </w:tcPr>
          <w:p w14:paraId="02F85C27" w14:textId="7FEF83DA" w:rsidR="00FE39D0" w:rsidRDefault="00FE39D0" w:rsidP="00FE39D0">
            <w:pPr>
              <w:spacing w:line="360" w:lineRule="auto"/>
              <w:jc w:val="both"/>
              <w:rPr>
                <w:lang w:val="fr-CH"/>
              </w:rPr>
            </w:pPr>
            <w:r>
              <w:rPr>
                <w:rFonts w:ascii="Calibri" w:hAnsi="Calibri" w:cs="Calibri"/>
                <w:color w:val="000000"/>
                <w:sz w:val="22"/>
                <w:szCs w:val="22"/>
              </w:rPr>
              <w:t>Plateau Central</w:t>
            </w:r>
          </w:p>
        </w:tc>
        <w:tc>
          <w:tcPr>
            <w:tcW w:w="4531" w:type="dxa"/>
            <w:vAlign w:val="bottom"/>
          </w:tcPr>
          <w:p w14:paraId="0CF3FE51" w14:textId="343384E3" w:rsidR="00FE39D0" w:rsidRDefault="00FE39D0" w:rsidP="00FE39D0">
            <w:pPr>
              <w:spacing w:line="360" w:lineRule="auto"/>
              <w:jc w:val="right"/>
              <w:rPr>
                <w:lang w:val="fr-CH"/>
              </w:rPr>
            </w:pPr>
            <w:r>
              <w:rPr>
                <w:rFonts w:ascii="Calibri" w:hAnsi="Calibri" w:cs="Calibri"/>
                <w:color w:val="000000"/>
                <w:sz w:val="22"/>
                <w:szCs w:val="22"/>
              </w:rPr>
              <w:t>720</w:t>
            </w:r>
          </w:p>
        </w:tc>
      </w:tr>
      <w:tr w:rsidR="00FE39D0" w14:paraId="25E97798" w14:textId="77777777" w:rsidTr="00FE39D0">
        <w:tc>
          <w:tcPr>
            <w:tcW w:w="4531" w:type="dxa"/>
            <w:vAlign w:val="bottom"/>
          </w:tcPr>
          <w:p w14:paraId="19D7EE88" w14:textId="22A23FC7" w:rsidR="00FE39D0" w:rsidRDefault="00FE39D0" w:rsidP="00FE39D0">
            <w:pPr>
              <w:spacing w:line="360" w:lineRule="auto"/>
              <w:jc w:val="both"/>
              <w:rPr>
                <w:lang w:val="fr-CH"/>
              </w:rPr>
            </w:pPr>
            <w:r>
              <w:rPr>
                <w:rFonts w:ascii="Calibri" w:hAnsi="Calibri" w:cs="Calibri"/>
                <w:color w:val="000000"/>
                <w:sz w:val="22"/>
                <w:szCs w:val="22"/>
              </w:rPr>
              <w:t>Sahel</w:t>
            </w:r>
          </w:p>
        </w:tc>
        <w:tc>
          <w:tcPr>
            <w:tcW w:w="4531" w:type="dxa"/>
            <w:vAlign w:val="bottom"/>
          </w:tcPr>
          <w:p w14:paraId="0BE68784" w14:textId="377DC7D1" w:rsidR="00FE39D0" w:rsidRDefault="00FE39D0" w:rsidP="00FE39D0">
            <w:pPr>
              <w:spacing w:line="360" w:lineRule="auto"/>
              <w:jc w:val="right"/>
              <w:rPr>
                <w:lang w:val="fr-CH"/>
              </w:rPr>
            </w:pPr>
            <w:r>
              <w:rPr>
                <w:rFonts w:ascii="Calibri" w:hAnsi="Calibri" w:cs="Calibri"/>
                <w:color w:val="000000"/>
                <w:sz w:val="22"/>
                <w:szCs w:val="22"/>
              </w:rPr>
              <w:t>1008</w:t>
            </w:r>
          </w:p>
        </w:tc>
      </w:tr>
      <w:tr w:rsidR="00FE39D0" w14:paraId="42F27171" w14:textId="77777777" w:rsidTr="00FE39D0">
        <w:tc>
          <w:tcPr>
            <w:tcW w:w="4531" w:type="dxa"/>
            <w:vAlign w:val="bottom"/>
          </w:tcPr>
          <w:p w14:paraId="6C66C399" w14:textId="45757941" w:rsidR="00FE39D0" w:rsidRDefault="00FE39D0" w:rsidP="00FE39D0">
            <w:pPr>
              <w:spacing w:line="360" w:lineRule="auto"/>
              <w:jc w:val="both"/>
              <w:rPr>
                <w:lang w:val="fr-CH"/>
              </w:rPr>
            </w:pPr>
            <w:r>
              <w:rPr>
                <w:rFonts w:ascii="Calibri" w:hAnsi="Calibri" w:cs="Calibri"/>
                <w:color w:val="000000"/>
                <w:sz w:val="22"/>
                <w:szCs w:val="22"/>
              </w:rPr>
              <w:lastRenderedPageBreak/>
              <w:t>Sud Ouest</w:t>
            </w:r>
          </w:p>
        </w:tc>
        <w:tc>
          <w:tcPr>
            <w:tcW w:w="4531" w:type="dxa"/>
            <w:vAlign w:val="bottom"/>
          </w:tcPr>
          <w:p w14:paraId="3D6ABD71" w14:textId="6F675E1C" w:rsidR="00FE39D0" w:rsidRDefault="00FE39D0" w:rsidP="00FE39D0">
            <w:pPr>
              <w:spacing w:line="360" w:lineRule="auto"/>
              <w:jc w:val="right"/>
              <w:rPr>
                <w:lang w:val="fr-CH"/>
              </w:rPr>
            </w:pPr>
            <w:r>
              <w:rPr>
                <w:rFonts w:ascii="Calibri" w:hAnsi="Calibri" w:cs="Calibri"/>
                <w:color w:val="000000"/>
                <w:sz w:val="22"/>
                <w:szCs w:val="22"/>
              </w:rPr>
              <w:t>816</w:t>
            </w:r>
          </w:p>
        </w:tc>
      </w:tr>
      <w:tr w:rsidR="00FE39D0" w14:paraId="7E0543A4" w14:textId="77777777" w:rsidTr="00FE39D0">
        <w:tc>
          <w:tcPr>
            <w:tcW w:w="4531" w:type="dxa"/>
            <w:vAlign w:val="bottom"/>
          </w:tcPr>
          <w:p w14:paraId="0905B3D7" w14:textId="46B982C9" w:rsidR="00FE39D0" w:rsidRDefault="00FE39D0" w:rsidP="00FE39D0">
            <w:pPr>
              <w:spacing w:line="360" w:lineRule="auto"/>
              <w:jc w:val="both"/>
              <w:rPr>
                <w:lang w:val="fr-CH"/>
              </w:rPr>
            </w:pPr>
            <w:proofErr w:type="gramStart"/>
            <w:r>
              <w:rPr>
                <w:rFonts w:ascii="Calibri" w:hAnsi="Calibri" w:cs="Calibri"/>
                <w:b/>
                <w:bCs/>
                <w:color w:val="000000"/>
                <w:sz w:val="22"/>
                <w:szCs w:val="22"/>
              </w:rPr>
              <w:t xml:space="preserve">Total  </w:t>
            </w:r>
            <w:proofErr w:type="spellStart"/>
            <w:r>
              <w:rPr>
                <w:rFonts w:ascii="Calibri" w:hAnsi="Calibri" w:cs="Calibri"/>
                <w:b/>
                <w:bCs/>
                <w:color w:val="000000"/>
                <w:sz w:val="22"/>
                <w:szCs w:val="22"/>
              </w:rPr>
              <w:t>régions</w:t>
            </w:r>
            <w:proofErr w:type="spellEnd"/>
            <w:proofErr w:type="gramEnd"/>
          </w:p>
        </w:tc>
        <w:tc>
          <w:tcPr>
            <w:tcW w:w="4531" w:type="dxa"/>
            <w:vAlign w:val="bottom"/>
          </w:tcPr>
          <w:p w14:paraId="3AD0F9A0" w14:textId="6B92596C" w:rsidR="00FE39D0" w:rsidRDefault="00FE39D0" w:rsidP="00FE39D0">
            <w:pPr>
              <w:spacing w:line="360" w:lineRule="auto"/>
              <w:jc w:val="right"/>
              <w:rPr>
                <w:lang w:val="fr-CH"/>
              </w:rPr>
            </w:pPr>
            <w:r>
              <w:rPr>
                <w:rFonts w:ascii="Calibri" w:hAnsi="Calibri" w:cs="Calibri"/>
                <w:b/>
                <w:bCs/>
                <w:color w:val="000000"/>
                <w:sz w:val="22"/>
                <w:szCs w:val="22"/>
              </w:rPr>
              <w:t>15360</w:t>
            </w:r>
          </w:p>
        </w:tc>
      </w:tr>
    </w:tbl>
    <w:p w14:paraId="78BA126E" w14:textId="77777777" w:rsidR="0080130C" w:rsidRDefault="0080130C" w:rsidP="000C5072">
      <w:pPr>
        <w:spacing w:line="360" w:lineRule="auto"/>
        <w:rPr>
          <w:lang w:val="fr-CH"/>
        </w:rPr>
      </w:pPr>
    </w:p>
    <w:p w14:paraId="03B5F17F" w14:textId="4C74494F" w:rsidR="00FE39D0" w:rsidRPr="003674A0" w:rsidRDefault="00FE39D0" w:rsidP="00FE39D0">
      <w:pPr>
        <w:pStyle w:val="Lgende"/>
        <w:keepNext/>
        <w:rPr>
          <w:rFonts w:ascii="Times New Roman" w:hAnsi="Times New Roman" w:cs="Times New Roman"/>
          <w:i w:val="0"/>
          <w:iCs w:val="0"/>
          <w:color w:val="auto"/>
          <w:sz w:val="24"/>
          <w:szCs w:val="24"/>
        </w:rPr>
      </w:pPr>
      <w:r w:rsidRPr="003674A0">
        <w:rPr>
          <w:rFonts w:ascii="Times New Roman" w:hAnsi="Times New Roman" w:cs="Times New Roman"/>
          <w:i w:val="0"/>
          <w:iCs w:val="0"/>
          <w:color w:val="auto"/>
          <w:sz w:val="24"/>
          <w:szCs w:val="24"/>
        </w:rPr>
        <w:t xml:space="preserve">Tableau </w:t>
      </w:r>
      <w:r w:rsidRPr="003674A0">
        <w:rPr>
          <w:rFonts w:ascii="Times New Roman" w:hAnsi="Times New Roman" w:cs="Times New Roman"/>
          <w:i w:val="0"/>
          <w:iCs w:val="0"/>
          <w:color w:val="auto"/>
          <w:sz w:val="24"/>
          <w:szCs w:val="24"/>
        </w:rPr>
        <w:fldChar w:fldCharType="begin"/>
      </w:r>
      <w:r w:rsidRPr="003674A0">
        <w:rPr>
          <w:rFonts w:ascii="Times New Roman" w:hAnsi="Times New Roman" w:cs="Times New Roman"/>
          <w:i w:val="0"/>
          <w:iCs w:val="0"/>
          <w:color w:val="auto"/>
          <w:sz w:val="24"/>
          <w:szCs w:val="24"/>
        </w:rPr>
        <w:instrText xml:space="preserve"> SEQ Tableau \* ARABIC </w:instrText>
      </w:r>
      <w:r w:rsidRPr="003674A0">
        <w:rPr>
          <w:rFonts w:ascii="Times New Roman" w:hAnsi="Times New Roman" w:cs="Times New Roman"/>
          <w:i w:val="0"/>
          <w:iCs w:val="0"/>
          <w:color w:val="auto"/>
          <w:sz w:val="24"/>
          <w:szCs w:val="24"/>
        </w:rPr>
        <w:fldChar w:fldCharType="separate"/>
      </w:r>
      <w:r w:rsidR="00B67F0E" w:rsidRPr="003674A0">
        <w:rPr>
          <w:rFonts w:ascii="Times New Roman" w:hAnsi="Times New Roman" w:cs="Times New Roman"/>
          <w:i w:val="0"/>
          <w:iCs w:val="0"/>
          <w:noProof/>
          <w:color w:val="auto"/>
          <w:sz w:val="24"/>
          <w:szCs w:val="24"/>
        </w:rPr>
        <w:t>3</w:t>
      </w:r>
      <w:r w:rsidRPr="003674A0">
        <w:rPr>
          <w:rFonts w:ascii="Times New Roman" w:hAnsi="Times New Roman" w:cs="Times New Roman"/>
          <w:i w:val="0"/>
          <w:iCs w:val="0"/>
          <w:color w:val="auto"/>
          <w:sz w:val="24"/>
          <w:szCs w:val="24"/>
        </w:rPr>
        <w:fldChar w:fldCharType="end"/>
      </w:r>
      <w:r w:rsidRPr="003674A0">
        <w:rPr>
          <w:rFonts w:ascii="Times New Roman" w:hAnsi="Times New Roman" w:cs="Times New Roman"/>
          <w:i w:val="0"/>
          <w:iCs w:val="0"/>
          <w:color w:val="auto"/>
          <w:sz w:val="24"/>
          <w:szCs w:val="24"/>
        </w:rPr>
        <w:t>: Taille de l'échantillon par strate pour l'enquête trimestrielle</w:t>
      </w:r>
    </w:p>
    <w:tbl>
      <w:tblPr>
        <w:tblStyle w:val="Grilledutableau"/>
        <w:tblW w:w="0" w:type="auto"/>
        <w:tblLook w:val="04A0" w:firstRow="1" w:lastRow="0" w:firstColumn="1" w:lastColumn="0" w:noHBand="0" w:noVBand="1"/>
      </w:tblPr>
      <w:tblGrid>
        <w:gridCol w:w="4531"/>
        <w:gridCol w:w="4531"/>
      </w:tblGrid>
      <w:tr w:rsidR="00FE39D0" w:rsidRPr="00FE39D0" w14:paraId="751AE782" w14:textId="77777777" w:rsidTr="00FE39D0">
        <w:tc>
          <w:tcPr>
            <w:tcW w:w="4531" w:type="dxa"/>
          </w:tcPr>
          <w:p w14:paraId="3796292E" w14:textId="0B8AB501" w:rsidR="00FE39D0" w:rsidRPr="00FE39D0" w:rsidRDefault="00FE39D0" w:rsidP="000C5072">
            <w:pPr>
              <w:spacing w:line="360" w:lineRule="auto"/>
              <w:rPr>
                <w:b/>
                <w:lang w:val="fr-CH"/>
              </w:rPr>
            </w:pPr>
            <w:r w:rsidRPr="00FE39D0">
              <w:rPr>
                <w:b/>
                <w:lang w:val="fr-CH"/>
              </w:rPr>
              <w:t>Strates</w:t>
            </w:r>
          </w:p>
        </w:tc>
        <w:tc>
          <w:tcPr>
            <w:tcW w:w="4531" w:type="dxa"/>
          </w:tcPr>
          <w:p w14:paraId="16B69265" w14:textId="54842417" w:rsidR="00FE39D0" w:rsidRPr="00FE39D0" w:rsidRDefault="00FE39D0" w:rsidP="000C5072">
            <w:pPr>
              <w:spacing w:line="360" w:lineRule="auto"/>
              <w:rPr>
                <w:b/>
                <w:lang w:val="fr-CH"/>
              </w:rPr>
            </w:pPr>
            <w:r>
              <w:rPr>
                <w:b/>
                <w:lang w:val="fr-CH"/>
              </w:rPr>
              <w:t>Taille de l’échantillon</w:t>
            </w:r>
          </w:p>
        </w:tc>
      </w:tr>
      <w:tr w:rsidR="00FE39D0" w14:paraId="297CE850" w14:textId="77777777" w:rsidTr="00FE39D0">
        <w:tc>
          <w:tcPr>
            <w:tcW w:w="4531" w:type="dxa"/>
            <w:vAlign w:val="bottom"/>
          </w:tcPr>
          <w:p w14:paraId="2430569F" w14:textId="6FEA0320" w:rsidR="00FE39D0" w:rsidRDefault="00FE39D0" w:rsidP="00FE39D0">
            <w:pPr>
              <w:spacing w:line="360" w:lineRule="auto"/>
              <w:rPr>
                <w:lang w:val="fr-CH"/>
              </w:rPr>
            </w:pPr>
            <w:r>
              <w:rPr>
                <w:rFonts w:ascii="Calibri" w:hAnsi="Calibri" w:cs="Calibri"/>
                <w:color w:val="000000"/>
                <w:sz w:val="22"/>
                <w:szCs w:val="22"/>
              </w:rPr>
              <w:t>Ouagadougou</w:t>
            </w:r>
          </w:p>
        </w:tc>
        <w:tc>
          <w:tcPr>
            <w:tcW w:w="4531" w:type="dxa"/>
            <w:vAlign w:val="bottom"/>
          </w:tcPr>
          <w:p w14:paraId="6D77D6EB" w14:textId="717CA264" w:rsidR="00FE39D0" w:rsidRDefault="00FE39D0" w:rsidP="00FE39D0">
            <w:pPr>
              <w:spacing w:line="360" w:lineRule="auto"/>
              <w:jc w:val="right"/>
              <w:rPr>
                <w:lang w:val="fr-CH"/>
              </w:rPr>
            </w:pPr>
            <w:r>
              <w:rPr>
                <w:rFonts w:ascii="Calibri" w:hAnsi="Calibri" w:cs="Calibri"/>
                <w:color w:val="000000"/>
                <w:sz w:val="22"/>
                <w:szCs w:val="22"/>
              </w:rPr>
              <w:t>1680</w:t>
            </w:r>
          </w:p>
        </w:tc>
      </w:tr>
      <w:tr w:rsidR="00FE39D0" w14:paraId="266B3F5D" w14:textId="77777777" w:rsidTr="00FE39D0">
        <w:tc>
          <w:tcPr>
            <w:tcW w:w="4531" w:type="dxa"/>
            <w:vAlign w:val="bottom"/>
          </w:tcPr>
          <w:p w14:paraId="37E9111E" w14:textId="7F86E2AD" w:rsidR="00FE39D0" w:rsidRDefault="00FE39D0" w:rsidP="00FE39D0">
            <w:pPr>
              <w:spacing w:line="360" w:lineRule="auto"/>
              <w:rPr>
                <w:lang w:val="fr-CH"/>
              </w:rPr>
            </w:pPr>
            <w:r>
              <w:rPr>
                <w:rFonts w:ascii="Calibri" w:hAnsi="Calibri" w:cs="Calibri"/>
                <w:color w:val="000000"/>
                <w:sz w:val="22"/>
                <w:szCs w:val="22"/>
              </w:rPr>
              <w:t>Bobo-</w:t>
            </w:r>
            <w:proofErr w:type="spellStart"/>
            <w:r>
              <w:rPr>
                <w:rFonts w:ascii="Calibri" w:hAnsi="Calibri" w:cs="Calibri"/>
                <w:color w:val="000000"/>
                <w:sz w:val="22"/>
                <w:szCs w:val="22"/>
              </w:rPr>
              <w:t>dioulasso</w:t>
            </w:r>
            <w:proofErr w:type="spellEnd"/>
          </w:p>
        </w:tc>
        <w:tc>
          <w:tcPr>
            <w:tcW w:w="4531" w:type="dxa"/>
            <w:vAlign w:val="bottom"/>
          </w:tcPr>
          <w:p w14:paraId="03426D64" w14:textId="556EBABB" w:rsidR="00FE39D0" w:rsidRDefault="00FE39D0" w:rsidP="00FE39D0">
            <w:pPr>
              <w:spacing w:line="360" w:lineRule="auto"/>
              <w:jc w:val="right"/>
              <w:rPr>
                <w:lang w:val="fr-CH"/>
              </w:rPr>
            </w:pPr>
            <w:r>
              <w:rPr>
                <w:rFonts w:ascii="Calibri" w:hAnsi="Calibri" w:cs="Calibri"/>
                <w:color w:val="000000"/>
                <w:sz w:val="22"/>
                <w:szCs w:val="22"/>
              </w:rPr>
              <w:t>1008</w:t>
            </w:r>
          </w:p>
        </w:tc>
      </w:tr>
      <w:tr w:rsidR="00FE39D0" w14:paraId="74D39685" w14:textId="77777777" w:rsidTr="00FE39D0">
        <w:tc>
          <w:tcPr>
            <w:tcW w:w="4531" w:type="dxa"/>
            <w:vAlign w:val="bottom"/>
          </w:tcPr>
          <w:p w14:paraId="7B6AA8CD" w14:textId="74B2F105" w:rsidR="00FE39D0" w:rsidRDefault="00FE39D0" w:rsidP="00FE39D0">
            <w:pPr>
              <w:spacing w:line="360" w:lineRule="auto"/>
              <w:rPr>
                <w:lang w:val="fr-CH"/>
              </w:rPr>
            </w:pPr>
            <w:proofErr w:type="spellStart"/>
            <w:r>
              <w:rPr>
                <w:rFonts w:ascii="Calibri" w:hAnsi="Calibri" w:cs="Calibri"/>
                <w:color w:val="000000"/>
                <w:sz w:val="22"/>
                <w:szCs w:val="22"/>
              </w:rPr>
              <w:t>Autres</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urbains</w:t>
            </w:r>
            <w:proofErr w:type="spellEnd"/>
          </w:p>
        </w:tc>
        <w:tc>
          <w:tcPr>
            <w:tcW w:w="4531" w:type="dxa"/>
            <w:vAlign w:val="bottom"/>
          </w:tcPr>
          <w:p w14:paraId="45DAC565" w14:textId="13FE8110" w:rsidR="00FE39D0" w:rsidRDefault="00FE39D0" w:rsidP="00FE39D0">
            <w:pPr>
              <w:spacing w:line="360" w:lineRule="auto"/>
              <w:jc w:val="right"/>
              <w:rPr>
                <w:lang w:val="fr-CH"/>
              </w:rPr>
            </w:pPr>
            <w:r>
              <w:rPr>
                <w:rFonts w:ascii="Calibri" w:hAnsi="Calibri" w:cs="Calibri"/>
                <w:color w:val="000000"/>
                <w:sz w:val="22"/>
                <w:szCs w:val="22"/>
              </w:rPr>
              <w:t>720</w:t>
            </w:r>
          </w:p>
        </w:tc>
      </w:tr>
      <w:tr w:rsidR="00FE39D0" w14:paraId="77C49767" w14:textId="77777777" w:rsidTr="00FE39D0">
        <w:tc>
          <w:tcPr>
            <w:tcW w:w="4531" w:type="dxa"/>
            <w:vAlign w:val="bottom"/>
          </w:tcPr>
          <w:p w14:paraId="74425C8E" w14:textId="0FD5357F" w:rsidR="00FE39D0" w:rsidRDefault="00FE39D0" w:rsidP="00FE39D0">
            <w:pPr>
              <w:spacing w:line="360" w:lineRule="auto"/>
              <w:rPr>
                <w:lang w:val="fr-CH"/>
              </w:rPr>
            </w:pPr>
            <w:r>
              <w:rPr>
                <w:rFonts w:ascii="Calibri" w:hAnsi="Calibri" w:cs="Calibri"/>
                <w:color w:val="000000"/>
                <w:sz w:val="22"/>
                <w:szCs w:val="22"/>
              </w:rPr>
              <w:t>Rural</w:t>
            </w:r>
          </w:p>
        </w:tc>
        <w:tc>
          <w:tcPr>
            <w:tcW w:w="4531" w:type="dxa"/>
            <w:vAlign w:val="bottom"/>
          </w:tcPr>
          <w:p w14:paraId="30E5B7B0" w14:textId="25A9F039" w:rsidR="00FE39D0" w:rsidRDefault="00FE39D0" w:rsidP="00FE39D0">
            <w:pPr>
              <w:spacing w:line="360" w:lineRule="auto"/>
              <w:jc w:val="right"/>
              <w:rPr>
                <w:lang w:val="fr-CH"/>
              </w:rPr>
            </w:pPr>
            <w:r>
              <w:rPr>
                <w:rFonts w:ascii="Calibri" w:hAnsi="Calibri" w:cs="Calibri"/>
                <w:color w:val="000000"/>
                <w:sz w:val="22"/>
                <w:szCs w:val="22"/>
              </w:rPr>
              <w:t>1152</w:t>
            </w:r>
          </w:p>
        </w:tc>
      </w:tr>
      <w:tr w:rsidR="00FE39D0" w14:paraId="21702BBF" w14:textId="77777777" w:rsidTr="00FE39D0">
        <w:tc>
          <w:tcPr>
            <w:tcW w:w="4531" w:type="dxa"/>
            <w:vAlign w:val="bottom"/>
          </w:tcPr>
          <w:p w14:paraId="4BF13AA9" w14:textId="0171F32D" w:rsidR="00FE39D0" w:rsidRPr="00FE39D0" w:rsidRDefault="00FE39D0" w:rsidP="00FE39D0">
            <w:pPr>
              <w:spacing w:line="360" w:lineRule="auto"/>
              <w:rPr>
                <w:b/>
                <w:lang w:val="fr-CH"/>
              </w:rPr>
            </w:pPr>
            <w:r w:rsidRPr="00FE39D0">
              <w:rPr>
                <w:rFonts w:ascii="Calibri" w:hAnsi="Calibri" w:cs="Calibri"/>
                <w:b/>
                <w:color w:val="000000"/>
                <w:sz w:val="22"/>
                <w:szCs w:val="22"/>
              </w:rPr>
              <w:t xml:space="preserve">Total </w:t>
            </w:r>
            <w:proofErr w:type="spellStart"/>
            <w:r w:rsidRPr="00FE39D0">
              <w:rPr>
                <w:rFonts w:ascii="Calibri" w:hAnsi="Calibri" w:cs="Calibri"/>
                <w:b/>
                <w:color w:val="000000"/>
                <w:sz w:val="22"/>
                <w:szCs w:val="22"/>
              </w:rPr>
              <w:t>Strates</w:t>
            </w:r>
            <w:proofErr w:type="spellEnd"/>
          </w:p>
        </w:tc>
        <w:tc>
          <w:tcPr>
            <w:tcW w:w="4531" w:type="dxa"/>
            <w:vAlign w:val="bottom"/>
          </w:tcPr>
          <w:p w14:paraId="00644322" w14:textId="03717109" w:rsidR="00FE39D0" w:rsidRDefault="00FE39D0" w:rsidP="00FE39D0">
            <w:pPr>
              <w:spacing w:line="360" w:lineRule="auto"/>
              <w:jc w:val="right"/>
              <w:rPr>
                <w:lang w:val="fr-CH"/>
              </w:rPr>
            </w:pPr>
            <w:r>
              <w:rPr>
                <w:rFonts w:ascii="Calibri" w:hAnsi="Calibri" w:cs="Calibri"/>
                <w:b/>
                <w:bCs/>
                <w:color w:val="000000"/>
                <w:sz w:val="22"/>
                <w:szCs w:val="22"/>
              </w:rPr>
              <w:t>4560</w:t>
            </w:r>
          </w:p>
        </w:tc>
      </w:tr>
    </w:tbl>
    <w:p w14:paraId="1561EBF1" w14:textId="77777777" w:rsidR="0080130C" w:rsidRDefault="0080130C" w:rsidP="000C5072">
      <w:pPr>
        <w:spacing w:line="360" w:lineRule="auto"/>
        <w:rPr>
          <w:lang w:val="fr-CH"/>
        </w:rPr>
      </w:pPr>
    </w:p>
    <w:p w14:paraId="5D8AA207" w14:textId="72E2BA6D" w:rsidR="00B2198F" w:rsidRPr="003674A0" w:rsidRDefault="00B2198F" w:rsidP="00B2198F">
      <w:pPr>
        <w:pStyle w:val="Titre3"/>
        <w:rPr>
          <w:rFonts w:ascii="Times New Roman" w:hAnsi="Times New Roman" w:cs="Times New Roman"/>
          <w:b/>
          <w:color w:val="auto"/>
        </w:rPr>
      </w:pPr>
      <w:bookmarkStart w:id="8" w:name="_Toc61009583"/>
      <w:bookmarkStart w:id="9" w:name="_Toc94702327"/>
      <w:r w:rsidRPr="003674A0">
        <w:rPr>
          <w:rFonts w:ascii="Times New Roman" w:hAnsi="Times New Roman" w:cs="Times New Roman"/>
          <w:b/>
          <w:color w:val="auto"/>
        </w:rPr>
        <w:t xml:space="preserve">V.2.3. </w:t>
      </w:r>
      <w:r w:rsidR="00D30225" w:rsidRPr="003674A0">
        <w:rPr>
          <w:rFonts w:ascii="Times New Roman" w:hAnsi="Times New Roman" w:cs="Times New Roman"/>
          <w:b/>
          <w:color w:val="auto"/>
        </w:rPr>
        <w:t xml:space="preserve">Rotation de </w:t>
      </w:r>
      <w:r w:rsidR="00D30225" w:rsidRPr="003674A0">
        <w:rPr>
          <w:rFonts w:ascii="Times New Roman" w:hAnsi="Times New Roman" w:cs="Times New Roman"/>
          <w:b/>
          <w:color w:val="auto"/>
          <w:lang w:val="fr-FR"/>
        </w:rPr>
        <w:t>l’</w:t>
      </w:r>
      <w:r w:rsidRPr="003674A0">
        <w:rPr>
          <w:rFonts w:ascii="Times New Roman" w:hAnsi="Times New Roman" w:cs="Times New Roman"/>
          <w:b/>
          <w:color w:val="auto"/>
          <w:lang w:val="fr-FR"/>
        </w:rPr>
        <w:t>échantillon</w:t>
      </w:r>
      <w:bookmarkEnd w:id="8"/>
      <w:r w:rsidR="00CF545B" w:rsidRPr="003674A0">
        <w:rPr>
          <w:rFonts w:ascii="Times New Roman" w:hAnsi="Times New Roman" w:cs="Times New Roman"/>
          <w:b/>
          <w:color w:val="auto"/>
        </w:rPr>
        <w:t xml:space="preserve"> </w:t>
      </w:r>
      <w:r w:rsidR="00CF545B" w:rsidRPr="003674A0">
        <w:rPr>
          <w:rFonts w:ascii="Times New Roman" w:hAnsi="Times New Roman" w:cs="Times New Roman"/>
          <w:b/>
          <w:color w:val="auto"/>
          <w:lang w:val="fr-FR"/>
        </w:rPr>
        <w:t>trimestriel</w:t>
      </w:r>
      <w:bookmarkEnd w:id="9"/>
    </w:p>
    <w:p w14:paraId="2A76DC2F" w14:textId="77777777" w:rsidR="00B2198F" w:rsidRDefault="00B2198F" w:rsidP="00B2198F">
      <w:pPr>
        <w:spacing w:line="360" w:lineRule="auto"/>
        <w:rPr>
          <w:lang w:val="fr-CH"/>
        </w:rPr>
      </w:pPr>
    </w:p>
    <w:p w14:paraId="7BB08F99" w14:textId="62C9A26C" w:rsidR="0036601D" w:rsidRDefault="00B2198F" w:rsidP="00233FEC">
      <w:pPr>
        <w:spacing w:line="360" w:lineRule="auto"/>
        <w:jc w:val="both"/>
        <w:rPr>
          <w:lang w:val="fr-CH"/>
        </w:rPr>
      </w:pPr>
      <w:r w:rsidRPr="00B2198F">
        <w:rPr>
          <w:lang w:val="fr-CH"/>
        </w:rPr>
        <w:t>L</w:t>
      </w:r>
      <w:r w:rsidR="00446B3C">
        <w:rPr>
          <w:lang w:val="fr-CH"/>
        </w:rPr>
        <w:t xml:space="preserve">es </w:t>
      </w:r>
      <w:r w:rsidRPr="00B2198F">
        <w:rPr>
          <w:lang w:val="fr-CH"/>
        </w:rPr>
        <w:t>échantillon</w:t>
      </w:r>
      <w:r w:rsidR="00446B3C">
        <w:rPr>
          <w:lang w:val="fr-CH"/>
        </w:rPr>
        <w:t>s des enquêtes trimestrielles proviennent de l’échantillon de</w:t>
      </w:r>
      <w:r w:rsidRPr="00B2198F">
        <w:rPr>
          <w:lang w:val="fr-CH"/>
        </w:rPr>
        <w:t xml:space="preserve"> l’enquête</w:t>
      </w:r>
      <w:r w:rsidR="00446B3C">
        <w:rPr>
          <w:lang w:val="fr-CH"/>
        </w:rPr>
        <w:t xml:space="preserve"> de base. Pour chaque enquête trimestrielle, 4 560 ménages sont visités.</w:t>
      </w:r>
      <w:r w:rsidR="00891AA7">
        <w:rPr>
          <w:lang w:val="fr-CH"/>
        </w:rPr>
        <w:t xml:space="preserve"> </w:t>
      </w:r>
      <w:r w:rsidR="00E539BD">
        <w:rPr>
          <w:lang w:val="fr-CH"/>
        </w:rPr>
        <w:t xml:space="preserve">Il est procédé </w:t>
      </w:r>
      <w:r w:rsidR="00446B3C">
        <w:rPr>
          <w:lang w:val="fr-CH"/>
        </w:rPr>
        <w:t xml:space="preserve">au </w:t>
      </w:r>
      <w:r w:rsidR="00446B3C" w:rsidRPr="00446B3C">
        <w:rPr>
          <w:lang w:val="fr-CH"/>
        </w:rPr>
        <w:t xml:space="preserve">renouvellement </w:t>
      </w:r>
      <w:r w:rsidR="00446B3C">
        <w:rPr>
          <w:lang w:val="fr-CH"/>
        </w:rPr>
        <w:t xml:space="preserve">d’un quart </w:t>
      </w:r>
      <w:r w:rsidR="00446B3C" w:rsidRPr="00446B3C">
        <w:rPr>
          <w:lang w:val="fr-CH"/>
        </w:rPr>
        <w:t xml:space="preserve">de l’échantillon </w:t>
      </w:r>
      <w:r w:rsidR="00446B3C">
        <w:rPr>
          <w:lang w:val="fr-CH"/>
        </w:rPr>
        <w:t xml:space="preserve">d’un trimestre à un autre. Cette rotation </w:t>
      </w:r>
      <w:r w:rsidR="00E86BEC">
        <w:rPr>
          <w:lang w:val="fr-CH"/>
        </w:rPr>
        <w:t xml:space="preserve">portant sur les ménages </w:t>
      </w:r>
      <w:r w:rsidR="00446B3C">
        <w:rPr>
          <w:lang w:val="fr-CH"/>
        </w:rPr>
        <w:t xml:space="preserve">se fait dans chaque zone de dénombrement (ZD) sélectionnée. </w:t>
      </w:r>
      <w:r w:rsidR="00E86BEC">
        <w:rPr>
          <w:lang w:val="fr-CH"/>
        </w:rPr>
        <w:t xml:space="preserve">Autrement dit, un quart (3 ménages sur 12) des ménages retenus dans l’échantillon du trimestre précédent est remplacé par des ménages de la même ZD. </w:t>
      </w:r>
      <w:r w:rsidR="0036601D">
        <w:rPr>
          <w:lang w:val="fr-CH"/>
        </w:rPr>
        <w:t xml:space="preserve">Ainsi, au bout d’une année, un quart des ménages </w:t>
      </w:r>
      <w:r w:rsidR="00F41B86">
        <w:rPr>
          <w:lang w:val="fr-CH"/>
        </w:rPr>
        <w:t xml:space="preserve">de </w:t>
      </w:r>
      <w:r w:rsidR="0036601D">
        <w:rPr>
          <w:lang w:val="fr-CH"/>
        </w:rPr>
        <w:t xml:space="preserve">chaque ZD échantillonnée est suivi continuellement. Le choix de </w:t>
      </w:r>
      <w:r w:rsidR="0011393B">
        <w:rPr>
          <w:lang w:val="fr-CH"/>
        </w:rPr>
        <w:t xml:space="preserve">la méthodologie de </w:t>
      </w:r>
      <w:r w:rsidR="0036601D">
        <w:rPr>
          <w:lang w:val="fr-CH"/>
        </w:rPr>
        <w:t xml:space="preserve">renouvellement du quart des ménages de chaque ZD sélectionnée est fait pour des raisons suivantes : </w:t>
      </w:r>
    </w:p>
    <w:p w14:paraId="50CE9136" w14:textId="26BD6BD9" w:rsidR="0036601D" w:rsidRPr="0011393B" w:rsidRDefault="00615221" w:rsidP="00BA3372">
      <w:pPr>
        <w:pStyle w:val="Paragraphedeliste"/>
        <w:numPr>
          <w:ilvl w:val="0"/>
          <w:numId w:val="32"/>
        </w:numPr>
        <w:spacing w:after="160" w:line="360" w:lineRule="auto"/>
        <w:jc w:val="both"/>
        <w:rPr>
          <w:sz w:val="24"/>
          <w:szCs w:val="24"/>
          <w:lang w:val="fr-CH" w:eastAsia="en-US"/>
        </w:rPr>
      </w:pPr>
      <w:r>
        <w:rPr>
          <w:sz w:val="24"/>
          <w:szCs w:val="24"/>
          <w:lang w:val="fr-CH" w:eastAsia="en-US"/>
        </w:rPr>
        <w:t>Il</w:t>
      </w:r>
      <w:r w:rsidR="0011393B">
        <w:rPr>
          <w:sz w:val="24"/>
          <w:szCs w:val="24"/>
          <w:lang w:val="fr-CH" w:eastAsia="en-US"/>
        </w:rPr>
        <w:t xml:space="preserve"> permet de r</w:t>
      </w:r>
      <w:r w:rsidR="0036601D" w:rsidRPr="0011393B">
        <w:rPr>
          <w:sz w:val="24"/>
          <w:szCs w:val="24"/>
          <w:lang w:val="fr-CH" w:eastAsia="en-US"/>
        </w:rPr>
        <w:t>édu</w:t>
      </w:r>
      <w:r w:rsidR="0011393B">
        <w:rPr>
          <w:sz w:val="24"/>
          <w:szCs w:val="24"/>
          <w:lang w:val="fr-CH" w:eastAsia="en-US"/>
        </w:rPr>
        <w:t>ire le c</w:t>
      </w:r>
      <w:r w:rsidR="0036601D" w:rsidRPr="0011393B">
        <w:rPr>
          <w:sz w:val="24"/>
          <w:szCs w:val="24"/>
          <w:lang w:val="fr-CH" w:eastAsia="en-US"/>
        </w:rPr>
        <w:t>oût de déplacement</w:t>
      </w:r>
      <w:r w:rsidR="0011393B">
        <w:rPr>
          <w:sz w:val="24"/>
          <w:szCs w:val="24"/>
          <w:lang w:val="fr-CH" w:eastAsia="en-US"/>
        </w:rPr>
        <w:t xml:space="preserve"> puisque les agents de terrain pourront rester dans les mêmes ZD, </w:t>
      </w:r>
    </w:p>
    <w:p w14:paraId="1FA59B3D" w14:textId="4B3EA1A9" w:rsidR="0036601D" w:rsidRPr="0011393B" w:rsidRDefault="0011393B" w:rsidP="00BA3372">
      <w:pPr>
        <w:pStyle w:val="Paragraphedeliste"/>
        <w:numPr>
          <w:ilvl w:val="0"/>
          <w:numId w:val="32"/>
        </w:numPr>
        <w:spacing w:after="160" w:line="360" w:lineRule="auto"/>
        <w:jc w:val="both"/>
        <w:rPr>
          <w:sz w:val="24"/>
          <w:szCs w:val="24"/>
          <w:lang w:val="fr-CH" w:eastAsia="en-US"/>
        </w:rPr>
      </w:pPr>
      <w:r>
        <w:rPr>
          <w:sz w:val="24"/>
          <w:szCs w:val="24"/>
          <w:lang w:val="fr-CH" w:eastAsia="en-US"/>
        </w:rPr>
        <w:t>Il permet de réduire la</w:t>
      </w:r>
      <w:r w:rsidR="0036601D" w:rsidRPr="0011393B">
        <w:rPr>
          <w:sz w:val="24"/>
          <w:szCs w:val="24"/>
          <w:lang w:val="fr-CH" w:eastAsia="en-US"/>
        </w:rPr>
        <w:t xml:space="preserve"> dispersion des unités </w:t>
      </w:r>
      <w:r>
        <w:rPr>
          <w:sz w:val="24"/>
          <w:szCs w:val="24"/>
          <w:lang w:val="fr-CH" w:eastAsia="en-US"/>
        </w:rPr>
        <w:t xml:space="preserve">d’observations </w:t>
      </w:r>
      <w:r w:rsidR="0036601D" w:rsidRPr="0011393B">
        <w:rPr>
          <w:sz w:val="24"/>
          <w:szCs w:val="24"/>
          <w:lang w:val="fr-CH" w:eastAsia="en-US"/>
        </w:rPr>
        <w:t>de remplacement</w:t>
      </w:r>
      <w:r>
        <w:rPr>
          <w:sz w:val="24"/>
          <w:szCs w:val="24"/>
          <w:lang w:val="fr-CH" w:eastAsia="en-US"/>
        </w:rPr>
        <w:t xml:space="preserve"> et donc garantir une certaine homogénéité des échantillons </w:t>
      </w:r>
      <w:r w:rsidR="00037200">
        <w:rPr>
          <w:sz w:val="24"/>
          <w:szCs w:val="24"/>
          <w:lang w:val="fr-CH" w:eastAsia="en-US"/>
        </w:rPr>
        <w:t>trimestriels</w:t>
      </w:r>
      <w:r>
        <w:rPr>
          <w:sz w:val="24"/>
          <w:szCs w:val="24"/>
          <w:lang w:val="fr-CH" w:eastAsia="en-US"/>
        </w:rPr>
        <w:t>,</w:t>
      </w:r>
    </w:p>
    <w:p w14:paraId="2F4125BD" w14:textId="080173FF" w:rsidR="0036601D" w:rsidRPr="0011393B" w:rsidRDefault="0011393B" w:rsidP="00BA3372">
      <w:pPr>
        <w:pStyle w:val="Paragraphedeliste"/>
        <w:numPr>
          <w:ilvl w:val="0"/>
          <w:numId w:val="32"/>
        </w:numPr>
        <w:spacing w:after="160" w:line="360" w:lineRule="auto"/>
        <w:jc w:val="both"/>
        <w:rPr>
          <w:sz w:val="24"/>
          <w:szCs w:val="24"/>
          <w:lang w:val="fr-CH" w:eastAsia="en-US"/>
        </w:rPr>
      </w:pPr>
      <w:r>
        <w:rPr>
          <w:sz w:val="24"/>
          <w:szCs w:val="24"/>
          <w:lang w:val="fr-CH" w:eastAsia="en-US"/>
        </w:rPr>
        <w:t>Il permet de lever les</w:t>
      </w:r>
      <w:r w:rsidR="0036601D" w:rsidRPr="0011393B">
        <w:rPr>
          <w:sz w:val="24"/>
          <w:szCs w:val="24"/>
          <w:lang w:val="fr-CH" w:eastAsia="en-US"/>
        </w:rPr>
        <w:t xml:space="preserve"> difficulté</w:t>
      </w:r>
      <w:r>
        <w:rPr>
          <w:sz w:val="24"/>
          <w:szCs w:val="24"/>
          <w:lang w:val="fr-CH" w:eastAsia="en-US"/>
        </w:rPr>
        <w:t>s</w:t>
      </w:r>
      <w:r w:rsidR="0036601D" w:rsidRPr="0011393B">
        <w:rPr>
          <w:sz w:val="24"/>
          <w:szCs w:val="24"/>
          <w:lang w:val="fr-CH" w:eastAsia="en-US"/>
        </w:rPr>
        <w:t xml:space="preserve"> dans l’identification des unités d’observations de remplacement,</w:t>
      </w:r>
    </w:p>
    <w:p w14:paraId="71518E70" w14:textId="6245B1A8" w:rsidR="0036601D" w:rsidRPr="0011393B" w:rsidRDefault="0011393B" w:rsidP="00BA3372">
      <w:pPr>
        <w:pStyle w:val="Paragraphedeliste"/>
        <w:numPr>
          <w:ilvl w:val="0"/>
          <w:numId w:val="32"/>
        </w:numPr>
        <w:spacing w:after="160" w:line="360" w:lineRule="auto"/>
        <w:jc w:val="both"/>
        <w:rPr>
          <w:sz w:val="24"/>
          <w:szCs w:val="24"/>
          <w:lang w:val="fr-CH" w:eastAsia="en-US"/>
        </w:rPr>
      </w:pPr>
      <w:r>
        <w:rPr>
          <w:sz w:val="24"/>
          <w:szCs w:val="24"/>
          <w:lang w:val="fr-CH" w:eastAsia="en-US"/>
        </w:rPr>
        <w:t>Il permet de minimiser le</w:t>
      </w:r>
      <w:r w:rsidR="0036601D" w:rsidRPr="0011393B">
        <w:rPr>
          <w:sz w:val="24"/>
          <w:szCs w:val="24"/>
          <w:lang w:val="fr-CH" w:eastAsia="en-US"/>
        </w:rPr>
        <w:t xml:space="preserve"> biais lié au remplacement des </w:t>
      </w:r>
      <w:r>
        <w:rPr>
          <w:sz w:val="24"/>
          <w:szCs w:val="24"/>
          <w:lang w:val="fr-CH" w:eastAsia="en-US"/>
        </w:rPr>
        <w:t xml:space="preserve">unités d’observations </w:t>
      </w:r>
      <w:r w:rsidR="0036601D" w:rsidRPr="0011393B">
        <w:rPr>
          <w:sz w:val="24"/>
          <w:szCs w:val="24"/>
          <w:lang w:val="fr-CH" w:eastAsia="en-US"/>
        </w:rPr>
        <w:t xml:space="preserve">à cause de leur forte ressemblance aux </w:t>
      </w:r>
      <w:r>
        <w:rPr>
          <w:sz w:val="24"/>
          <w:szCs w:val="24"/>
          <w:lang w:val="fr-CH" w:eastAsia="en-US"/>
        </w:rPr>
        <w:t xml:space="preserve">unités d’observations </w:t>
      </w:r>
      <w:r w:rsidR="0036601D" w:rsidRPr="0011393B">
        <w:rPr>
          <w:sz w:val="24"/>
          <w:szCs w:val="24"/>
          <w:lang w:val="fr-CH" w:eastAsia="en-US"/>
        </w:rPr>
        <w:t>non remplacés,</w:t>
      </w:r>
    </w:p>
    <w:p w14:paraId="2CE9B14C" w14:textId="0FB7B4E7" w:rsidR="00B2198F" w:rsidRPr="00F41B86" w:rsidRDefault="00124463" w:rsidP="00233FEC">
      <w:pPr>
        <w:pStyle w:val="Paragraphedeliste"/>
        <w:numPr>
          <w:ilvl w:val="0"/>
          <w:numId w:val="32"/>
        </w:numPr>
        <w:spacing w:after="160" w:line="360" w:lineRule="auto"/>
        <w:jc w:val="both"/>
        <w:rPr>
          <w:sz w:val="24"/>
          <w:szCs w:val="24"/>
          <w:lang w:val="fr-CH" w:eastAsia="en-US"/>
        </w:rPr>
      </w:pPr>
      <w:r>
        <w:rPr>
          <w:sz w:val="24"/>
          <w:szCs w:val="24"/>
          <w:lang w:val="fr-CH" w:eastAsia="en-US"/>
        </w:rPr>
        <w:t xml:space="preserve">Le </w:t>
      </w:r>
      <w:r w:rsidR="0036601D" w:rsidRPr="0011393B">
        <w:rPr>
          <w:sz w:val="24"/>
          <w:szCs w:val="24"/>
          <w:lang w:val="fr-CH" w:eastAsia="en-US"/>
        </w:rPr>
        <w:t xml:space="preserve">Calcul de pondérations </w:t>
      </w:r>
      <w:r>
        <w:rPr>
          <w:sz w:val="24"/>
          <w:szCs w:val="24"/>
          <w:lang w:val="fr-CH" w:eastAsia="en-US"/>
        </w:rPr>
        <w:t xml:space="preserve">est </w:t>
      </w:r>
      <w:r w:rsidR="0036601D" w:rsidRPr="0011393B">
        <w:rPr>
          <w:sz w:val="24"/>
          <w:szCs w:val="24"/>
          <w:lang w:val="fr-CH" w:eastAsia="en-US"/>
        </w:rPr>
        <w:t xml:space="preserve">relativement moins complexe </w:t>
      </w:r>
      <w:r>
        <w:rPr>
          <w:sz w:val="24"/>
          <w:szCs w:val="24"/>
          <w:lang w:val="fr-CH" w:eastAsia="en-US"/>
        </w:rPr>
        <w:t xml:space="preserve">avec la rotation des ménages </w:t>
      </w:r>
      <w:r w:rsidR="0036601D" w:rsidRPr="0011393B">
        <w:rPr>
          <w:sz w:val="24"/>
          <w:szCs w:val="24"/>
          <w:lang w:val="fr-CH" w:eastAsia="en-US"/>
        </w:rPr>
        <w:t>qu</w:t>
      </w:r>
      <w:r>
        <w:rPr>
          <w:sz w:val="24"/>
          <w:szCs w:val="24"/>
          <w:lang w:val="fr-CH" w:eastAsia="en-US"/>
        </w:rPr>
        <w:t xml:space="preserve">’avec la rotation </w:t>
      </w:r>
      <w:r w:rsidR="0036601D" w:rsidRPr="0011393B">
        <w:rPr>
          <w:sz w:val="24"/>
          <w:szCs w:val="24"/>
          <w:lang w:val="fr-CH" w:eastAsia="en-US"/>
        </w:rPr>
        <w:t>des ZD</w:t>
      </w:r>
      <w:r>
        <w:rPr>
          <w:sz w:val="24"/>
          <w:szCs w:val="24"/>
          <w:lang w:val="fr-CH" w:eastAsia="en-US"/>
        </w:rPr>
        <w:t xml:space="preserve">. </w:t>
      </w:r>
      <w:r w:rsidR="00B2198F" w:rsidRPr="00F41B86">
        <w:rPr>
          <w:lang w:val="fr-CH"/>
        </w:rPr>
        <w:t xml:space="preserve"> </w:t>
      </w:r>
      <w:r w:rsidR="00233FEC" w:rsidRPr="00F41B86">
        <w:rPr>
          <w:lang w:val="fr-CH"/>
        </w:rPr>
        <w:t xml:space="preserve"> </w:t>
      </w:r>
    </w:p>
    <w:p w14:paraId="349CCE04" w14:textId="3135180A" w:rsidR="00AE459B" w:rsidRDefault="00F41B86" w:rsidP="00233FEC">
      <w:pPr>
        <w:spacing w:line="360" w:lineRule="auto"/>
        <w:jc w:val="both"/>
        <w:rPr>
          <w:lang w:val="fr-CH"/>
        </w:rPr>
      </w:pPr>
      <w:r>
        <w:rPr>
          <w:lang w:val="fr-CH"/>
        </w:rPr>
        <w:t xml:space="preserve">Dans ce processus, au bout d’une année, il sera réalisé une enquête transversale compte tenu de l’instabilité socio-économique du pays actuellement. </w:t>
      </w:r>
      <w:r w:rsidR="00037200">
        <w:rPr>
          <w:lang w:val="fr-CH"/>
        </w:rPr>
        <w:t>L’enquête</w:t>
      </w:r>
      <w:r>
        <w:rPr>
          <w:lang w:val="fr-CH"/>
        </w:rPr>
        <w:t xml:space="preserve"> transversale est réalisée</w:t>
      </w:r>
      <w:r w:rsidR="00037200">
        <w:rPr>
          <w:lang w:val="fr-CH"/>
        </w:rPr>
        <w:t xml:space="preserve"> en </w:t>
      </w:r>
      <w:r w:rsidR="00037200">
        <w:rPr>
          <w:lang w:val="fr-CH"/>
        </w:rPr>
        <w:lastRenderedPageBreak/>
        <w:t>début de chaque année</w:t>
      </w:r>
      <w:r>
        <w:rPr>
          <w:lang w:val="fr-CH"/>
        </w:rPr>
        <w:t xml:space="preserve">. Elle permettra </w:t>
      </w:r>
      <w:r w:rsidR="00052352">
        <w:rPr>
          <w:lang w:val="fr-CH"/>
        </w:rPr>
        <w:t>d’une part,</w:t>
      </w:r>
      <w:r>
        <w:rPr>
          <w:lang w:val="fr-CH"/>
        </w:rPr>
        <w:t xml:space="preserve"> de contrôler les effets de cohorte</w:t>
      </w:r>
      <w:r w:rsidR="00052352">
        <w:rPr>
          <w:lang w:val="fr-CH"/>
        </w:rPr>
        <w:t xml:space="preserve"> et d’autre part, de tenir </w:t>
      </w:r>
      <w:r>
        <w:rPr>
          <w:lang w:val="fr-CH"/>
        </w:rPr>
        <w:t xml:space="preserve">compte </w:t>
      </w:r>
      <w:r w:rsidR="00052352">
        <w:rPr>
          <w:lang w:val="fr-CH"/>
        </w:rPr>
        <w:t>d’éventuels changements de composition spatiale de la population du fait de la situation sécuritaire du pays.</w:t>
      </w:r>
    </w:p>
    <w:p w14:paraId="25316F51" w14:textId="383DC434" w:rsidR="00F41B86" w:rsidRDefault="00052352" w:rsidP="00233FEC">
      <w:pPr>
        <w:spacing w:line="360" w:lineRule="auto"/>
        <w:jc w:val="both"/>
        <w:rPr>
          <w:lang w:val="fr-CH"/>
        </w:rPr>
      </w:pPr>
      <w:r>
        <w:rPr>
          <w:lang w:val="fr-CH"/>
        </w:rPr>
        <w:t xml:space="preserve"> </w:t>
      </w:r>
      <w:r w:rsidR="00F41B86">
        <w:rPr>
          <w:lang w:val="fr-CH"/>
        </w:rPr>
        <w:t xml:space="preserve"> </w:t>
      </w:r>
    </w:p>
    <w:p w14:paraId="1B06EA9B" w14:textId="569F3BE8" w:rsidR="00B2198F" w:rsidRDefault="00B2198F" w:rsidP="00233FEC">
      <w:pPr>
        <w:spacing w:line="360" w:lineRule="auto"/>
        <w:jc w:val="both"/>
        <w:rPr>
          <w:lang w:val="fr-CH"/>
        </w:rPr>
      </w:pPr>
      <w:r w:rsidRPr="00B2198F">
        <w:rPr>
          <w:lang w:val="fr-CH"/>
        </w:rPr>
        <w:t xml:space="preserve">Le schéma de la rotation des ménages </w:t>
      </w:r>
      <w:r w:rsidR="00BB4B6F">
        <w:rPr>
          <w:lang w:val="fr-CH"/>
        </w:rPr>
        <w:t xml:space="preserve">au sein de la ZD </w:t>
      </w:r>
      <w:r w:rsidRPr="00B2198F">
        <w:rPr>
          <w:lang w:val="fr-CH"/>
        </w:rPr>
        <w:t>s’illustre</w:t>
      </w:r>
      <w:r w:rsidR="00BB4B6F">
        <w:rPr>
          <w:lang w:val="fr-CH"/>
        </w:rPr>
        <w:t xml:space="preserve"> à travers le tableau suivant</w:t>
      </w:r>
      <w:r w:rsidRPr="00B2198F">
        <w:rPr>
          <w:lang w:val="fr-CH"/>
        </w:rPr>
        <w:t xml:space="preserve"> : </w:t>
      </w:r>
    </w:p>
    <w:tbl>
      <w:tblPr>
        <w:tblStyle w:val="Grilledutableau"/>
        <w:tblW w:w="9420" w:type="dxa"/>
        <w:tblLook w:val="04A0" w:firstRow="1" w:lastRow="0" w:firstColumn="1" w:lastColumn="0" w:noHBand="0" w:noVBand="1"/>
      </w:tblPr>
      <w:tblGrid>
        <w:gridCol w:w="1192"/>
        <w:gridCol w:w="1042"/>
        <w:gridCol w:w="1444"/>
        <w:gridCol w:w="1135"/>
        <w:gridCol w:w="1063"/>
        <w:gridCol w:w="1063"/>
        <w:gridCol w:w="1500"/>
        <w:gridCol w:w="981"/>
      </w:tblGrid>
      <w:tr w:rsidR="00BB4B6F" w14:paraId="0F908606" w14:textId="77777777" w:rsidTr="002A760A">
        <w:trPr>
          <w:trHeight w:val="444"/>
        </w:trPr>
        <w:tc>
          <w:tcPr>
            <w:tcW w:w="2234" w:type="dxa"/>
            <w:gridSpan w:val="2"/>
            <w:vMerge w:val="restart"/>
            <w:shd w:val="clear" w:color="auto" w:fill="F2F2F2" w:themeFill="background1" w:themeFillShade="F2"/>
          </w:tcPr>
          <w:p w14:paraId="4F2C576B" w14:textId="77777777" w:rsidR="00BB4B6F" w:rsidRPr="003674A0" w:rsidRDefault="00BB4B6F" w:rsidP="002A760A">
            <w:pPr>
              <w:tabs>
                <w:tab w:val="left" w:pos="1548"/>
              </w:tabs>
              <w:rPr>
                <w:lang w:val="fr-FR"/>
              </w:rPr>
            </w:pPr>
          </w:p>
        </w:tc>
        <w:tc>
          <w:tcPr>
            <w:tcW w:w="7186" w:type="dxa"/>
            <w:gridSpan w:val="6"/>
            <w:shd w:val="clear" w:color="auto" w:fill="F2F2F2" w:themeFill="background1" w:themeFillShade="F2"/>
          </w:tcPr>
          <w:p w14:paraId="73228D38" w14:textId="77777777" w:rsidR="00BB4B6F" w:rsidRDefault="00BB4B6F" w:rsidP="002A760A">
            <w:pPr>
              <w:tabs>
                <w:tab w:val="left" w:pos="1548"/>
              </w:tabs>
            </w:pPr>
            <w:proofErr w:type="spellStart"/>
            <w:r>
              <w:t>Echantillon</w:t>
            </w:r>
            <w:proofErr w:type="spellEnd"/>
            <w:r>
              <w:t xml:space="preserve"> de </w:t>
            </w:r>
            <w:proofErr w:type="spellStart"/>
            <w:r>
              <w:t>l’enquête</w:t>
            </w:r>
            <w:proofErr w:type="spellEnd"/>
            <w:r>
              <w:t xml:space="preserve"> </w:t>
            </w:r>
            <w:proofErr w:type="spellStart"/>
            <w:r>
              <w:t>trimestrielle</w:t>
            </w:r>
            <w:proofErr w:type="spellEnd"/>
            <w:r>
              <w:t xml:space="preserve"> </w:t>
            </w:r>
          </w:p>
        </w:tc>
      </w:tr>
      <w:tr w:rsidR="00BB4B6F" w14:paraId="5494D452" w14:textId="77777777" w:rsidTr="002A760A">
        <w:trPr>
          <w:trHeight w:val="293"/>
        </w:trPr>
        <w:tc>
          <w:tcPr>
            <w:tcW w:w="2234" w:type="dxa"/>
            <w:gridSpan w:val="2"/>
            <w:vMerge/>
            <w:shd w:val="clear" w:color="auto" w:fill="F2F2F2" w:themeFill="background1" w:themeFillShade="F2"/>
          </w:tcPr>
          <w:p w14:paraId="36723E37" w14:textId="77777777" w:rsidR="00BB4B6F" w:rsidRDefault="00BB4B6F" w:rsidP="002A760A">
            <w:pPr>
              <w:tabs>
                <w:tab w:val="left" w:pos="1548"/>
              </w:tabs>
            </w:pPr>
          </w:p>
        </w:tc>
        <w:tc>
          <w:tcPr>
            <w:tcW w:w="1444" w:type="dxa"/>
          </w:tcPr>
          <w:p w14:paraId="57C999FF" w14:textId="77777777" w:rsidR="00BB4B6F" w:rsidRPr="00314E7B" w:rsidRDefault="00BB4B6F" w:rsidP="002A760A">
            <w:pPr>
              <w:tabs>
                <w:tab w:val="left" w:pos="1548"/>
              </w:tabs>
              <w:rPr>
                <w:b/>
                <w:bCs/>
              </w:rPr>
            </w:pPr>
            <w:r w:rsidRPr="00314E7B">
              <w:rPr>
                <w:b/>
                <w:bCs/>
              </w:rPr>
              <w:t>T4 2022</w:t>
            </w:r>
          </w:p>
        </w:tc>
        <w:tc>
          <w:tcPr>
            <w:tcW w:w="1135" w:type="dxa"/>
          </w:tcPr>
          <w:p w14:paraId="6C25B98E" w14:textId="77777777" w:rsidR="00BB4B6F" w:rsidRPr="00314E7B" w:rsidRDefault="00BB4B6F" w:rsidP="002A760A">
            <w:pPr>
              <w:tabs>
                <w:tab w:val="left" w:pos="1548"/>
              </w:tabs>
              <w:rPr>
                <w:b/>
                <w:bCs/>
              </w:rPr>
            </w:pPr>
            <w:r w:rsidRPr="00314E7B">
              <w:rPr>
                <w:b/>
                <w:bCs/>
              </w:rPr>
              <w:t>T1 2023</w:t>
            </w:r>
          </w:p>
        </w:tc>
        <w:tc>
          <w:tcPr>
            <w:tcW w:w="1063" w:type="dxa"/>
          </w:tcPr>
          <w:p w14:paraId="7E4C6854" w14:textId="77777777" w:rsidR="00BB4B6F" w:rsidRPr="00314E7B" w:rsidRDefault="00BB4B6F" w:rsidP="002A760A">
            <w:pPr>
              <w:tabs>
                <w:tab w:val="left" w:pos="1548"/>
              </w:tabs>
              <w:rPr>
                <w:b/>
                <w:bCs/>
              </w:rPr>
            </w:pPr>
            <w:r w:rsidRPr="00314E7B">
              <w:rPr>
                <w:b/>
                <w:bCs/>
              </w:rPr>
              <w:t>T2 2023</w:t>
            </w:r>
          </w:p>
        </w:tc>
        <w:tc>
          <w:tcPr>
            <w:tcW w:w="1063" w:type="dxa"/>
          </w:tcPr>
          <w:p w14:paraId="544B6682" w14:textId="77777777" w:rsidR="00BB4B6F" w:rsidRPr="00314E7B" w:rsidRDefault="00BB4B6F" w:rsidP="002A760A">
            <w:pPr>
              <w:tabs>
                <w:tab w:val="left" w:pos="1548"/>
              </w:tabs>
              <w:rPr>
                <w:b/>
                <w:bCs/>
              </w:rPr>
            </w:pPr>
            <w:r w:rsidRPr="00314E7B">
              <w:rPr>
                <w:b/>
                <w:bCs/>
              </w:rPr>
              <w:t>T3 2023</w:t>
            </w:r>
          </w:p>
        </w:tc>
        <w:tc>
          <w:tcPr>
            <w:tcW w:w="1500" w:type="dxa"/>
          </w:tcPr>
          <w:p w14:paraId="6BA87D23" w14:textId="77777777" w:rsidR="00BB4B6F" w:rsidRPr="00314E7B" w:rsidRDefault="00BB4B6F" w:rsidP="002A760A">
            <w:pPr>
              <w:tabs>
                <w:tab w:val="left" w:pos="1548"/>
              </w:tabs>
              <w:rPr>
                <w:b/>
                <w:bCs/>
              </w:rPr>
            </w:pPr>
            <w:r w:rsidRPr="00314E7B">
              <w:rPr>
                <w:b/>
                <w:bCs/>
              </w:rPr>
              <w:t>T4 2023</w:t>
            </w:r>
          </w:p>
        </w:tc>
        <w:tc>
          <w:tcPr>
            <w:tcW w:w="981" w:type="dxa"/>
          </w:tcPr>
          <w:p w14:paraId="39D5A7D8" w14:textId="77777777" w:rsidR="00BB4B6F" w:rsidRPr="00314E7B" w:rsidRDefault="00BB4B6F" w:rsidP="002A760A">
            <w:pPr>
              <w:tabs>
                <w:tab w:val="left" w:pos="1548"/>
              </w:tabs>
              <w:rPr>
                <w:b/>
                <w:bCs/>
              </w:rPr>
            </w:pPr>
            <w:r w:rsidRPr="00314E7B">
              <w:rPr>
                <w:b/>
                <w:bCs/>
              </w:rPr>
              <w:t xml:space="preserve">Total </w:t>
            </w:r>
          </w:p>
        </w:tc>
      </w:tr>
      <w:tr w:rsidR="00BB4B6F" w14:paraId="16C7DC31" w14:textId="77777777" w:rsidTr="002A760A">
        <w:trPr>
          <w:trHeight w:val="410"/>
        </w:trPr>
        <w:tc>
          <w:tcPr>
            <w:tcW w:w="2234" w:type="dxa"/>
            <w:gridSpan w:val="2"/>
            <w:vMerge/>
            <w:shd w:val="clear" w:color="auto" w:fill="F2F2F2" w:themeFill="background1" w:themeFillShade="F2"/>
          </w:tcPr>
          <w:p w14:paraId="6CA2393C" w14:textId="77777777" w:rsidR="00BB4B6F" w:rsidRDefault="00BB4B6F" w:rsidP="002A760A">
            <w:pPr>
              <w:tabs>
                <w:tab w:val="left" w:pos="1548"/>
              </w:tabs>
            </w:pPr>
          </w:p>
        </w:tc>
        <w:tc>
          <w:tcPr>
            <w:tcW w:w="1444" w:type="dxa"/>
            <w:shd w:val="clear" w:color="auto" w:fill="FFC000"/>
          </w:tcPr>
          <w:p w14:paraId="267A9EC5" w14:textId="77777777" w:rsidR="00BB4B6F" w:rsidRDefault="00BB4B6F" w:rsidP="002A760A">
            <w:pPr>
              <w:tabs>
                <w:tab w:val="left" w:pos="1548"/>
              </w:tabs>
            </w:pPr>
            <w:r>
              <w:t>12</w:t>
            </w:r>
            <w:r w:rsidRPr="003F3787">
              <w:rPr>
                <w:sz w:val="18"/>
                <w:szCs w:val="18"/>
              </w:rPr>
              <w:t>(E0, T0)</w:t>
            </w:r>
          </w:p>
        </w:tc>
        <w:tc>
          <w:tcPr>
            <w:tcW w:w="1135" w:type="dxa"/>
            <w:shd w:val="clear" w:color="auto" w:fill="FFFFFF" w:themeFill="background1"/>
          </w:tcPr>
          <w:p w14:paraId="4929BBAA" w14:textId="77777777" w:rsidR="00BB4B6F" w:rsidRDefault="00BB4B6F" w:rsidP="002A760A">
            <w:pPr>
              <w:tabs>
                <w:tab w:val="left" w:pos="1548"/>
              </w:tabs>
            </w:pPr>
          </w:p>
        </w:tc>
        <w:tc>
          <w:tcPr>
            <w:tcW w:w="1063" w:type="dxa"/>
            <w:shd w:val="clear" w:color="auto" w:fill="FFFFFF" w:themeFill="background1"/>
          </w:tcPr>
          <w:p w14:paraId="61114944" w14:textId="77777777" w:rsidR="00BB4B6F" w:rsidRDefault="00BB4B6F" w:rsidP="002A760A">
            <w:pPr>
              <w:tabs>
                <w:tab w:val="left" w:pos="1548"/>
              </w:tabs>
            </w:pPr>
          </w:p>
        </w:tc>
        <w:tc>
          <w:tcPr>
            <w:tcW w:w="1063" w:type="dxa"/>
            <w:shd w:val="clear" w:color="auto" w:fill="FFFFFF" w:themeFill="background1"/>
          </w:tcPr>
          <w:p w14:paraId="6F348DBE" w14:textId="77777777" w:rsidR="00BB4B6F" w:rsidRDefault="00BB4B6F" w:rsidP="002A760A">
            <w:pPr>
              <w:tabs>
                <w:tab w:val="left" w:pos="1548"/>
              </w:tabs>
            </w:pPr>
          </w:p>
        </w:tc>
        <w:tc>
          <w:tcPr>
            <w:tcW w:w="1500" w:type="dxa"/>
            <w:shd w:val="clear" w:color="auto" w:fill="FFFFFF" w:themeFill="background1"/>
          </w:tcPr>
          <w:p w14:paraId="4E2E9C45" w14:textId="77777777" w:rsidR="00BB4B6F" w:rsidRDefault="00BB4B6F" w:rsidP="002A760A">
            <w:pPr>
              <w:tabs>
                <w:tab w:val="left" w:pos="1548"/>
              </w:tabs>
            </w:pPr>
          </w:p>
        </w:tc>
        <w:tc>
          <w:tcPr>
            <w:tcW w:w="981" w:type="dxa"/>
            <w:shd w:val="clear" w:color="auto" w:fill="00B050"/>
          </w:tcPr>
          <w:p w14:paraId="6D2DF2C8" w14:textId="77777777" w:rsidR="00BB4B6F" w:rsidRPr="00BB4B6F" w:rsidRDefault="00BB4B6F" w:rsidP="002A760A">
            <w:pPr>
              <w:tabs>
                <w:tab w:val="left" w:pos="1548"/>
              </w:tabs>
              <w:rPr>
                <w:b/>
                <w:bCs/>
              </w:rPr>
            </w:pPr>
            <w:r w:rsidRPr="00BB4B6F">
              <w:rPr>
                <w:b/>
                <w:bCs/>
              </w:rPr>
              <w:t>12</w:t>
            </w:r>
          </w:p>
        </w:tc>
      </w:tr>
      <w:tr w:rsidR="00BB4B6F" w14:paraId="0FB18D09" w14:textId="77777777" w:rsidTr="002A760A">
        <w:trPr>
          <w:trHeight w:val="414"/>
        </w:trPr>
        <w:tc>
          <w:tcPr>
            <w:tcW w:w="1192" w:type="dxa"/>
            <w:vMerge w:val="restart"/>
            <w:shd w:val="clear" w:color="auto" w:fill="F2F2F2" w:themeFill="background1" w:themeFillShade="F2"/>
          </w:tcPr>
          <w:p w14:paraId="0C570F42" w14:textId="77777777" w:rsidR="00BB4B6F" w:rsidRDefault="00BB4B6F" w:rsidP="002A760A">
            <w:pPr>
              <w:tabs>
                <w:tab w:val="left" w:pos="1548"/>
              </w:tabs>
            </w:pPr>
            <w:r>
              <w:t xml:space="preserve">Ménages entrants </w:t>
            </w:r>
          </w:p>
        </w:tc>
        <w:tc>
          <w:tcPr>
            <w:tcW w:w="1042" w:type="dxa"/>
          </w:tcPr>
          <w:p w14:paraId="02F10716" w14:textId="77777777" w:rsidR="00BB4B6F" w:rsidRPr="00314E7B" w:rsidRDefault="00BB4B6F" w:rsidP="002A760A">
            <w:pPr>
              <w:tabs>
                <w:tab w:val="left" w:pos="1548"/>
              </w:tabs>
              <w:rPr>
                <w:b/>
                <w:bCs/>
              </w:rPr>
            </w:pPr>
            <w:r w:rsidRPr="00314E7B">
              <w:rPr>
                <w:b/>
                <w:bCs/>
              </w:rPr>
              <w:t>T1 2023</w:t>
            </w:r>
          </w:p>
        </w:tc>
        <w:tc>
          <w:tcPr>
            <w:tcW w:w="1444" w:type="dxa"/>
            <w:shd w:val="clear" w:color="auto" w:fill="2F5496" w:themeFill="accent5" w:themeFillShade="BF"/>
          </w:tcPr>
          <w:p w14:paraId="73A97BA1" w14:textId="77777777" w:rsidR="00BB4B6F" w:rsidRDefault="00BB4B6F" w:rsidP="002A760A">
            <w:pPr>
              <w:tabs>
                <w:tab w:val="left" w:pos="1548"/>
              </w:tabs>
            </w:pPr>
            <w:r>
              <w:t>3</w:t>
            </w:r>
          </w:p>
        </w:tc>
        <w:tc>
          <w:tcPr>
            <w:tcW w:w="1135" w:type="dxa"/>
            <w:shd w:val="clear" w:color="auto" w:fill="FFC000"/>
          </w:tcPr>
          <w:p w14:paraId="47F8C8E0" w14:textId="77777777" w:rsidR="00BB4B6F" w:rsidRDefault="00BB4B6F" w:rsidP="002A760A">
            <w:pPr>
              <w:tabs>
                <w:tab w:val="left" w:pos="1548"/>
              </w:tabs>
            </w:pPr>
            <w:r>
              <w:t>9</w:t>
            </w:r>
            <w:r w:rsidRPr="003F3787">
              <w:rPr>
                <w:sz w:val="18"/>
                <w:szCs w:val="18"/>
              </w:rPr>
              <w:t>(E0, T1)</w:t>
            </w:r>
          </w:p>
        </w:tc>
        <w:tc>
          <w:tcPr>
            <w:tcW w:w="1063" w:type="dxa"/>
          </w:tcPr>
          <w:p w14:paraId="2E3F0DD2" w14:textId="77777777" w:rsidR="00BB4B6F" w:rsidRDefault="00BB4B6F" w:rsidP="002A760A">
            <w:pPr>
              <w:tabs>
                <w:tab w:val="left" w:pos="1548"/>
              </w:tabs>
            </w:pPr>
          </w:p>
        </w:tc>
        <w:tc>
          <w:tcPr>
            <w:tcW w:w="1063" w:type="dxa"/>
          </w:tcPr>
          <w:p w14:paraId="4401FFF7" w14:textId="77777777" w:rsidR="00BB4B6F" w:rsidRDefault="00BB4B6F" w:rsidP="002A760A">
            <w:pPr>
              <w:tabs>
                <w:tab w:val="left" w:pos="1548"/>
              </w:tabs>
            </w:pPr>
          </w:p>
        </w:tc>
        <w:tc>
          <w:tcPr>
            <w:tcW w:w="1500" w:type="dxa"/>
            <w:shd w:val="clear" w:color="auto" w:fill="FFFFFF" w:themeFill="background1"/>
          </w:tcPr>
          <w:p w14:paraId="1BC575EF" w14:textId="77777777" w:rsidR="00BB4B6F" w:rsidRDefault="00BB4B6F" w:rsidP="002A760A">
            <w:pPr>
              <w:tabs>
                <w:tab w:val="left" w:pos="1548"/>
              </w:tabs>
            </w:pPr>
          </w:p>
        </w:tc>
        <w:tc>
          <w:tcPr>
            <w:tcW w:w="981" w:type="dxa"/>
            <w:shd w:val="clear" w:color="auto" w:fill="00B050"/>
          </w:tcPr>
          <w:p w14:paraId="014A0514" w14:textId="77777777" w:rsidR="00BB4B6F" w:rsidRPr="00BB4B6F" w:rsidRDefault="00BB4B6F" w:rsidP="002A760A">
            <w:pPr>
              <w:tabs>
                <w:tab w:val="left" w:pos="1548"/>
              </w:tabs>
              <w:rPr>
                <w:b/>
                <w:bCs/>
              </w:rPr>
            </w:pPr>
            <w:r w:rsidRPr="00BB4B6F">
              <w:rPr>
                <w:b/>
                <w:bCs/>
              </w:rPr>
              <w:t>12</w:t>
            </w:r>
          </w:p>
        </w:tc>
      </w:tr>
      <w:tr w:rsidR="00BB4B6F" w14:paraId="2DFCF627" w14:textId="77777777" w:rsidTr="002A760A">
        <w:trPr>
          <w:trHeight w:val="403"/>
        </w:trPr>
        <w:tc>
          <w:tcPr>
            <w:tcW w:w="1192" w:type="dxa"/>
            <w:vMerge/>
            <w:shd w:val="clear" w:color="auto" w:fill="F2F2F2" w:themeFill="background1" w:themeFillShade="F2"/>
          </w:tcPr>
          <w:p w14:paraId="297C51A9" w14:textId="77777777" w:rsidR="00BB4B6F" w:rsidRDefault="00BB4B6F" w:rsidP="002A760A">
            <w:pPr>
              <w:tabs>
                <w:tab w:val="left" w:pos="1548"/>
              </w:tabs>
            </w:pPr>
          </w:p>
        </w:tc>
        <w:tc>
          <w:tcPr>
            <w:tcW w:w="1042" w:type="dxa"/>
          </w:tcPr>
          <w:p w14:paraId="21559900" w14:textId="77777777" w:rsidR="00BB4B6F" w:rsidRPr="00314E7B" w:rsidRDefault="00BB4B6F" w:rsidP="002A760A">
            <w:pPr>
              <w:tabs>
                <w:tab w:val="left" w:pos="1548"/>
              </w:tabs>
              <w:rPr>
                <w:b/>
                <w:bCs/>
              </w:rPr>
            </w:pPr>
            <w:r w:rsidRPr="00314E7B">
              <w:rPr>
                <w:b/>
                <w:bCs/>
              </w:rPr>
              <w:t>T2 2023</w:t>
            </w:r>
          </w:p>
        </w:tc>
        <w:tc>
          <w:tcPr>
            <w:tcW w:w="1444" w:type="dxa"/>
            <w:shd w:val="clear" w:color="auto" w:fill="2F5496" w:themeFill="accent5" w:themeFillShade="BF"/>
          </w:tcPr>
          <w:p w14:paraId="6BDB539A" w14:textId="77777777" w:rsidR="00BB4B6F" w:rsidRDefault="00BB4B6F" w:rsidP="002A760A">
            <w:pPr>
              <w:tabs>
                <w:tab w:val="left" w:pos="1548"/>
              </w:tabs>
            </w:pPr>
            <w:r>
              <w:t>3</w:t>
            </w:r>
          </w:p>
        </w:tc>
        <w:tc>
          <w:tcPr>
            <w:tcW w:w="1135" w:type="dxa"/>
            <w:shd w:val="clear" w:color="auto" w:fill="B4C6E7" w:themeFill="accent5" w:themeFillTint="66"/>
          </w:tcPr>
          <w:p w14:paraId="58231EC9" w14:textId="77777777" w:rsidR="00BB4B6F" w:rsidRDefault="00BB4B6F" w:rsidP="002A760A">
            <w:pPr>
              <w:tabs>
                <w:tab w:val="left" w:pos="1548"/>
              </w:tabs>
            </w:pPr>
            <w:r>
              <w:t>3</w:t>
            </w:r>
          </w:p>
        </w:tc>
        <w:tc>
          <w:tcPr>
            <w:tcW w:w="1063" w:type="dxa"/>
            <w:shd w:val="clear" w:color="auto" w:fill="FFC000"/>
          </w:tcPr>
          <w:p w14:paraId="5660F38A" w14:textId="77777777" w:rsidR="00BB4B6F" w:rsidRDefault="00BB4B6F" w:rsidP="002A760A">
            <w:pPr>
              <w:tabs>
                <w:tab w:val="left" w:pos="1548"/>
              </w:tabs>
            </w:pPr>
            <w:r>
              <w:t>6</w:t>
            </w:r>
            <w:r w:rsidRPr="003F3787">
              <w:rPr>
                <w:sz w:val="18"/>
                <w:szCs w:val="18"/>
              </w:rPr>
              <w:t>(E0, T2)</w:t>
            </w:r>
          </w:p>
        </w:tc>
        <w:tc>
          <w:tcPr>
            <w:tcW w:w="1063" w:type="dxa"/>
          </w:tcPr>
          <w:p w14:paraId="606BCBE6" w14:textId="77777777" w:rsidR="00BB4B6F" w:rsidRDefault="00BB4B6F" w:rsidP="002A760A">
            <w:pPr>
              <w:tabs>
                <w:tab w:val="left" w:pos="1548"/>
              </w:tabs>
            </w:pPr>
          </w:p>
        </w:tc>
        <w:tc>
          <w:tcPr>
            <w:tcW w:w="1500" w:type="dxa"/>
            <w:shd w:val="clear" w:color="auto" w:fill="FFFFFF" w:themeFill="background1"/>
          </w:tcPr>
          <w:p w14:paraId="227A1D6F" w14:textId="77777777" w:rsidR="00BB4B6F" w:rsidRDefault="00BB4B6F" w:rsidP="002A760A">
            <w:pPr>
              <w:tabs>
                <w:tab w:val="left" w:pos="1548"/>
              </w:tabs>
            </w:pPr>
          </w:p>
        </w:tc>
        <w:tc>
          <w:tcPr>
            <w:tcW w:w="981" w:type="dxa"/>
            <w:shd w:val="clear" w:color="auto" w:fill="00B050"/>
          </w:tcPr>
          <w:p w14:paraId="41C7EDDC" w14:textId="77777777" w:rsidR="00BB4B6F" w:rsidRPr="00BB4B6F" w:rsidRDefault="00BB4B6F" w:rsidP="002A760A">
            <w:pPr>
              <w:tabs>
                <w:tab w:val="left" w:pos="1548"/>
              </w:tabs>
              <w:rPr>
                <w:b/>
                <w:bCs/>
              </w:rPr>
            </w:pPr>
            <w:r w:rsidRPr="00BB4B6F">
              <w:rPr>
                <w:b/>
                <w:bCs/>
              </w:rPr>
              <w:t>12</w:t>
            </w:r>
          </w:p>
        </w:tc>
      </w:tr>
      <w:tr w:rsidR="00BB4B6F" w14:paraId="32C3FD86" w14:textId="77777777" w:rsidTr="002A760A">
        <w:trPr>
          <w:trHeight w:val="394"/>
        </w:trPr>
        <w:tc>
          <w:tcPr>
            <w:tcW w:w="1192" w:type="dxa"/>
            <w:vMerge/>
            <w:shd w:val="clear" w:color="auto" w:fill="F2F2F2" w:themeFill="background1" w:themeFillShade="F2"/>
          </w:tcPr>
          <w:p w14:paraId="5C7BF8DA" w14:textId="77777777" w:rsidR="00BB4B6F" w:rsidRDefault="00BB4B6F" w:rsidP="002A760A">
            <w:pPr>
              <w:tabs>
                <w:tab w:val="left" w:pos="1548"/>
              </w:tabs>
            </w:pPr>
          </w:p>
        </w:tc>
        <w:tc>
          <w:tcPr>
            <w:tcW w:w="1042" w:type="dxa"/>
          </w:tcPr>
          <w:p w14:paraId="1B06B65D" w14:textId="77777777" w:rsidR="00BB4B6F" w:rsidRPr="00314E7B" w:rsidRDefault="00BB4B6F" w:rsidP="002A760A">
            <w:pPr>
              <w:tabs>
                <w:tab w:val="left" w:pos="1548"/>
              </w:tabs>
              <w:rPr>
                <w:b/>
                <w:bCs/>
              </w:rPr>
            </w:pPr>
            <w:r w:rsidRPr="00314E7B">
              <w:rPr>
                <w:b/>
                <w:bCs/>
              </w:rPr>
              <w:t>T3 2023</w:t>
            </w:r>
          </w:p>
        </w:tc>
        <w:tc>
          <w:tcPr>
            <w:tcW w:w="1444" w:type="dxa"/>
            <w:shd w:val="clear" w:color="auto" w:fill="2F5496" w:themeFill="accent5" w:themeFillShade="BF"/>
          </w:tcPr>
          <w:p w14:paraId="6B8EC83A" w14:textId="77777777" w:rsidR="00BB4B6F" w:rsidRDefault="00BB4B6F" w:rsidP="002A760A">
            <w:pPr>
              <w:tabs>
                <w:tab w:val="left" w:pos="1548"/>
              </w:tabs>
            </w:pPr>
            <w:r>
              <w:t>3</w:t>
            </w:r>
          </w:p>
        </w:tc>
        <w:tc>
          <w:tcPr>
            <w:tcW w:w="1135" w:type="dxa"/>
            <w:shd w:val="clear" w:color="auto" w:fill="B4C6E7" w:themeFill="accent5" w:themeFillTint="66"/>
          </w:tcPr>
          <w:p w14:paraId="5FA44CFC" w14:textId="77777777" w:rsidR="00BB4B6F" w:rsidRDefault="00BB4B6F" w:rsidP="002A760A">
            <w:pPr>
              <w:tabs>
                <w:tab w:val="left" w:pos="1548"/>
              </w:tabs>
            </w:pPr>
            <w:r>
              <w:t>3</w:t>
            </w:r>
          </w:p>
        </w:tc>
        <w:tc>
          <w:tcPr>
            <w:tcW w:w="1063" w:type="dxa"/>
            <w:shd w:val="clear" w:color="auto" w:fill="D9E2F3" w:themeFill="accent5" w:themeFillTint="33"/>
          </w:tcPr>
          <w:p w14:paraId="3D2A3963" w14:textId="77777777" w:rsidR="00BB4B6F" w:rsidRDefault="00BB4B6F" w:rsidP="002A760A">
            <w:pPr>
              <w:tabs>
                <w:tab w:val="left" w:pos="1548"/>
              </w:tabs>
            </w:pPr>
            <w:r>
              <w:t>3</w:t>
            </w:r>
          </w:p>
        </w:tc>
        <w:tc>
          <w:tcPr>
            <w:tcW w:w="1063" w:type="dxa"/>
            <w:shd w:val="clear" w:color="auto" w:fill="FFC000"/>
          </w:tcPr>
          <w:p w14:paraId="17E85CA4" w14:textId="77777777" w:rsidR="00BB4B6F" w:rsidRDefault="00BB4B6F" w:rsidP="002A760A">
            <w:pPr>
              <w:tabs>
                <w:tab w:val="left" w:pos="1548"/>
              </w:tabs>
            </w:pPr>
            <w:r>
              <w:t>3</w:t>
            </w:r>
            <w:r w:rsidRPr="003F3787">
              <w:rPr>
                <w:sz w:val="18"/>
                <w:szCs w:val="18"/>
              </w:rPr>
              <w:t>(E0, T3)</w:t>
            </w:r>
          </w:p>
        </w:tc>
        <w:tc>
          <w:tcPr>
            <w:tcW w:w="1500" w:type="dxa"/>
            <w:shd w:val="clear" w:color="auto" w:fill="FFFFFF" w:themeFill="background1"/>
          </w:tcPr>
          <w:p w14:paraId="4836B29B" w14:textId="77777777" w:rsidR="00BB4B6F" w:rsidRDefault="00BB4B6F" w:rsidP="002A760A">
            <w:pPr>
              <w:tabs>
                <w:tab w:val="left" w:pos="1548"/>
              </w:tabs>
            </w:pPr>
          </w:p>
        </w:tc>
        <w:tc>
          <w:tcPr>
            <w:tcW w:w="981" w:type="dxa"/>
            <w:shd w:val="clear" w:color="auto" w:fill="00B050"/>
          </w:tcPr>
          <w:p w14:paraId="756EB288" w14:textId="77777777" w:rsidR="00BB4B6F" w:rsidRPr="00BB4B6F" w:rsidRDefault="00BB4B6F" w:rsidP="002A760A">
            <w:pPr>
              <w:tabs>
                <w:tab w:val="left" w:pos="1548"/>
              </w:tabs>
              <w:rPr>
                <w:b/>
                <w:bCs/>
              </w:rPr>
            </w:pPr>
            <w:r w:rsidRPr="00BB4B6F">
              <w:rPr>
                <w:b/>
                <w:bCs/>
              </w:rPr>
              <w:t>12</w:t>
            </w:r>
          </w:p>
        </w:tc>
      </w:tr>
      <w:tr w:rsidR="00BB4B6F" w14:paraId="15AFAC79" w14:textId="77777777" w:rsidTr="002A760A">
        <w:trPr>
          <w:trHeight w:val="20"/>
        </w:trPr>
        <w:tc>
          <w:tcPr>
            <w:tcW w:w="1192" w:type="dxa"/>
          </w:tcPr>
          <w:p w14:paraId="23E1C9BC" w14:textId="77777777" w:rsidR="00BB4B6F" w:rsidRDefault="00BB4B6F" w:rsidP="002A760A">
            <w:pPr>
              <w:tabs>
                <w:tab w:val="left" w:pos="1548"/>
              </w:tabs>
            </w:pPr>
          </w:p>
        </w:tc>
        <w:tc>
          <w:tcPr>
            <w:tcW w:w="1042" w:type="dxa"/>
          </w:tcPr>
          <w:p w14:paraId="2804F2C9" w14:textId="77777777" w:rsidR="00BB4B6F" w:rsidRPr="00314E7B" w:rsidRDefault="00BB4B6F" w:rsidP="002A760A">
            <w:pPr>
              <w:tabs>
                <w:tab w:val="left" w:pos="1548"/>
              </w:tabs>
              <w:rPr>
                <w:b/>
                <w:bCs/>
              </w:rPr>
            </w:pPr>
            <w:r w:rsidRPr="00314E7B">
              <w:rPr>
                <w:b/>
                <w:bCs/>
              </w:rPr>
              <w:t>T4 2023</w:t>
            </w:r>
          </w:p>
        </w:tc>
        <w:tc>
          <w:tcPr>
            <w:tcW w:w="1444" w:type="dxa"/>
          </w:tcPr>
          <w:p w14:paraId="60E2D96A" w14:textId="77777777" w:rsidR="00BB4B6F" w:rsidRDefault="00BB4B6F" w:rsidP="002A760A">
            <w:pPr>
              <w:tabs>
                <w:tab w:val="left" w:pos="1548"/>
              </w:tabs>
            </w:pPr>
          </w:p>
        </w:tc>
        <w:tc>
          <w:tcPr>
            <w:tcW w:w="1135" w:type="dxa"/>
          </w:tcPr>
          <w:p w14:paraId="79BBB3E3" w14:textId="77777777" w:rsidR="00BB4B6F" w:rsidRDefault="00BB4B6F" w:rsidP="002A760A">
            <w:pPr>
              <w:tabs>
                <w:tab w:val="left" w:pos="1548"/>
              </w:tabs>
            </w:pPr>
          </w:p>
        </w:tc>
        <w:tc>
          <w:tcPr>
            <w:tcW w:w="1063" w:type="dxa"/>
          </w:tcPr>
          <w:p w14:paraId="30F0F963" w14:textId="77777777" w:rsidR="00BB4B6F" w:rsidRDefault="00BB4B6F" w:rsidP="002A760A">
            <w:pPr>
              <w:tabs>
                <w:tab w:val="left" w:pos="1548"/>
              </w:tabs>
            </w:pPr>
          </w:p>
        </w:tc>
        <w:tc>
          <w:tcPr>
            <w:tcW w:w="1063" w:type="dxa"/>
          </w:tcPr>
          <w:p w14:paraId="279C106D" w14:textId="77777777" w:rsidR="00BB4B6F" w:rsidRDefault="00BB4B6F" w:rsidP="002A760A">
            <w:pPr>
              <w:tabs>
                <w:tab w:val="left" w:pos="1548"/>
              </w:tabs>
            </w:pPr>
          </w:p>
        </w:tc>
        <w:tc>
          <w:tcPr>
            <w:tcW w:w="1500" w:type="dxa"/>
            <w:shd w:val="clear" w:color="auto" w:fill="FFFF00"/>
          </w:tcPr>
          <w:p w14:paraId="3BF2A27A" w14:textId="77777777" w:rsidR="00376497" w:rsidRDefault="00BB4B6F" w:rsidP="002A760A">
            <w:pPr>
              <w:tabs>
                <w:tab w:val="left" w:pos="1548"/>
              </w:tabs>
            </w:pPr>
            <w:proofErr w:type="spellStart"/>
            <w:r>
              <w:t>Enquête</w:t>
            </w:r>
            <w:proofErr w:type="spellEnd"/>
            <w:r>
              <w:t xml:space="preserve"> </w:t>
            </w:r>
            <w:r w:rsidR="00376497">
              <w:t>0+</w:t>
            </w:r>
          </w:p>
          <w:p w14:paraId="292EE7B0" w14:textId="77777777" w:rsidR="00BB4B6F" w:rsidRDefault="00BB4B6F" w:rsidP="002A760A">
            <w:pPr>
              <w:tabs>
                <w:tab w:val="left" w:pos="1548"/>
              </w:tabs>
            </w:pPr>
            <w:proofErr w:type="spellStart"/>
            <w:r>
              <w:t>Transversale</w:t>
            </w:r>
            <w:proofErr w:type="spellEnd"/>
          </w:p>
        </w:tc>
        <w:tc>
          <w:tcPr>
            <w:tcW w:w="981" w:type="dxa"/>
          </w:tcPr>
          <w:p w14:paraId="077B065C" w14:textId="77777777" w:rsidR="00BB4B6F" w:rsidRDefault="00BB4B6F" w:rsidP="002A760A">
            <w:pPr>
              <w:tabs>
                <w:tab w:val="left" w:pos="1548"/>
              </w:tabs>
            </w:pPr>
          </w:p>
        </w:tc>
      </w:tr>
    </w:tbl>
    <w:p w14:paraId="7170BBFA" w14:textId="664FE574" w:rsidR="000960EB" w:rsidRDefault="000960EB" w:rsidP="00B2198F">
      <w:pPr>
        <w:spacing w:line="360" w:lineRule="auto"/>
        <w:rPr>
          <w:lang w:val="fr-CH"/>
        </w:rPr>
      </w:pPr>
    </w:p>
    <w:p w14:paraId="6C236038" w14:textId="77777777" w:rsidR="007A45C3" w:rsidRPr="003674A0" w:rsidRDefault="00CF7195" w:rsidP="00381558">
      <w:pPr>
        <w:pStyle w:val="Titre1"/>
        <w:rPr>
          <w:rFonts w:ascii="Times New Roman" w:hAnsi="Times New Roman" w:cs="Times New Roman"/>
          <w:b/>
          <w:color w:val="auto"/>
          <w:sz w:val="24"/>
          <w:szCs w:val="24"/>
          <w:lang w:val="fr-CH"/>
        </w:rPr>
      </w:pPr>
      <w:bookmarkStart w:id="10" w:name="_Toc94702328"/>
      <w:r w:rsidRPr="003674A0">
        <w:rPr>
          <w:rFonts w:ascii="Times New Roman" w:hAnsi="Times New Roman" w:cs="Times New Roman"/>
          <w:b/>
          <w:color w:val="auto"/>
          <w:sz w:val="24"/>
          <w:szCs w:val="24"/>
          <w:lang w:val="fr-CH"/>
        </w:rPr>
        <w:t>VI. Questionnaire et autres documents techniques</w:t>
      </w:r>
      <w:bookmarkEnd w:id="10"/>
    </w:p>
    <w:p w14:paraId="242F3749" w14:textId="77777777" w:rsidR="00381558" w:rsidRPr="00381558" w:rsidRDefault="00381558" w:rsidP="00381558">
      <w:pPr>
        <w:rPr>
          <w:lang w:val="fr-CH"/>
        </w:rPr>
      </w:pPr>
    </w:p>
    <w:p w14:paraId="4268B792" w14:textId="11A5FEAA" w:rsidR="007A45C3" w:rsidRDefault="007A45C3" w:rsidP="007A45C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7A45C3">
        <w:rPr>
          <w:lang w:val="fr-CH"/>
        </w:rPr>
        <w:t xml:space="preserve">La mise en œuvre d’une enquête nécessite l’utilisation d’un certain nombre de documents techniques tels </w:t>
      </w:r>
      <w:r w:rsidR="00B00E6D">
        <w:rPr>
          <w:lang w:val="fr-CH"/>
        </w:rPr>
        <w:t xml:space="preserve">que </w:t>
      </w:r>
      <w:r w:rsidRPr="007A45C3">
        <w:rPr>
          <w:lang w:val="fr-CH"/>
        </w:rPr>
        <w:t>les questionnaires et les différents manuels d’instruction.</w:t>
      </w:r>
    </w:p>
    <w:p w14:paraId="2EBE1BAC" w14:textId="77777777" w:rsidR="001A1EF4" w:rsidRDefault="001A1EF4" w:rsidP="007A45C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p>
    <w:p w14:paraId="1CD4523B" w14:textId="77777777" w:rsidR="007A45C3" w:rsidRPr="003674A0" w:rsidRDefault="00CE7AB1" w:rsidP="00CE7AB1">
      <w:pPr>
        <w:pStyle w:val="Titre2"/>
        <w:rPr>
          <w:rFonts w:ascii="Times New Roman" w:hAnsi="Times New Roman" w:cs="Times New Roman"/>
          <w:b/>
          <w:color w:val="auto"/>
          <w:lang w:val="fr-FR"/>
        </w:rPr>
      </w:pPr>
      <w:bookmarkStart w:id="11" w:name="_Toc94702329"/>
      <w:r w:rsidRPr="003674A0">
        <w:rPr>
          <w:rFonts w:ascii="Times New Roman" w:hAnsi="Times New Roman" w:cs="Times New Roman"/>
          <w:b/>
          <w:color w:val="auto"/>
          <w:lang w:val="fr-FR"/>
        </w:rPr>
        <w:t>VI</w:t>
      </w:r>
      <w:r w:rsidR="007A45C3" w:rsidRPr="003674A0">
        <w:rPr>
          <w:rFonts w:ascii="Times New Roman" w:hAnsi="Times New Roman" w:cs="Times New Roman"/>
          <w:b/>
          <w:color w:val="auto"/>
          <w:lang w:val="fr-FR"/>
        </w:rPr>
        <w:t>.1.</w:t>
      </w:r>
      <w:r w:rsidR="007A45C3" w:rsidRPr="003674A0">
        <w:rPr>
          <w:rFonts w:ascii="Times New Roman" w:hAnsi="Times New Roman" w:cs="Times New Roman"/>
          <w:b/>
          <w:color w:val="auto"/>
          <w:lang w:val="fr-FR"/>
        </w:rPr>
        <w:tab/>
        <w:t>Questionnaire</w:t>
      </w:r>
      <w:bookmarkEnd w:id="11"/>
    </w:p>
    <w:p w14:paraId="18635117" w14:textId="77777777" w:rsidR="007A45C3" w:rsidRPr="007A45C3" w:rsidRDefault="007A45C3" w:rsidP="007A45C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p>
    <w:p w14:paraId="352AA6EA" w14:textId="26F47019" w:rsidR="007A45C3" w:rsidRPr="007A45C3" w:rsidRDefault="007A45C3" w:rsidP="007A45C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7A45C3">
        <w:rPr>
          <w:lang w:val="fr-CH"/>
        </w:rPr>
        <w:t>Le questionnaire est le document présentant la séquence des questions à posées lors des interviews et les réponses possibles. Dans le cadre de l’Enquête nationale de base sur l’emploi et le secteur informel, en fonction des objectifs définis, le questionnaire s’articulera autour de 4 principaux thèmes : Caractéristiques socio démographiques des ménages, Emploi, Secteur informel</w:t>
      </w:r>
      <w:r w:rsidR="000311F8">
        <w:rPr>
          <w:lang w:val="fr-CH"/>
        </w:rPr>
        <w:t xml:space="preserve">, </w:t>
      </w:r>
      <w:r w:rsidRPr="007A45C3">
        <w:rPr>
          <w:lang w:val="fr-CH"/>
        </w:rPr>
        <w:t>Gouvernance</w:t>
      </w:r>
      <w:r w:rsidR="000311F8">
        <w:rPr>
          <w:lang w:val="fr-CH"/>
        </w:rPr>
        <w:t>,</w:t>
      </w:r>
      <w:r w:rsidRPr="007A45C3">
        <w:rPr>
          <w:lang w:val="fr-CH"/>
        </w:rPr>
        <w:t xml:space="preserve"> Paix et Sécurité.</w:t>
      </w:r>
    </w:p>
    <w:p w14:paraId="40522464" w14:textId="77777777" w:rsidR="007A45C3" w:rsidRPr="007A45C3" w:rsidRDefault="007A45C3" w:rsidP="007A45C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7A45C3">
        <w:rPr>
          <w:lang w:val="fr-CH"/>
        </w:rPr>
        <w:t>Les caractéristiques sociodémographiques regroupent l’ensemble des informations nécessaires à la description des profils des individus ainsi que les conditions de vies des ménages enquêtés.</w:t>
      </w:r>
    </w:p>
    <w:p w14:paraId="2A4AF1D0" w14:textId="77777777" w:rsidR="007A45C3" w:rsidRPr="007A45C3" w:rsidRDefault="007A45C3" w:rsidP="007A45C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7A45C3">
        <w:rPr>
          <w:lang w:val="fr-CH"/>
        </w:rPr>
        <w:t>Au niveau de thème de l’emploi, il est question de capter des informations sur la structure du marché de travail et sa dynamique. Cette partie du questionnaire doit ainsi prendre en compte les principales informations nécessaires pour mener des études spécifiques sur les phénomènes économiques relatives à l’emploi.</w:t>
      </w:r>
    </w:p>
    <w:p w14:paraId="182B781B" w14:textId="77777777" w:rsidR="007A45C3" w:rsidRPr="007A45C3" w:rsidRDefault="007A45C3" w:rsidP="007A45C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7A45C3">
        <w:rPr>
          <w:lang w:val="fr-CH"/>
        </w:rPr>
        <w:t xml:space="preserve">En ce qui concerne la partie du questionnaire dédiée au secteur informel, il sera question de collecter des informations sur les unités de production informelles (UPI) et du chef de l’unité. Les informations sur les unités de production informelles portent sur les caractéristiques du </w:t>
      </w:r>
      <w:r w:rsidRPr="007A45C3">
        <w:rPr>
          <w:lang w:val="fr-CH"/>
        </w:rPr>
        <w:lastRenderedPageBreak/>
        <w:t>local utilisé, l’emploi et les aspects économiques (production, productivité, rémunérations, etc.).</w:t>
      </w:r>
    </w:p>
    <w:p w14:paraId="56AB587B" w14:textId="77777777" w:rsidR="007A45C3" w:rsidRDefault="007A45C3" w:rsidP="007A45C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7A45C3">
        <w:rPr>
          <w:lang w:val="fr-CH"/>
        </w:rPr>
        <w:t>La partie portant sur la gouvernance paix et sécurité collecte des informations relatives à la perception des individus concernant la situation sécuritaire de leur localité, le nom respect de la loi et le mode de fonctionnement des institutions.</w:t>
      </w:r>
    </w:p>
    <w:p w14:paraId="066E5B20" w14:textId="77777777" w:rsidR="009E45A8" w:rsidRPr="007A45C3" w:rsidRDefault="009E45A8" w:rsidP="007A45C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p>
    <w:p w14:paraId="52AA9871" w14:textId="77777777" w:rsidR="007A45C3" w:rsidRPr="003674A0" w:rsidRDefault="009E45A8" w:rsidP="00CE7AB1">
      <w:pPr>
        <w:pStyle w:val="Titre2"/>
        <w:rPr>
          <w:rFonts w:ascii="Times New Roman" w:hAnsi="Times New Roman" w:cs="Times New Roman"/>
          <w:b/>
          <w:color w:val="auto"/>
          <w:lang w:val="fr-FR"/>
        </w:rPr>
      </w:pPr>
      <w:bookmarkStart w:id="12" w:name="_Toc94702330"/>
      <w:r w:rsidRPr="003674A0">
        <w:rPr>
          <w:rFonts w:ascii="Times New Roman" w:hAnsi="Times New Roman" w:cs="Times New Roman"/>
          <w:b/>
          <w:color w:val="auto"/>
          <w:lang w:val="fr-FR"/>
        </w:rPr>
        <w:t>VI</w:t>
      </w:r>
      <w:r w:rsidR="007A45C3" w:rsidRPr="003674A0">
        <w:rPr>
          <w:rFonts w:ascii="Times New Roman" w:hAnsi="Times New Roman" w:cs="Times New Roman"/>
          <w:b/>
          <w:color w:val="auto"/>
          <w:lang w:val="fr-FR"/>
        </w:rPr>
        <w:t>.2.</w:t>
      </w:r>
      <w:r w:rsidR="007A45C3" w:rsidRPr="003674A0">
        <w:rPr>
          <w:rFonts w:ascii="Times New Roman" w:hAnsi="Times New Roman" w:cs="Times New Roman"/>
          <w:b/>
          <w:color w:val="auto"/>
          <w:lang w:val="fr-FR"/>
        </w:rPr>
        <w:tab/>
        <w:t>Les manuels d’instruction</w:t>
      </w:r>
      <w:bookmarkEnd w:id="12"/>
    </w:p>
    <w:p w14:paraId="75A6FB44" w14:textId="77777777" w:rsidR="00C713C5" w:rsidRDefault="00C713C5" w:rsidP="007A45C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p>
    <w:p w14:paraId="22026634" w14:textId="77777777" w:rsidR="007A45C3" w:rsidRDefault="007A45C3" w:rsidP="007A45C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7A45C3">
        <w:rPr>
          <w:lang w:val="fr-CH"/>
        </w:rPr>
        <w:t>Les manuels d’instruction constituent les documents techniques visant à aider le personnel de terrain à la compréhension de certains concepts et à fournir toutes autres informations servant à faciliter la collecte des données. Les principaux documents élaborés à cet effet sont notamment :</w:t>
      </w:r>
    </w:p>
    <w:p w14:paraId="3D61C3AD" w14:textId="3BD42D3D" w:rsidR="00233576" w:rsidRPr="00D13991" w:rsidRDefault="00233576" w:rsidP="003674A0">
      <w:pPr>
        <w:pStyle w:val="Paragraphedeliste"/>
        <w:numPr>
          <w:ilvl w:val="0"/>
          <w:numId w:val="3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3674A0">
        <w:rPr>
          <w:sz w:val="24"/>
          <w:szCs w:val="24"/>
          <w:lang w:val="fr-CH"/>
        </w:rPr>
        <w:t xml:space="preserve">Le manuel de l’agent enquêteur volet ménage </w:t>
      </w:r>
    </w:p>
    <w:p w14:paraId="55D83F8C" w14:textId="3410DF23" w:rsidR="00233576" w:rsidRPr="00D13991" w:rsidRDefault="00233576" w:rsidP="003674A0">
      <w:pPr>
        <w:pStyle w:val="Paragraphedeliste"/>
        <w:numPr>
          <w:ilvl w:val="0"/>
          <w:numId w:val="3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3674A0">
        <w:rPr>
          <w:sz w:val="24"/>
          <w:szCs w:val="24"/>
          <w:lang w:val="fr-CH"/>
        </w:rPr>
        <w:t>Le manuel de l’agent enquêteur volet emploi</w:t>
      </w:r>
    </w:p>
    <w:p w14:paraId="09D4641A" w14:textId="0B4496E7" w:rsidR="00233576" w:rsidRPr="00D13991" w:rsidRDefault="00233576" w:rsidP="003674A0">
      <w:pPr>
        <w:pStyle w:val="Paragraphedeliste"/>
        <w:numPr>
          <w:ilvl w:val="0"/>
          <w:numId w:val="3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3674A0">
        <w:rPr>
          <w:sz w:val="24"/>
          <w:szCs w:val="24"/>
          <w:lang w:val="fr-CH"/>
        </w:rPr>
        <w:t>Le manuel de l’agent enquêteur volet secteur informel</w:t>
      </w:r>
    </w:p>
    <w:p w14:paraId="7BB08280" w14:textId="6841A066" w:rsidR="00233576" w:rsidRPr="00D13991" w:rsidRDefault="00233576" w:rsidP="003674A0">
      <w:pPr>
        <w:pStyle w:val="Paragraphedeliste"/>
        <w:numPr>
          <w:ilvl w:val="0"/>
          <w:numId w:val="3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3674A0">
        <w:rPr>
          <w:sz w:val="24"/>
          <w:szCs w:val="24"/>
          <w:lang w:val="fr-CH"/>
        </w:rPr>
        <w:t>La nomenclature d’activité</w:t>
      </w:r>
    </w:p>
    <w:p w14:paraId="243D175C" w14:textId="29D1698D" w:rsidR="002068D5" w:rsidRPr="00D13991" w:rsidRDefault="002068D5" w:rsidP="003674A0">
      <w:pPr>
        <w:pStyle w:val="Paragraphedeliste"/>
        <w:numPr>
          <w:ilvl w:val="0"/>
          <w:numId w:val="3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3674A0">
        <w:rPr>
          <w:sz w:val="24"/>
          <w:szCs w:val="24"/>
          <w:lang w:val="fr-CH"/>
        </w:rPr>
        <w:t>La nomenclature d’emploi</w:t>
      </w:r>
    </w:p>
    <w:p w14:paraId="59ACA659" w14:textId="4F7689C9" w:rsidR="00523542" w:rsidRPr="003674A0" w:rsidRDefault="00523542" w:rsidP="003674A0">
      <w:pPr>
        <w:pStyle w:val="Paragraphedeliste"/>
        <w:numPr>
          <w:ilvl w:val="0"/>
          <w:numId w:val="3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3674A0">
        <w:rPr>
          <w:sz w:val="24"/>
          <w:szCs w:val="24"/>
          <w:lang w:val="fr-CH"/>
        </w:rPr>
        <w:t>Les différents types de listes de codes : unités de mesures, pays, etc.</w:t>
      </w:r>
    </w:p>
    <w:p w14:paraId="17F42149" w14:textId="77777777" w:rsidR="007A45C3" w:rsidRDefault="007A45C3" w:rsidP="007A45C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7A45C3">
        <w:rPr>
          <w:lang w:val="fr-CH"/>
        </w:rPr>
        <w:t>Par ailleurs, ces documents techniques doivent servir de supports papier ou numérique dans le cadre des différentes étapes de la formation des du personnel de terrain.</w:t>
      </w:r>
    </w:p>
    <w:p w14:paraId="0BADA904" w14:textId="6EC19B36" w:rsidR="002D661D" w:rsidRPr="003674A0" w:rsidRDefault="00E66FF1" w:rsidP="00BE1782">
      <w:pPr>
        <w:pStyle w:val="Titre1"/>
        <w:rPr>
          <w:rFonts w:ascii="Times New Roman" w:hAnsi="Times New Roman" w:cs="Times New Roman"/>
          <w:b/>
          <w:color w:val="auto"/>
          <w:sz w:val="24"/>
          <w:szCs w:val="24"/>
          <w:lang w:val="fr-CH"/>
        </w:rPr>
      </w:pPr>
      <w:bookmarkStart w:id="13" w:name="_Toc94702331"/>
      <w:r w:rsidRPr="00B42AF9">
        <w:rPr>
          <w:rFonts w:ascii="Times New Roman" w:hAnsi="Times New Roman" w:cs="Times New Roman"/>
          <w:b/>
          <w:color w:val="auto"/>
          <w:sz w:val="24"/>
          <w:szCs w:val="24"/>
          <w:lang w:val="fr-CH"/>
        </w:rPr>
        <w:t>VII. RESSOURCES HUMAINES ET MATÉRIELLES.</w:t>
      </w:r>
      <w:bookmarkEnd w:id="13"/>
    </w:p>
    <w:p w14:paraId="2039BA79" w14:textId="77777777" w:rsidR="002D661D" w:rsidRPr="004B0E8B" w:rsidRDefault="002D661D" w:rsidP="002D661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p>
    <w:p w14:paraId="61B37A63" w14:textId="6BA8D728" w:rsidR="002D661D" w:rsidRPr="004B0E8B" w:rsidRDefault="002D661D" w:rsidP="002D661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FR"/>
        </w:rPr>
      </w:pPr>
      <w:r w:rsidRPr="004B0E8B">
        <w:rPr>
          <w:lang w:val="fr-CH"/>
        </w:rPr>
        <w:t xml:space="preserve">La mobilisation de ressources humaines et matérielles est </w:t>
      </w:r>
      <w:r w:rsidR="00B00E6D">
        <w:rPr>
          <w:lang w:val="fr-CH"/>
        </w:rPr>
        <w:t>e</w:t>
      </w:r>
      <w:r w:rsidRPr="004B0E8B">
        <w:rPr>
          <w:lang w:val="fr-CH"/>
        </w:rPr>
        <w:t xml:space="preserve">ssentiellement sur les aspects administratifs notamment la coordination, le travail de collecte de données au niveau national, le traitement, la compilation, l'analyse et la diffusion des données statistiques. </w:t>
      </w:r>
    </w:p>
    <w:p w14:paraId="3D6B1E47" w14:textId="77777777" w:rsidR="002D661D" w:rsidRPr="00A725C5" w:rsidRDefault="002D661D" w:rsidP="002D661D">
      <w:pPr>
        <w:spacing w:line="360" w:lineRule="auto"/>
        <w:jc w:val="both"/>
        <w:rPr>
          <w:lang w:val="fr-FR"/>
        </w:rPr>
      </w:pPr>
    </w:p>
    <w:p w14:paraId="51755C5D" w14:textId="77777777" w:rsidR="002D661D" w:rsidRPr="003674A0" w:rsidRDefault="001B7267" w:rsidP="009D2B64">
      <w:pPr>
        <w:pStyle w:val="Titre2"/>
        <w:rPr>
          <w:rFonts w:ascii="Times New Roman" w:hAnsi="Times New Roman" w:cs="Times New Roman"/>
          <w:color w:val="auto"/>
          <w:sz w:val="24"/>
          <w:szCs w:val="24"/>
          <w:lang w:val="fr-CH"/>
        </w:rPr>
      </w:pPr>
      <w:bookmarkStart w:id="14" w:name="_Toc94702332"/>
      <w:r w:rsidRPr="003674A0">
        <w:rPr>
          <w:rFonts w:ascii="Times New Roman" w:hAnsi="Times New Roman" w:cs="Times New Roman"/>
          <w:b/>
          <w:color w:val="auto"/>
          <w:sz w:val="24"/>
          <w:szCs w:val="24"/>
          <w:lang w:val="fr-FR"/>
        </w:rPr>
        <w:t>VI</w:t>
      </w:r>
      <w:r w:rsidR="0092679C" w:rsidRPr="003674A0">
        <w:rPr>
          <w:rFonts w:ascii="Times New Roman" w:hAnsi="Times New Roman" w:cs="Times New Roman"/>
          <w:b/>
          <w:color w:val="auto"/>
          <w:sz w:val="24"/>
          <w:szCs w:val="24"/>
          <w:lang w:val="fr-FR"/>
        </w:rPr>
        <w:t>I</w:t>
      </w:r>
      <w:r w:rsidR="002D661D" w:rsidRPr="003674A0">
        <w:rPr>
          <w:rFonts w:ascii="Times New Roman" w:hAnsi="Times New Roman" w:cs="Times New Roman"/>
          <w:b/>
          <w:color w:val="auto"/>
          <w:sz w:val="24"/>
          <w:szCs w:val="24"/>
          <w:lang w:val="fr-FR"/>
        </w:rPr>
        <w:t>.1. Ressources humaines</w:t>
      </w:r>
      <w:bookmarkEnd w:id="14"/>
      <w:r w:rsidR="002D661D" w:rsidRPr="003674A0">
        <w:rPr>
          <w:rFonts w:ascii="Times New Roman" w:hAnsi="Times New Roman" w:cs="Times New Roman"/>
          <w:color w:val="auto"/>
          <w:sz w:val="24"/>
          <w:szCs w:val="24"/>
          <w:lang w:val="fr-CH"/>
        </w:rPr>
        <w:t xml:space="preserve"> </w:t>
      </w:r>
    </w:p>
    <w:p w14:paraId="1E653C12" w14:textId="77777777" w:rsidR="002D661D" w:rsidRPr="004B0E8B" w:rsidRDefault="002D661D" w:rsidP="002D661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p>
    <w:p w14:paraId="2CBE41AD" w14:textId="77777777" w:rsidR="002D661D" w:rsidRPr="00A725C5" w:rsidRDefault="002D661D" w:rsidP="002D661D">
      <w:pPr>
        <w:tabs>
          <w:tab w:val="left" w:pos="7935"/>
        </w:tabs>
        <w:spacing w:line="360" w:lineRule="auto"/>
        <w:jc w:val="both"/>
        <w:rPr>
          <w:lang w:val="fr-FR"/>
        </w:rPr>
      </w:pPr>
      <w:r w:rsidRPr="004B0E8B">
        <w:rPr>
          <w:lang w:val="fr-CH"/>
        </w:rPr>
        <w:t xml:space="preserve">La ressource humaine est composée à la fois de personnels externes et internes. En effet, des comités seront mis </w:t>
      </w:r>
      <w:r w:rsidRPr="00A725C5">
        <w:rPr>
          <w:lang w:val="fr-FR"/>
        </w:rPr>
        <w:t xml:space="preserve">en place. Il s’agit </w:t>
      </w:r>
      <w:proofErr w:type="gramStart"/>
      <w:r w:rsidRPr="00A725C5">
        <w:rPr>
          <w:lang w:val="fr-FR"/>
        </w:rPr>
        <w:t>d’un:</w:t>
      </w:r>
      <w:proofErr w:type="gramEnd"/>
    </w:p>
    <w:p w14:paraId="19EA5A19" w14:textId="77777777" w:rsidR="002D661D" w:rsidRPr="003674A0" w:rsidRDefault="001B7267" w:rsidP="009D2B64">
      <w:pPr>
        <w:pStyle w:val="Titre3"/>
        <w:rPr>
          <w:rFonts w:ascii="Times New Roman" w:hAnsi="Times New Roman" w:cs="Times New Roman"/>
          <w:b/>
          <w:color w:val="auto"/>
          <w:lang w:val="fr-FR"/>
        </w:rPr>
      </w:pPr>
      <w:bookmarkStart w:id="15" w:name="_Toc94702333"/>
      <w:r w:rsidRPr="003674A0">
        <w:rPr>
          <w:rFonts w:ascii="Times New Roman" w:hAnsi="Times New Roman" w:cs="Times New Roman"/>
          <w:b/>
          <w:color w:val="auto"/>
          <w:lang w:val="fr-FR"/>
        </w:rPr>
        <w:t>V</w:t>
      </w:r>
      <w:r w:rsidR="002D661D" w:rsidRPr="003674A0">
        <w:rPr>
          <w:rFonts w:ascii="Times New Roman" w:hAnsi="Times New Roman" w:cs="Times New Roman"/>
          <w:b/>
          <w:color w:val="auto"/>
          <w:lang w:val="fr-FR"/>
        </w:rPr>
        <w:t>I</w:t>
      </w:r>
      <w:r w:rsidR="0092679C" w:rsidRPr="003674A0">
        <w:rPr>
          <w:rFonts w:ascii="Times New Roman" w:hAnsi="Times New Roman" w:cs="Times New Roman"/>
          <w:b/>
          <w:color w:val="auto"/>
          <w:lang w:val="fr-FR"/>
        </w:rPr>
        <w:t>I</w:t>
      </w:r>
      <w:r w:rsidR="002D661D" w:rsidRPr="003674A0">
        <w:rPr>
          <w:rFonts w:ascii="Times New Roman" w:hAnsi="Times New Roman" w:cs="Times New Roman"/>
          <w:b/>
          <w:color w:val="auto"/>
          <w:lang w:val="fr-FR"/>
        </w:rPr>
        <w:t>.1</w:t>
      </w:r>
      <w:r w:rsidR="009D2B64" w:rsidRPr="003674A0">
        <w:rPr>
          <w:rFonts w:ascii="Times New Roman" w:hAnsi="Times New Roman" w:cs="Times New Roman"/>
          <w:b/>
          <w:color w:val="auto"/>
          <w:lang w:val="fr-FR"/>
        </w:rPr>
        <w:t>.1</w:t>
      </w:r>
      <w:r w:rsidR="002D661D" w:rsidRPr="003674A0">
        <w:rPr>
          <w:rFonts w:ascii="Times New Roman" w:hAnsi="Times New Roman" w:cs="Times New Roman"/>
          <w:b/>
          <w:color w:val="auto"/>
          <w:lang w:val="fr-FR"/>
        </w:rPr>
        <w:t xml:space="preserve">. </w:t>
      </w:r>
      <w:proofErr w:type="gramStart"/>
      <w:r w:rsidR="002D661D" w:rsidRPr="003674A0">
        <w:rPr>
          <w:rFonts w:ascii="Times New Roman" w:hAnsi="Times New Roman" w:cs="Times New Roman"/>
          <w:b/>
          <w:color w:val="auto"/>
          <w:lang w:val="fr-FR"/>
        </w:rPr>
        <w:t>comité</w:t>
      </w:r>
      <w:proofErr w:type="gramEnd"/>
      <w:r w:rsidR="002D661D" w:rsidRPr="003674A0">
        <w:rPr>
          <w:rFonts w:ascii="Times New Roman" w:hAnsi="Times New Roman" w:cs="Times New Roman"/>
          <w:b/>
          <w:color w:val="auto"/>
          <w:lang w:val="fr-FR"/>
        </w:rPr>
        <w:t xml:space="preserve"> de pilotage</w:t>
      </w:r>
      <w:bookmarkEnd w:id="15"/>
    </w:p>
    <w:p w14:paraId="3177CD94" w14:textId="77777777" w:rsidR="00A9423B" w:rsidRPr="003674A0" w:rsidRDefault="00A9423B" w:rsidP="00A9423B">
      <w:pPr>
        <w:spacing w:line="360" w:lineRule="auto"/>
        <w:jc w:val="both"/>
        <w:rPr>
          <w:lang w:val="fr-FR"/>
        </w:rPr>
      </w:pPr>
    </w:p>
    <w:p w14:paraId="4434C34C" w14:textId="77777777" w:rsidR="00A9423B" w:rsidRPr="00A9423B" w:rsidRDefault="00A9423B" w:rsidP="00A9423B">
      <w:pPr>
        <w:spacing w:line="360" w:lineRule="auto"/>
        <w:jc w:val="both"/>
      </w:pPr>
      <w:r w:rsidRPr="003674A0">
        <w:rPr>
          <w:lang w:val="fr-FR"/>
        </w:rPr>
        <w:t xml:space="preserve">Ce comité aura pour tâches principales, les questions d’ordre administratif, institutionnel, organisationnel et financier. </w:t>
      </w:r>
      <w:r w:rsidRPr="00A9423B">
        <w:t xml:space="preserve">Plus </w:t>
      </w:r>
      <w:proofErr w:type="spellStart"/>
      <w:r w:rsidRPr="00A9423B">
        <w:t>spécifiquement</w:t>
      </w:r>
      <w:proofErr w:type="spellEnd"/>
      <w:r w:rsidRPr="00A9423B">
        <w:t xml:space="preserve">, il </w:t>
      </w:r>
      <w:proofErr w:type="spellStart"/>
      <w:r w:rsidRPr="00A9423B">
        <w:t>est</w:t>
      </w:r>
      <w:proofErr w:type="spellEnd"/>
      <w:r w:rsidRPr="00A9423B">
        <w:t xml:space="preserve"> chargé de:</w:t>
      </w:r>
    </w:p>
    <w:p w14:paraId="37350C5B" w14:textId="77777777" w:rsidR="00A9423B" w:rsidRPr="003674A0" w:rsidRDefault="00A9423B" w:rsidP="00A9423B">
      <w:pPr>
        <w:pStyle w:val="Paragraphedeliste"/>
        <w:numPr>
          <w:ilvl w:val="0"/>
          <w:numId w:val="3"/>
        </w:numPr>
        <w:spacing w:line="360" w:lineRule="auto"/>
        <w:jc w:val="both"/>
        <w:rPr>
          <w:sz w:val="24"/>
          <w:szCs w:val="24"/>
        </w:rPr>
      </w:pPr>
      <w:proofErr w:type="gramStart"/>
      <w:r w:rsidRPr="003674A0">
        <w:rPr>
          <w:sz w:val="24"/>
          <w:szCs w:val="24"/>
        </w:rPr>
        <w:lastRenderedPageBreak/>
        <w:t>décider</w:t>
      </w:r>
      <w:proofErr w:type="gramEnd"/>
      <w:r w:rsidRPr="003674A0">
        <w:rPr>
          <w:sz w:val="24"/>
          <w:szCs w:val="24"/>
        </w:rPr>
        <w:t xml:space="preserve"> des grandes orientations du SEPESI ;</w:t>
      </w:r>
    </w:p>
    <w:p w14:paraId="0927DF6C" w14:textId="77777777" w:rsidR="00A9423B" w:rsidRPr="003674A0" w:rsidRDefault="00A9423B" w:rsidP="00A9423B">
      <w:pPr>
        <w:pStyle w:val="Paragraphedeliste"/>
        <w:numPr>
          <w:ilvl w:val="0"/>
          <w:numId w:val="3"/>
        </w:numPr>
        <w:spacing w:line="360" w:lineRule="auto"/>
        <w:jc w:val="both"/>
        <w:rPr>
          <w:sz w:val="24"/>
          <w:szCs w:val="24"/>
        </w:rPr>
      </w:pPr>
      <w:proofErr w:type="gramStart"/>
      <w:r w:rsidRPr="003674A0">
        <w:rPr>
          <w:sz w:val="24"/>
          <w:szCs w:val="24"/>
        </w:rPr>
        <w:t>veiller</w:t>
      </w:r>
      <w:proofErr w:type="gramEnd"/>
      <w:r w:rsidRPr="003674A0">
        <w:rPr>
          <w:sz w:val="24"/>
          <w:szCs w:val="24"/>
        </w:rPr>
        <w:t xml:space="preserve"> à la bonne exécution du SEPESI </w:t>
      </w:r>
      <w:r w:rsidRPr="003674A0" w:rsidDel="00EB31CD">
        <w:rPr>
          <w:sz w:val="24"/>
          <w:szCs w:val="24"/>
        </w:rPr>
        <w:t xml:space="preserve"> </w:t>
      </w:r>
      <w:r w:rsidRPr="003674A0">
        <w:rPr>
          <w:sz w:val="24"/>
          <w:szCs w:val="24"/>
        </w:rPr>
        <w:t xml:space="preserve"> ;</w:t>
      </w:r>
    </w:p>
    <w:p w14:paraId="59B2D5F9" w14:textId="77777777" w:rsidR="00A9423B" w:rsidRPr="003674A0" w:rsidRDefault="00A9423B" w:rsidP="00A9423B">
      <w:pPr>
        <w:pStyle w:val="Paragraphedeliste"/>
        <w:numPr>
          <w:ilvl w:val="0"/>
          <w:numId w:val="3"/>
        </w:numPr>
        <w:spacing w:line="360" w:lineRule="auto"/>
        <w:jc w:val="both"/>
        <w:rPr>
          <w:sz w:val="24"/>
          <w:szCs w:val="24"/>
        </w:rPr>
      </w:pPr>
      <w:proofErr w:type="gramStart"/>
      <w:r w:rsidRPr="003674A0">
        <w:rPr>
          <w:sz w:val="24"/>
          <w:szCs w:val="24"/>
        </w:rPr>
        <w:t>assurer</w:t>
      </w:r>
      <w:proofErr w:type="gramEnd"/>
      <w:r w:rsidRPr="003674A0">
        <w:rPr>
          <w:sz w:val="24"/>
          <w:szCs w:val="24"/>
        </w:rPr>
        <w:t xml:space="preserve"> la disponibilité des ressources pour la mise en œuvre des activités ;</w:t>
      </w:r>
    </w:p>
    <w:p w14:paraId="3CC7A3F3" w14:textId="77777777" w:rsidR="00A9423B" w:rsidRPr="003674A0" w:rsidRDefault="00A9423B" w:rsidP="00A9423B">
      <w:pPr>
        <w:pStyle w:val="Paragraphedeliste"/>
        <w:numPr>
          <w:ilvl w:val="0"/>
          <w:numId w:val="3"/>
        </w:numPr>
        <w:spacing w:line="360" w:lineRule="auto"/>
        <w:jc w:val="both"/>
        <w:rPr>
          <w:sz w:val="24"/>
          <w:szCs w:val="24"/>
        </w:rPr>
      </w:pPr>
      <w:proofErr w:type="gramStart"/>
      <w:r w:rsidRPr="003674A0">
        <w:rPr>
          <w:sz w:val="24"/>
          <w:szCs w:val="24"/>
        </w:rPr>
        <w:t>examiner</w:t>
      </w:r>
      <w:proofErr w:type="gramEnd"/>
      <w:r w:rsidRPr="003674A0">
        <w:rPr>
          <w:sz w:val="24"/>
          <w:szCs w:val="24"/>
        </w:rPr>
        <w:t xml:space="preserve"> et approuver les plans de travail et de budget annuel élaborés par le comité technique ;</w:t>
      </w:r>
    </w:p>
    <w:p w14:paraId="51E969BB" w14:textId="77777777" w:rsidR="00A9423B" w:rsidRPr="003674A0" w:rsidRDefault="00A9423B" w:rsidP="00A9423B">
      <w:pPr>
        <w:pStyle w:val="Paragraphedeliste"/>
        <w:numPr>
          <w:ilvl w:val="0"/>
          <w:numId w:val="3"/>
        </w:numPr>
        <w:spacing w:line="360" w:lineRule="auto"/>
        <w:jc w:val="both"/>
        <w:rPr>
          <w:sz w:val="24"/>
          <w:szCs w:val="24"/>
        </w:rPr>
      </w:pPr>
      <w:proofErr w:type="gramStart"/>
      <w:r w:rsidRPr="003674A0">
        <w:rPr>
          <w:sz w:val="24"/>
          <w:szCs w:val="24"/>
        </w:rPr>
        <w:t>examiner</w:t>
      </w:r>
      <w:proofErr w:type="gramEnd"/>
      <w:r w:rsidRPr="003674A0">
        <w:rPr>
          <w:sz w:val="24"/>
          <w:szCs w:val="24"/>
        </w:rPr>
        <w:t xml:space="preserve"> et approuver les plans de passation des marchés élaborés par le comité  technique ;</w:t>
      </w:r>
    </w:p>
    <w:p w14:paraId="028A1D94" w14:textId="77777777" w:rsidR="00A9423B" w:rsidRPr="003674A0" w:rsidRDefault="00A9423B" w:rsidP="00A9423B">
      <w:pPr>
        <w:pStyle w:val="Paragraphedeliste"/>
        <w:numPr>
          <w:ilvl w:val="0"/>
          <w:numId w:val="3"/>
        </w:numPr>
        <w:spacing w:line="360" w:lineRule="auto"/>
        <w:jc w:val="both"/>
        <w:rPr>
          <w:sz w:val="24"/>
          <w:szCs w:val="24"/>
        </w:rPr>
      </w:pPr>
      <w:proofErr w:type="gramStart"/>
      <w:r w:rsidRPr="003674A0">
        <w:rPr>
          <w:sz w:val="24"/>
          <w:szCs w:val="24"/>
        </w:rPr>
        <w:t>examiner</w:t>
      </w:r>
      <w:proofErr w:type="gramEnd"/>
      <w:r w:rsidRPr="003674A0">
        <w:rPr>
          <w:sz w:val="24"/>
          <w:szCs w:val="24"/>
        </w:rPr>
        <w:t xml:space="preserve"> et approuver les rapports d’activités et financiers périodiques élaborés par le comité ;</w:t>
      </w:r>
    </w:p>
    <w:p w14:paraId="079D66CC" w14:textId="77777777" w:rsidR="00A9423B" w:rsidRPr="003674A0" w:rsidRDefault="00A9423B" w:rsidP="00A9423B">
      <w:pPr>
        <w:pStyle w:val="Paragraphedeliste"/>
        <w:numPr>
          <w:ilvl w:val="0"/>
          <w:numId w:val="3"/>
        </w:numPr>
        <w:spacing w:line="360" w:lineRule="auto"/>
        <w:jc w:val="both"/>
        <w:rPr>
          <w:sz w:val="24"/>
          <w:szCs w:val="24"/>
        </w:rPr>
      </w:pPr>
      <w:proofErr w:type="gramStart"/>
      <w:r w:rsidRPr="003674A0">
        <w:rPr>
          <w:sz w:val="24"/>
          <w:szCs w:val="24"/>
        </w:rPr>
        <w:t>formuler</w:t>
      </w:r>
      <w:proofErr w:type="gramEnd"/>
      <w:r w:rsidRPr="003674A0">
        <w:rPr>
          <w:sz w:val="24"/>
          <w:szCs w:val="24"/>
        </w:rPr>
        <w:t xml:space="preserve"> des recommandations pour une meilleure exécution à l’attention de le comité  technique et des partenaires intervenant dans l’exécution du SEPESI ;</w:t>
      </w:r>
    </w:p>
    <w:p w14:paraId="3C7D6426" w14:textId="77777777" w:rsidR="00A9423B" w:rsidRPr="003674A0" w:rsidRDefault="00A9423B" w:rsidP="00A9423B">
      <w:pPr>
        <w:pStyle w:val="Paragraphedeliste"/>
        <w:numPr>
          <w:ilvl w:val="0"/>
          <w:numId w:val="3"/>
        </w:numPr>
        <w:spacing w:line="360" w:lineRule="auto"/>
        <w:jc w:val="both"/>
        <w:rPr>
          <w:sz w:val="24"/>
          <w:szCs w:val="24"/>
        </w:rPr>
      </w:pPr>
      <w:proofErr w:type="gramStart"/>
      <w:r w:rsidRPr="003674A0">
        <w:rPr>
          <w:sz w:val="24"/>
          <w:szCs w:val="24"/>
        </w:rPr>
        <w:t>prendre</w:t>
      </w:r>
      <w:proofErr w:type="gramEnd"/>
      <w:r w:rsidRPr="003674A0">
        <w:rPr>
          <w:sz w:val="24"/>
          <w:szCs w:val="24"/>
        </w:rPr>
        <w:t xml:space="preserve"> toute mesure visant à faciliter la réalisation des activités entrant dans le cadre du SEPESI.</w:t>
      </w:r>
    </w:p>
    <w:p w14:paraId="14D71723" w14:textId="77777777" w:rsidR="00A9423B" w:rsidRPr="003674A0" w:rsidRDefault="00A9423B" w:rsidP="00A9423B">
      <w:pPr>
        <w:spacing w:after="120" w:line="360" w:lineRule="auto"/>
        <w:jc w:val="both"/>
        <w:rPr>
          <w:lang w:val="fr-FR"/>
        </w:rPr>
      </w:pPr>
      <w:r w:rsidRPr="003674A0">
        <w:rPr>
          <w:lang w:val="fr-FR"/>
        </w:rPr>
        <w:t xml:space="preserve">Le comité de pilotage est constitué des principaux acteurs qui œuvrent dans les domaines de la promotion de l’emploi, des statistiques et de la recherche. La composition du comité se présente comme suit : </w:t>
      </w:r>
    </w:p>
    <w:p w14:paraId="1A9F6000" w14:textId="77777777" w:rsidR="00A9423B" w:rsidRPr="003674A0" w:rsidRDefault="00A9423B" w:rsidP="00A9423B">
      <w:pPr>
        <w:spacing w:line="360" w:lineRule="auto"/>
        <w:jc w:val="both"/>
        <w:rPr>
          <w:lang w:val="fr-FR"/>
        </w:rPr>
      </w:pPr>
      <w:r w:rsidRPr="003674A0">
        <w:rPr>
          <w:b/>
          <w:lang w:val="fr-FR"/>
        </w:rPr>
        <w:t>Président</w:t>
      </w:r>
      <w:r w:rsidRPr="003674A0">
        <w:rPr>
          <w:lang w:val="fr-FR"/>
        </w:rPr>
        <w:t> : Secrétaire Général du Ministère de l’Economie, des Finances et de la Prospective ;</w:t>
      </w:r>
    </w:p>
    <w:p w14:paraId="6F32A202" w14:textId="77777777" w:rsidR="00A9423B" w:rsidRPr="003674A0" w:rsidRDefault="00A9423B" w:rsidP="00A9423B">
      <w:pPr>
        <w:spacing w:line="360" w:lineRule="auto"/>
        <w:jc w:val="both"/>
        <w:rPr>
          <w:lang w:val="fr-FR"/>
        </w:rPr>
      </w:pPr>
      <w:r w:rsidRPr="003674A0">
        <w:rPr>
          <w:b/>
          <w:lang w:val="fr-FR"/>
        </w:rPr>
        <w:t>1</w:t>
      </w:r>
      <w:r w:rsidRPr="003674A0">
        <w:rPr>
          <w:b/>
          <w:vertAlign w:val="superscript"/>
          <w:lang w:val="fr-FR"/>
        </w:rPr>
        <w:t>er</w:t>
      </w:r>
      <w:r w:rsidRPr="003674A0">
        <w:rPr>
          <w:b/>
          <w:lang w:val="fr-FR"/>
        </w:rPr>
        <w:t xml:space="preserve"> Vice-Président</w:t>
      </w:r>
      <w:r w:rsidRPr="003674A0">
        <w:rPr>
          <w:lang w:val="fr-FR"/>
        </w:rPr>
        <w:t> : Secrétaire Général du Ministère en charge de l’Emploi ;</w:t>
      </w:r>
    </w:p>
    <w:p w14:paraId="047E27E8" w14:textId="77777777" w:rsidR="00A9423B" w:rsidRPr="003674A0" w:rsidRDefault="00A9423B" w:rsidP="00A9423B">
      <w:pPr>
        <w:spacing w:line="360" w:lineRule="auto"/>
        <w:jc w:val="both"/>
        <w:rPr>
          <w:lang w:val="fr-FR"/>
        </w:rPr>
      </w:pPr>
      <w:r w:rsidRPr="003674A0">
        <w:rPr>
          <w:b/>
          <w:lang w:val="fr-FR"/>
        </w:rPr>
        <w:t>2</w:t>
      </w:r>
      <w:r w:rsidRPr="003674A0">
        <w:rPr>
          <w:b/>
          <w:vertAlign w:val="superscript"/>
          <w:lang w:val="fr-FR"/>
        </w:rPr>
        <w:t>ème</w:t>
      </w:r>
      <w:r w:rsidRPr="003674A0">
        <w:rPr>
          <w:b/>
          <w:lang w:val="fr-FR"/>
        </w:rPr>
        <w:t xml:space="preserve"> Vice-Président</w:t>
      </w:r>
      <w:r w:rsidRPr="003674A0">
        <w:rPr>
          <w:lang w:val="fr-FR"/>
        </w:rPr>
        <w:t> : Secrétaire Général du Ministère en charge du Travail ;</w:t>
      </w:r>
    </w:p>
    <w:p w14:paraId="76CDA873" w14:textId="77777777" w:rsidR="00A9423B" w:rsidRPr="003674A0" w:rsidRDefault="00A9423B" w:rsidP="00A9423B">
      <w:pPr>
        <w:spacing w:line="360" w:lineRule="auto"/>
        <w:jc w:val="both"/>
        <w:rPr>
          <w:lang w:val="fr-FR"/>
        </w:rPr>
      </w:pPr>
      <w:r w:rsidRPr="003674A0">
        <w:rPr>
          <w:b/>
          <w:lang w:val="fr-FR"/>
        </w:rPr>
        <w:t>1</w:t>
      </w:r>
      <w:r w:rsidRPr="003674A0">
        <w:rPr>
          <w:b/>
          <w:vertAlign w:val="superscript"/>
          <w:lang w:val="fr-FR"/>
        </w:rPr>
        <w:t>er</w:t>
      </w:r>
      <w:r w:rsidRPr="003674A0">
        <w:rPr>
          <w:b/>
          <w:lang w:val="fr-FR"/>
        </w:rPr>
        <w:t xml:space="preserve"> Rapporteur</w:t>
      </w:r>
      <w:r w:rsidRPr="003674A0">
        <w:rPr>
          <w:lang w:val="fr-FR"/>
        </w:rPr>
        <w:t> : Directeur Général de l’Institut National de la Statistique et de la Démographie ;</w:t>
      </w:r>
    </w:p>
    <w:p w14:paraId="4AC43452" w14:textId="77777777" w:rsidR="00A9423B" w:rsidRPr="003674A0" w:rsidRDefault="00A9423B" w:rsidP="00A9423B">
      <w:pPr>
        <w:spacing w:line="360" w:lineRule="auto"/>
        <w:jc w:val="both"/>
        <w:rPr>
          <w:lang w:val="fr-FR"/>
        </w:rPr>
      </w:pPr>
      <w:r w:rsidRPr="003674A0">
        <w:rPr>
          <w:b/>
          <w:lang w:val="fr-FR"/>
        </w:rPr>
        <w:t>2</w:t>
      </w:r>
      <w:r w:rsidRPr="003674A0">
        <w:rPr>
          <w:b/>
          <w:vertAlign w:val="superscript"/>
          <w:lang w:val="fr-FR"/>
        </w:rPr>
        <w:t>ème</w:t>
      </w:r>
      <w:r w:rsidRPr="003674A0">
        <w:rPr>
          <w:b/>
          <w:lang w:val="fr-FR"/>
        </w:rPr>
        <w:t xml:space="preserve"> Rapporteur</w:t>
      </w:r>
      <w:r w:rsidRPr="003674A0">
        <w:rPr>
          <w:lang w:val="fr-FR"/>
        </w:rPr>
        <w:t> : Directeur Général de l’Observatoire National pour l’Emploi et la Formation Professionnelle ;</w:t>
      </w:r>
    </w:p>
    <w:p w14:paraId="64180108" w14:textId="77777777" w:rsidR="00A9423B" w:rsidRPr="00A9423B" w:rsidRDefault="00A9423B" w:rsidP="00A9423B">
      <w:pPr>
        <w:spacing w:line="360" w:lineRule="auto"/>
        <w:jc w:val="both"/>
      </w:pPr>
      <w:proofErr w:type="spellStart"/>
      <w:proofErr w:type="gramStart"/>
      <w:r w:rsidRPr="00A9423B">
        <w:rPr>
          <w:b/>
        </w:rPr>
        <w:t>Membres</w:t>
      </w:r>
      <w:proofErr w:type="spellEnd"/>
      <w:r w:rsidRPr="00A9423B">
        <w:t> :</w:t>
      </w:r>
      <w:proofErr w:type="gramEnd"/>
    </w:p>
    <w:p w14:paraId="07EC888B" w14:textId="77777777" w:rsidR="00A9423B" w:rsidRPr="003674A0" w:rsidRDefault="00A9423B" w:rsidP="00A9423B">
      <w:pPr>
        <w:pStyle w:val="Paragraphedeliste"/>
        <w:numPr>
          <w:ilvl w:val="0"/>
          <w:numId w:val="4"/>
        </w:numPr>
        <w:spacing w:line="360" w:lineRule="auto"/>
        <w:ind w:left="644"/>
        <w:jc w:val="both"/>
        <w:rPr>
          <w:sz w:val="24"/>
          <w:szCs w:val="24"/>
        </w:rPr>
      </w:pPr>
      <w:r w:rsidRPr="003674A0">
        <w:rPr>
          <w:sz w:val="24"/>
          <w:szCs w:val="24"/>
        </w:rPr>
        <w:t>Le Secrétaire Exécutif du Plan National de Développement ou son représentant ;</w:t>
      </w:r>
    </w:p>
    <w:p w14:paraId="183F00E9" w14:textId="77777777" w:rsidR="00A9423B" w:rsidRPr="003674A0" w:rsidRDefault="00A9423B" w:rsidP="00A9423B">
      <w:pPr>
        <w:pStyle w:val="Paragraphedeliste"/>
        <w:numPr>
          <w:ilvl w:val="0"/>
          <w:numId w:val="4"/>
        </w:numPr>
        <w:spacing w:line="360" w:lineRule="auto"/>
        <w:ind w:left="644"/>
        <w:jc w:val="both"/>
        <w:rPr>
          <w:sz w:val="24"/>
          <w:szCs w:val="24"/>
        </w:rPr>
      </w:pPr>
      <w:r w:rsidRPr="003674A0">
        <w:rPr>
          <w:sz w:val="24"/>
          <w:szCs w:val="24"/>
        </w:rPr>
        <w:t>Le Directeur Général de l’Agence Nationale pour la Promotion de l’Emploi ou son représentant ;</w:t>
      </w:r>
    </w:p>
    <w:p w14:paraId="441297E7" w14:textId="77777777" w:rsidR="00A9423B" w:rsidRPr="003674A0" w:rsidRDefault="00A9423B" w:rsidP="00A9423B">
      <w:pPr>
        <w:pStyle w:val="Paragraphedeliste"/>
        <w:numPr>
          <w:ilvl w:val="0"/>
          <w:numId w:val="4"/>
        </w:numPr>
        <w:spacing w:line="360" w:lineRule="auto"/>
        <w:ind w:left="644"/>
        <w:jc w:val="both"/>
        <w:rPr>
          <w:sz w:val="24"/>
          <w:szCs w:val="24"/>
        </w:rPr>
      </w:pPr>
      <w:r w:rsidRPr="003674A0">
        <w:rPr>
          <w:sz w:val="24"/>
          <w:szCs w:val="24"/>
        </w:rPr>
        <w:t>Le Directeur Général de la Coopération ou son représentant ;</w:t>
      </w:r>
    </w:p>
    <w:p w14:paraId="185A47AC" w14:textId="77777777" w:rsidR="00A9423B" w:rsidRPr="003674A0" w:rsidRDefault="00A9423B" w:rsidP="00A9423B">
      <w:pPr>
        <w:pStyle w:val="Paragraphedeliste"/>
        <w:numPr>
          <w:ilvl w:val="0"/>
          <w:numId w:val="4"/>
        </w:numPr>
        <w:spacing w:line="360" w:lineRule="auto"/>
        <w:ind w:left="644"/>
        <w:jc w:val="both"/>
        <w:rPr>
          <w:sz w:val="24"/>
          <w:szCs w:val="24"/>
        </w:rPr>
      </w:pPr>
      <w:r w:rsidRPr="003674A0">
        <w:rPr>
          <w:sz w:val="24"/>
          <w:szCs w:val="24"/>
        </w:rPr>
        <w:t>Le Directeur Général de l’Economie et de la Planification ou son représentant ;</w:t>
      </w:r>
    </w:p>
    <w:p w14:paraId="5A7C414A" w14:textId="77777777" w:rsidR="00A9423B" w:rsidRPr="003674A0" w:rsidRDefault="00A9423B" w:rsidP="00A9423B">
      <w:pPr>
        <w:pStyle w:val="Paragraphedeliste"/>
        <w:numPr>
          <w:ilvl w:val="0"/>
          <w:numId w:val="4"/>
        </w:numPr>
        <w:spacing w:line="360" w:lineRule="auto"/>
        <w:ind w:left="644"/>
        <w:jc w:val="both"/>
        <w:rPr>
          <w:sz w:val="24"/>
          <w:szCs w:val="24"/>
        </w:rPr>
      </w:pPr>
      <w:r w:rsidRPr="003674A0">
        <w:rPr>
          <w:sz w:val="24"/>
          <w:szCs w:val="24"/>
        </w:rPr>
        <w:t xml:space="preserve">Le Directeur Général des Etudes et des Statistiques Sectorielles du Ministère de l’Economie, des Finances et de la Prospective ou son représentant ;  </w:t>
      </w:r>
    </w:p>
    <w:p w14:paraId="6BE18960" w14:textId="77777777" w:rsidR="00A9423B" w:rsidRPr="003674A0" w:rsidRDefault="00A9423B" w:rsidP="00A9423B">
      <w:pPr>
        <w:pStyle w:val="Paragraphedeliste"/>
        <w:numPr>
          <w:ilvl w:val="0"/>
          <w:numId w:val="4"/>
        </w:numPr>
        <w:spacing w:line="360" w:lineRule="auto"/>
        <w:ind w:left="644"/>
        <w:jc w:val="both"/>
        <w:rPr>
          <w:sz w:val="24"/>
          <w:szCs w:val="24"/>
        </w:rPr>
      </w:pPr>
      <w:r w:rsidRPr="003674A0">
        <w:rPr>
          <w:sz w:val="24"/>
          <w:szCs w:val="24"/>
        </w:rPr>
        <w:t>Le Directeur Général des Etudes et des Statistiques Sectorielles du Ministère en charge de l’Emploi ou son représentant ;</w:t>
      </w:r>
    </w:p>
    <w:p w14:paraId="46600B61" w14:textId="77777777" w:rsidR="00A9423B" w:rsidRPr="003674A0" w:rsidRDefault="00A9423B" w:rsidP="00A9423B">
      <w:pPr>
        <w:pStyle w:val="Paragraphedeliste"/>
        <w:numPr>
          <w:ilvl w:val="0"/>
          <w:numId w:val="4"/>
        </w:numPr>
        <w:spacing w:line="360" w:lineRule="auto"/>
        <w:ind w:left="644"/>
        <w:jc w:val="both"/>
        <w:rPr>
          <w:sz w:val="24"/>
          <w:szCs w:val="24"/>
        </w:rPr>
      </w:pPr>
      <w:r w:rsidRPr="003674A0">
        <w:rPr>
          <w:sz w:val="24"/>
          <w:szCs w:val="24"/>
        </w:rPr>
        <w:lastRenderedPageBreak/>
        <w:t xml:space="preserve">Le Directeur Général des Etudes et des Statistiques Sectorielles du Ministère en charge du Travail ou son représentant ;  </w:t>
      </w:r>
    </w:p>
    <w:p w14:paraId="6DA16A78" w14:textId="77777777" w:rsidR="00A9423B" w:rsidRPr="003674A0" w:rsidRDefault="00A9423B" w:rsidP="00A9423B">
      <w:pPr>
        <w:pStyle w:val="Paragraphedeliste"/>
        <w:numPr>
          <w:ilvl w:val="0"/>
          <w:numId w:val="4"/>
        </w:numPr>
        <w:spacing w:line="360" w:lineRule="auto"/>
        <w:ind w:left="644"/>
        <w:jc w:val="both"/>
        <w:rPr>
          <w:sz w:val="24"/>
          <w:szCs w:val="24"/>
        </w:rPr>
      </w:pPr>
      <w:r w:rsidRPr="003674A0">
        <w:rPr>
          <w:sz w:val="24"/>
          <w:szCs w:val="24"/>
        </w:rPr>
        <w:t>Le Chef du Projet PHASAO ou son représentant ;</w:t>
      </w:r>
    </w:p>
    <w:p w14:paraId="647E5C73" w14:textId="77777777" w:rsidR="00A9423B" w:rsidRPr="003674A0" w:rsidRDefault="00A9423B" w:rsidP="00A9423B">
      <w:pPr>
        <w:pStyle w:val="Paragraphedeliste"/>
        <w:numPr>
          <w:ilvl w:val="0"/>
          <w:numId w:val="4"/>
        </w:numPr>
        <w:spacing w:line="360" w:lineRule="auto"/>
        <w:ind w:left="644"/>
        <w:jc w:val="both"/>
        <w:rPr>
          <w:sz w:val="24"/>
          <w:szCs w:val="24"/>
        </w:rPr>
      </w:pPr>
      <w:r w:rsidRPr="003674A0">
        <w:rPr>
          <w:sz w:val="24"/>
          <w:szCs w:val="24"/>
        </w:rPr>
        <w:t>Le Spécialiste de la Gestion Financière du Projet PHASAO ou son représentant ;</w:t>
      </w:r>
    </w:p>
    <w:p w14:paraId="5EADA67B" w14:textId="77777777" w:rsidR="00A9423B" w:rsidRPr="003674A0" w:rsidRDefault="00A9423B" w:rsidP="00A9423B">
      <w:pPr>
        <w:pStyle w:val="Paragraphedeliste"/>
        <w:numPr>
          <w:ilvl w:val="0"/>
          <w:numId w:val="4"/>
        </w:numPr>
        <w:spacing w:line="360" w:lineRule="auto"/>
        <w:ind w:left="644"/>
        <w:jc w:val="both"/>
        <w:rPr>
          <w:sz w:val="24"/>
          <w:szCs w:val="24"/>
        </w:rPr>
      </w:pPr>
      <w:r w:rsidRPr="003674A0">
        <w:rPr>
          <w:sz w:val="24"/>
          <w:szCs w:val="24"/>
        </w:rPr>
        <w:t>Le Directeur des Statistiques sur les Conditions de Vie des Ménages de l’INSD ou son représentant ;</w:t>
      </w:r>
    </w:p>
    <w:p w14:paraId="46D89C71" w14:textId="77777777" w:rsidR="00A9423B" w:rsidRPr="003674A0" w:rsidRDefault="00A9423B" w:rsidP="00A9423B">
      <w:pPr>
        <w:pStyle w:val="Paragraphedeliste"/>
        <w:numPr>
          <w:ilvl w:val="0"/>
          <w:numId w:val="4"/>
        </w:numPr>
        <w:spacing w:line="360" w:lineRule="auto"/>
        <w:ind w:left="644"/>
        <w:jc w:val="both"/>
        <w:rPr>
          <w:sz w:val="24"/>
          <w:szCs w:val="24"/>
        </w:rPr>
      </w:pPr>
      <w:r w:rsidRPr="003674A0">
        <w:rPr>
          <w:sz w:val="24"/>
          <w:szCs w:val="24"/>
        </w:rPr>
        <w:t>Le Directeur de l’Informatique et du Management de l’Information Statistique de l’INSD ou son représentant ;</w:t>
      </w:r>
    </w:p>
    <w:p w14:paraId="7EF67A22" w14:textId="77777777" w:rsidR="00A9423B" w:rsidRPr="003674A0" w:rsidRDefault="00A9423B" w:rsidP="00A9423B">
      <w:pPr>
        <w:pStyle w:val="Paragraphedeliste"/>
        <w:numPr>
          <w:ilvl w:val="0"/>
          <w:numId w:val="4"/>
        </w:numPr>
        <w:spacing w:line="360" w:lineRule="auto"/>
        <w:ind w:left="644"/>
        <w:jc w:val="both"/>
        <w:rPr>
          <w:sz w:val="24"/>
          <w:szCs w:val="24"/>
        </w:rPr>
      </w:pPr>
      <w:r w:rsidRPr="003674A0">
        <w:rPr>
          <w:sz w:val="24"/>
          <w:szCs w:val="24"/>
        </w:rPr>
        <w:t>Le Directeur de la Coordination Statistique, de la Formation et de la Recherche de l’INSD ou son représentant ;</w:t>
      </w:r>
    </w:p>
    <w:p w14:paraId="50B85772" w14:textId="77777777" w:rsidR="00A9423B" w:rsidRPr="003674A0" w:rsidRDefault="00A9423B" w:rsidP="00A9423B">
      <w:pPr>
        <w:pStyle w:val="Paragraphedeliste"/>
        <w:numPr>
          <w:ilvl w:val="0"/>
          <w:numId w:val="4"/>
        </w:numPr>
        <w:spacing w:line="360" w:lineRule="auto"/>
        <w:ind w:left="644"/>
        <w:jc w:val="both"/>
        <w:rPr>
          <w:sz w:val="24"/>
          <w:szCs w:val="24"/>
        </w:rPr>
      </w:pPr>
      <w:r w:rsidRPr="003674A0">
        <w:rPr>
          <w:sz w:val="24"/>
          <w:szCs w:val="24"/>
        </w:rPr>
        <w:t>Le Directeur des Statistiques et des Synthèses Economiques de l’INSD ou son représentant ;</w:t>
      </w:r>
    </w:p>
    <w:p w14:paraId="4AFF9C3C" w14:textId="77777777" w:rsidR="00A9423B" w:rsidRPr="003674A0" w:rsidRDefault="00A9423B" w:rsidP="00A9423B">
      <w:pPr>
        <w:pStyle w:val="Paragraphedeliste"/>
        <w:numPr>
          <w:ilvl w:val="0"/>
          <w:numId w:val="4"/>
        </w:numPr>
        <w:spacing w:line="360" w:lineRule="auto"/>
        <w:ind w:left="644"/>
        <w:jc w:val="both"/>
        <w:rPr>
          <w:sz w:val="24"/>
          <w:szCs w:val="24"/>
        </w:rPr>
      </w:pPr>
      <w:r w:rsidRPr="003674A0">
        <w:rPr>
          <w:sz w:val="24"/>
          <w:szCs w:val="24"/>
        </w:rPr>
        <w:t>Le Directeur des Ressources Humaines de l’INSD ou son représentant ;</w:t>
      </w:r>
    </w:p>
    <w:p w14:paraId="4B19923F" w14:textId="77777777" w:rsidR="00A9423B" w:rsidRPr="003674A0" w:rsidRDefault="00A9423B" w:rsidP="00A9423B">
      <w:pPr>
        <w:pStyle w:val="Paragraphedeliste"/>
        <w:numPr>
          <w:ilvl w:val="0"/>
          <w:numId w:val="4"/>
        </w:numPr>
        <w:spacing w:line="360" w:lineRule="auto"/>
        <w:ind w:left="644"/>
        <w:jc w:val="both"/>
        <w:rPr>
          <w:sz w:val="24"/>
          <w:szCs w:val="24"/>
        </w:rPr>
      </w:pPr>
      <w:r w:rsidRPr="003674A0">
        <w:rPr>
          <w:sz w:val="24"/>
          <w:szCs w:val="24"/>
        </w:rPr>
        <w:t>Le Directeur de l’Administration et des Finances de l’INSD ou son représentant ;</w:t>
      </w:r>
    </w:p>
    <w:p w14:paraId="2F0C5CAB" w14:textId="77777777" w:rsidR="00A9423B" w:rsidRPr="003674A0" w:rsidRDefault="00A9423B" w:rsidP="00A9423B">
      <w:pPr>
        <w:pStyle w:val="Paragraphedeliste"/>
        <w:numPr>
          <w:ilvl w:val="0"/>
          <w:numId w:val="4"/>
        </w:numPr>
        <w:spacing w:line="360" w:lineRule="auto"/>
        <w:ind w:left="644"/>
        <w:jc w:val="both"/>
        <w:rPr>
          <w:sz w:val="24"/>
          <w:szCs w:val="24"/>
        </w:rPr>
      </w:pPr>
      <w:r w:rsidRPr="003674A0">
        <w:rPr>
          <w:sz w:val="24"/>
          <w:szCs w:val="24"/>
        </w:rPr>
        <w:t>L’Agent Comptable de l’INSD ou son représentant ;</w:t>
      </w:r>
    </w:p>
    <w:p w14:paraId="084BE78A" w14:textId="77777777" w:rsidR="00A9423B" w:rsidRPr="003674A0" w:rsidRDefault="00A9423B" w:rsidP="00A9423B">
      <w:pPr>
        <w:pStyle w:val="Paragraphedeliste"/>
        <w:numPr>
          <w:ilvl w:val="0"/>
          <w:numId w:val="4"/>
        </w:numPr>
        <w:spacing w:line="360" w:lineRule="auto"/>
        <w:ind w:left="644"/>
        <w:jc w:val="both"/>
        <w:rPr>
          <w:sz w:val="24"/>
          <w:szCs w:val="24"/>
        </w:rPr>
      </w:pPr>
      <w:r w:rsidRPr="003674A0">
        <w:rPr>
          <w:sz w:val="24"/>
          <w:szCs w:val="24"/>
        </w:rPr>
        <w:t>Le Directeur du Contrôle des Marchés et des Engagements Financiers de l’Etat de l’INSD ou son représentant ;</w:t>
      </w:r>
    </w:p>
    <w:p w14:paraId="62FE3D52" w14:textId="77777777" w:rsidR="00A9423B" w:rsidRPr="003674A0" w:rsidRDefault="00A9423B" w:rsidP="00A9423B">
      <w:pPr>
        <w:pStyle w:val="Paragraphedeliste"/>
        <w:numPr>
          <w:ilvl w:val="0"/>
          <w:numId w:val="4"/>
        </w:numPr>
        <w:spacing w:line="360" w:lineRule="auto"/>
        <w:ind w:left="644"/>
        <w:jc w:val="both"/>
        <w:rPr>
          <w:sz w:val="24"/>
          <w:szCs w:val="24"/>
        </w:rPr>
      </w:pPr>
      <w:r w:rsidRPr="003674A0">
        <w:rPr>
          <w:sz w:val="24"/>
          <w:szCs w:val="24"/>
        </w:rPr>
        <w:t>Le Directeur de l’Institut Supérieur des Sciences de la population ou son représentant ;</w:t>
      </w:r>
    </w:p>
    <w:p w14:paraId="4E8368BA" w14:textId="77777777" w:rsidR="00A9423B" w:rsidRPr="003674A0" w:rsidRDefault="00A9423B" w:rsidP="00A9423B">
      <w:pPr>
        <w:pStyle w:val="Paragraphedeliste"/>
        <w:numPr>
          <w:ilvl w:val="0"/>
          <w:numId w:val="4"/>
        </w:numPr>
        <w:spacing w:line="360" w:lineRule="auto"/>
        <w:ind w:left="644"/>
        <w:jc w:val="both"/>
        <w:rPr>
          <w:sz w:val="24"/>
          <w:szCs w:val="24"/>
        </w:rPr>
      </w:pPr>
      <w:r w:rsidRPr="003674A0">
        <w:rPr>
          <w:sz w:val="24"/>
          <w:szCs w:val="24"/>
        </w:rPr>
        <w:t>Le Chargé du Contrôle Interne et de Suivi-Evaluation de l’INSD ou son représentant ;</w:t>
      </w:r>
    </w:p>
    <w:p w14:paraId="22557DAA" w14:textId="77777777" w:rsidR="00A9423B" w:rsidRPr="003674A0" w:rsidRDefault="00A9423B" w:rsidP="00A9423B">
      <w:pPr>
        <w:pStyle w:val="Paragraphedeliste"/>
        <w:numPr>
          <w:ilvl w:val="0"/>
          <w:numId w:val="4"/>
        </w:numPr>
        <w:spacing w:line="360" w:lineRule="auto"/>
        <w:ind w:left="644"/>
        <w:jc w:val="both"/>
        <w:rPr>
          <w:sz w:val="24"/>
          <w:szCs w:val="24"/>
        </w:rPr>
      </w:pPr>
      <w:r w:rsidRPr="003674A0">
        <w:rPr>
          <w:sz w:val="24"/>
          <w:szCs w:val="24"/>
        </w:rPr>
        <w:t>Le Chargé de suivi-évaluation du projet PHASAO ou son représentant ;</w:t>
      </w:r>
    </w:p>
    <w:p w14:paraId="44C2B148" w14:textId="77777777" w:rsidR="00A9423B" w:rsidRPr="003674A0" w:rsidRDefault="00A9423B" w:rsidP="00A9423B">
      <w:pPr>
        <w:pStyle w:val="Paragraphedeliste"/>
        <w:numPr>
          <w:ilvl w:val="0"/>
          <w:numId w:val="4"/>
        </w:numPr>
        <w:spacing w:line="360" w:lineRule="auto"/>
        <w:ind w:left="644"/>
        <w:jc w:val="both"/>
        <w:rPr>
          <w:sz w:val="24"/>
          <w:szCs w:val="24"/>
        </w:rPr>
      </w:pPr>
      <w:r w:rsidRPr="003674A0">
        <w:rPr>
          <w:sz w:val="24"/>
          <w:szCs w:val="24"/>
        </w:rPr>
        <w:t>Le Chef de service des Statistiques Sociales de l’INSD en charge des statistiques de l’emploi ou son représentant ;</w:t>
      </w:r>
    </w:p>
    <w:p w14:paraId="7C17FEC7" w14:textId="77777777" w:rsidR="00A9423B" w:rsidRPr="003674A0" w:rsidRDefault="00A9423B" w:rsidP="00A9423B">
      <w:pPr>
        <w:pStyle w:val="Paragraphedeliste"/>
        <w:numPr>
          <w:ilvl w:val="0"/>
          <w:numId w:val="4"/>
        </w:numPr>
        <w:spacing w:line="360" w:lineRule="auto"/>
        <w:ind w:left="644"/>
        <w:jc w:val="both"/>
        <w:rPr>
          <w:sz w:val="24"/>
          <w:szCs w:val="24"/>
        </w:rPr>
      </w:pPr>
      <w:r w:rsidRPr="003674A0">
        <w:rPr>
          <w:sz w:val="24"/>
          <w:szCs w:val="24"/>
        </w:rPr>
        <w:t>Le chef de service des Comptes Économiques et des Analyses Macro-économiques de l’INSD ou son représentant ;</w:t>
      </w:r>
    </w:p>
    <w:p w14:paraId="3F962083" w14:textId="77777777" w:rsidR="00A9423B" w:rsidRPr="003674A0" w:rsidRDefault="00A9423B" w:rsidP="00A9423B">
      <w:pPr>
        <w:pStyle w:val="Paragraphedeliste"/>
        <w:numPr>
          <w:ilvl w:val="0"/>
          <w:numId w:val="4"/>
        </w:numPr>
        <w:spacing w:line="360" w:lineRule="auto"/>
        <w:ind w:left="644"/>
        <w:jc w:val="both"/>
        <w:rPr>
          <w:sz w:val="24"/>
          <w:szCs w:val="24"/>
        </w:rPr>
      </w:pPr>
      <w:r w:rsidRPr="003674A0">
        <w:rPr>
          <w:sz w:val="24"/>
          <w:szCs w:val="24"/>
        </w:rPr>
        <w:t>Le Spécialiste des passations des marchés du projet PHASAO.</w:t>
      </w:r>
    </w:p>
    <w:p w14:paraId="71FAA11A" w14:textId="77777777" w:rsidR="001D6122" w:rsidRPr="003674A0" w:rsidRDefault="001D6122" w:rsidP="003674A0">
      <w:pPr>
        <w:spacing w:line="360" w:lineRule="auto"/>
        <w:jc w:val="both"/>
        <w:rPr>
          <w:lang w:val="fr-CA"/>
        </w:rPr>
      </w:pPr>
      <w:r w:rsidRPr="003674A0">
        <w:rPr>
          <w:lang w:val="fr-FR"/>
        </w:rPr>
        <w:t>Le comité de pilotage se réunit en session ordinaire deux (02) fois par an sur convocation de son Président. Il pourra se réunir en session extraordinaire en cas de besoin sur convocation de son Président. Le comité de pilotage peut faire appel à des personnes ressources pour des questions spécifiques.</w:t>
      </w:r>
    </w:p>
    <w:p w14:paraId="7D3D75B5" w14:textId="77777777" w:rsidR="002D661D" w:rsidRPr="00A725C5" w:rsidRDefault="002D661D" w:rsidP="001F5E53">
      <w:pPr>
        <w:rPr>
          <w:b/>
          <w:lang w:val="fr-FR"/>
        </w:rPr>
      </w:pPr>
    </w:p>
    <w:p w14:paraId="39D9ACDF" w14:textId="77777777" w:rsidR="002D661D" w:rsidRPr="003674A0" w:rsidRDefault="002D661D" w:rsidP="009D2B64">
      <w:pPr>
        <w:pStyle w:val="Titre3"/>
        <w:rPr>
          <w:rFonts w:ascii="Times New Roman" w:hAnsi="Times New Roman" w:cs="Times New Roman"/>
          <w:b/>
          <w:color w:val="auto"/>
          <w:lang w:val="fr-FR"/>
        </w:rPr>
      </w:pPr>
      <w:bookmarkStart w:id="16" w:name="_Toc94702334"/>
      <w:r w:rsidRPr="003674A0">
        <w:rPr>
          <w:rFonts w:ascii="Times New Roman" w:hAnsi="Times New Roman" w:cs="Times New Roman"/>
          <w:b/>
          <w:color w:val="auto"/>
          <w:lang w:val="fr-FR"/>
        </w:rPr>
        <w:t>V</w:t>
      </w:r>
      <w:r w:rsidR="00B6223D" w:rsidRPr="003674A0">
        <w:rPr>
          <w:rFonts w:ascii="Times New Roman" w:hAnsi="Times New Roman" w:cs="Times New Roman"/>
          <w:b/>
          <w:color w:val="auto"/>
          <w:lang w:val="fr-FR"/>
        </w:rPr>
        <w:t>I</w:t>
      </w:r>
      <w:r w:rsidRPr="003674A0">
        <w:rPr>
          <w:rFonts w:ascii="Times New Roman" w:hAnsi="Times New Roman" w:cs="Times New Roman"/>
          <w:b/>
          <w:color w:val="auto"/>
          <w:lang w:val="fr-FR"/>
        </w:rPr>
        <w:t>I.</w:t>
      </w:r>
      <w:r w:rsidR="001F5E53" w:rsidRPr="003674A0">
        <w:rPr>
          <w:rFonts w:ascii="Times New Roman" w:hAnsi="Times New Roman" w:cs="Times New Roman"/>
          <w:b/>
          <w:color w:val="auto"/>
          <w:lang w:val="fr-FR"/>
        </w:rPr>
        <w:t>1.</w:t>
      </w:r>
      <w:r w:rsidRPr="003674A0">
        <w:rPr>
          <w:rFonts w:ascii="Times New Roman" w:hAnsi="Times New Roman" w:cs="Times New Roman"/>
          <w:b/>
          <w:color w:val="auto"/>
          <w:lang w:val="fr-FR"/>
        </w:rPr>
        <w:t xml:space="preserve">2. </w:t>
      </w:r>
      <w:proofErr w:type="gramStart"/>
      <w:r w:rsidRPr="003674A0">
        <w:rPr>
          <w:rFonts w:ascii="Times New Roman" w:hAnsi="Times New Roman" w:cs="Times New Roman"/>
          <w:b/>
          <w:color w:val="auto"/>
          <w:lang w:val="fr-FR"/>
        </w:rPr>
        <w:t>comité</w:t>
      </w:r>
      <w:proofErr w:type="gramEnd"/>
      <w:r w:rsidRPr="003674A0">
        <w:rPr>
          <w:rFonts w:ascii="Times New Roman" w:hAnsi="Times New Roman" w:cs="Times New Roman"/>
          <w:b/>
          <w:color w:val="auto"/>
          <w:lang w:val="fr-FR"/>
        </w:rPr>
        <w:t xml:space="preserve"> Technique</w:t>
      </w:r>
      <w:bookmarkEnd w:id="16"/>
    </w:p>
    <w:p w14:paraId="4F5E31D9" w14:textId="77777777" w:rsidR="00161823" w:rsidRPr="00161823" w:rsidRDefault="00161823" w:rsidP="0016182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p>
    <w:p w14:paraId="459158EE" w14:textId="77777777" w:rsidR="00161823" w:rsidRPr="00161823" w:rsidRDefault="00161823" w:rsidP="00161823">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161823">
        <w:rPr>
          <w:lang w:val="fr-CH"/>
        </w:rPr>
        <w:lastRenderedPageBreak/>
        <w:t>Le Comité Technique est chargé de résoudre principalement les questions techniques. Les attributions, l’organisation et le fonctionnement du comité sont régis par les dispositions suivantes :</w:t>
      </w:r>
    </w:p>
    <w:p w14:paraId="740D8597" w14:textId="77777777" w:rsidR="00161823" w:rsidRPr="003674A0" w:rsidRDefault="00161823" w:rsidP="00161823">
      <w:pPr>
        <w:pStyle w:val="Paragraphedeliste"/>
        <w:numPr>
          <w:ilvl w:val="0"/>
          <w:numId w:val="5"/>
        </w:numPr>
        <w:spacing w:line="360" w:lineRule="auto"/>
        <w:jc w:val="both"/>
        <w:rPr>
          <w:sz w:val="24"/>
          <w:szCs w:val="24"/>
          <w:lang w:val="fr-CH" w:eastAsia="en-US"/>
        </w:rPr>
      </w:pPr>
      <w:proofErr w:type="gramStart"/>
      <w:r w:rsidRPr="003674A0">
        <w:rPr>
          <w:sz w:val="24"/>
          <w:szCs w:val="24"/>
          <w:lang w:val="fr-CH" w:eastAsia="en-US"/>
        </w:rPr>
        <w:t>mettre</w:t>
      </w:r>
      <w:proofErr w:type="gramEnd"/>
      <w:r w:rsidRPr="003674A0">
        <w:rPr>
          <w:sz w:val="24"/>
          <w:szCs w:val="24"/>
          <w:lang w:val="fr-CH" w:eastAsia="en-US"/>
        </w:rPr>
        <w:t xml:space="preserve"> en œuvre les grandes orientations du SEPESI décidées par le Comité de Pilotage ;</w:t>
      </w:r>
    </w:p>
    <w:p w14:paraId="45CAD79C" w14:textId="77777777" w:rsidR="00161823" w:rsidRPr="003674A0" w:rsidRDefault="00161823" w:rsidP="00161823">
      <w:pPr>
        <w:pStyle w:val="Paragraphedeliste"/>
        <w:numPr>
          <w:ilvl w:val="0"/>
          <w:numId w:val="5"/>
        </w:numPr>
        <w:spacing w:line="360" w:lineRule="auto"/>
        <w:jc w:val="both"/>
        <w:rPr>
          <w:sz w:val="24"/>
          <w:szCs w:val="24"/>
          <w:lang w:val="fr-CH" w:eastAsia="en-US"/>
        </w:rPr>
      </w:pPr>
      <w:proofErr w:type="gramStart"/>
      <w:r w:rsidRPr="003674A0">
        <w:rPr>
          <w:sz w:val="24"/>
          <w:szCs w:val="24"/>
          <w:lang w:val="fr-CH" w:eastAsia="en-US"/>
        </w:rPr>
        <w:t>veiller</w:t>
      </w:r>
      <w:proofErr w:type="gramEnd"/>
      <w:r w:rsidRPr="003674A0">
        <w:rPr>
          <w:sz w:val="24"/>
          <w:szCs w:val="24"/>
          <w:lang w:val="fr-CH" w:eastAsia="en-US"/>
        </w:rPr>
        <w:t xml:space="preserve"> à la bonne exécution technique de tout le processus par la tenue de rencontres trimestrielles ;</w:t>
      </w:r>
    </w:p>
    <w:p w14:paraId="11BE48ED" w14:textId="77777777" w:rsidR="00161823" w:rsidRPr="003674A0" w:rsidRDefault="00161823" w:rsidP="00161823">
      <w:pPr>
        <w:pStyle w:val="Paragraphedeliste"/>
        <w:numPr>
          <w:ilvl w:val="0"/>
          <w:numId w:val="5"/>
        </w:numPr>
        <w:spacing w:line="360" w:lineRule="auto"/>
        <w:jc w:val="both"/>
        <w:rPr>
          <w:sz w:val="24"/>
          <w:szCs w:val="24"/>
          <w:lang w:val="fr-CH" w:eastAsia="en-US"/>
        </w:rPr>
      </w:pPr>
      <w:proofErr w:type="gramStart"/>
      <w:r w:rsidRPr="003674A0">
        <w:rPr>
          <w:sz w:val="24"/>
          <w:szCs w:val="24"/>
          <w:lang w:val="fr-CH" w:eastAsia="en-US"/>
        </w:rPr>
        <w:t>examiner</w:t>
      </w:r>
      <w:proofErr w:type="gramEnd"/>
      <w:r w:rsidRPr="003674A0">
        <w:rPr>
          <w:sz w:val="24"/>
          <w:szCs w:val="24"/>
          <w:lang w:val="fr-CH" w:eastAsia="en-US"/>
        </w:rPr>
        <w:t xml:space="preserve"> et valider les plans de travail et d’exécution du budget chaque année;</w:t>
      </w:r>
    </w:p>
    <w:p w14:paraId="4C0069FD" w14:textId="77777777" w:rsidR="00161823" w:rsidRPr="003674A0" w:rsidRDefault="00161823" w:rsidP="00161823">
      <w:pPr>
        <w:pStyle w:val="Paragraphedeliste"/>
        <w:numPr>
          <w:ilvl w:val="0"/>
          <w:numId w:val="5"/>
        </w:numPr>
        <w:spacing w:line="360" w:lineRule="auto"/>
        <w:jc w:val="both"/>
        <w:rPr>
          <w:sz w:val="24"/>
          <w:szCs w:val="24"/>
          <w:lang w:val="fr-CH" w:eastAsia="en-US"/>
        </w:rPr>
      </w:pPr>
      <w:proofErr w:type="gramStart"/>
      <w:r w:rsidRPr="003674A0">
        <w:rPr>
          <w:sz w:val="24"/>
          <w:szCs w:val="24"/>
          <w:lang w:val="fr-CH" w:eastAsia="en-US"/>
        </w:rPr>
        <w:t>préparer</w:t>
      </w:r>
      <w:proofErr w:type="gramEnd"/>
      <w:r w:rsidRPr="003674A0">
        <w:rPr>
          <w:sz w:val="24"/>
          <w:szCs w:val="24"/>
          <w:lang w:val="fr-CH" w:eastAsia="en-US"/>
        </w:rPr>
        <w:t xml:space="preserve"> les sessions du Comité de Pilotage du SEPESI et suivre les résolutions et recommandations issues desdites sessions ;</w:t>
      </w:r>
    </w:p>
    <w:p w14:paraId="46EEEA19" w14:textId="77777777" w:rsidR="00161823" w:rsidRPr="003674A0" w:rsidRDefault="00161823" w:rsidP="00161823">
      <w:pPr>
        <w:pStyle w:val="Paragraphedeliste"/>
        <w:numPr>
          <w:ilvl w:val="0"/>
          <w:numId w:val="5"/>
        </w:numPr>
        <w:spacing w:line="360" w:lineRule="auto"/>
        <w:jc w:val="both"/>
        <w:rPr>
          <w:sz w:val="24"/>
          <w:szCs w:val="24"/>
          <w:lang w:val="fr-CH" w:eastAsia="en-US"/>
        </w:rPr>
      </w:pPr>
      <w:proofErr w:type="gramStart"/>
      <w:r w:rsidRPr="003674A0">
        <w:rPr>
          <w:sz w:val="24"/>
          <w:szCs w:val="24"/>
          <w:lang w:val="fr-CH" w:eastAsia="en-US"/>
        </w:rPr>
        <w:t>superviser</w:t>
      </w:r>
      <w:proofErr w:type="gramEnd"/>
      <w:r w:rsidRPr="003674A0">
        <w:rPr>
          <w:sz w:val="24"/>
          <w:szCs w:val="24"/>
          <w:lang w:val="fr-CH" w:eastAsia="en-US"/>
        </w:rPr>
        <w:t xml:space="preserve"> l’exécution technique et l’évaluation du SEPESI ;</w:t>
      </w:r>
    </w:p>
    <w:p w14:paraId="56979D18" w14:textId="77777777" w:rsidR="00161823" w:rsidRPr="003674A0" w:rsidRDefault="00161823" w:rsidP="00161823">
      <w:pPr>
        <w:pStyle w:val="Paragraphedeliste"/>
        <w:numPr>
          <w:ilvl w:val="0"/>
          <w:numId w:val="5"/>
        </w:numPr>
        <w:spacing w:line="360" w:lineRule="auto"/>
        <w:jc w:val="both"/>
        <w:rPr>
          <w:sz w:val="24"/>
          <w:szCs w:val="24"/>
          <w:lang w:val="fr-CH" w:eastAsia="en-US"/>
        </w:rPr>
      </w:pPr>
      <w:proofErr w:type="gramStart"/>
      <w:r w:rsidRPr="003674A0">
        <w:rPr>
          <w:sz w:val="24"/>
          <w:szCs w:val="24"/>
          <w:lang w:val="fr-CH" w:eastAsia="en-US"/>
        </w:rPr>
        <w:t>examiner</w:t>
      </w:r>
      <w:proofErr w:type="gramEnd"/>
      <w:r w:rsidRPr="003674A0">
        <w:rPr>
          <w:sz w:val="24"/>
          <w:szCs w:val="24"/>
          <w:lang w:val="fr-CH" w:eastAsia="en-US"/>
        </w:rPr>
        <w:t xml:space="preserve"> les plans de passation des marchés et les préparer pour les sessions du Comité de Pilotage ;</w:t>
      </w:r>
    </w:p>
    <w:p w14:paraId="11727DA9" w14:textId="77777777" w:rsidR="00161823" w:rsidRPr="003674A0" w:rsidRDefault="00161823" w:rsidP="00161823">
      <w:pPr>
        <w:pStyle w:val="Paragraphedeliste"/>
        <w:numPr>
          <w:ilvl w:val="0"/>
          <w:numId w:val="5"/>
        </w:numPr>
        <w:spacing w:line="360" w:lineRule="auto"/>
        <w:jc w:val="both"/>
        <w:rPr>
          <w:sz w:val="24"/>
          <w:szCs w:val="24"/>
          <w:lang w:val="fr-CH" w:eastAsia="en-US"/>
        </w:rPr>
      </w:pPr>
      <w:proofErr w:type="gramStart"/>
      <w:r w:rsidRPr="003674A0">
        <w:rPr>
          <w:sz w:val="24"/>
          <w:szCs w:val="24"/>
          <w:lang w:val="fr-CH" w:eastAsia="en-US"/>
        </w:rPr>
        <w:t>élaborer</w:t>
      </w:r>
      <w:proofErr w:type="gramEnd"/>
      <w:r w:rsidRPr="003674A0">
        <w:rPr>
          <w:sz w:val="24"/>
          <w:szCs w:val="24"/>
          <w:lang w:val="fr-CH" w:eastAsia="en-US"/>
        </w:rPr>
        <w:t xml:space="preserve"> et transmettre les rapports semestriels consolidés de mise en œuvre des activités du SEPESI.</w:t>
      </w:r>
    </w:p>
    <w:p w14:paraId="1854B818" w14:textId="77777777" w:rsidR="00161823" w:rsidRPr="003674A0" w:rsidRDefault="00161823" w:rsidP="00161823">
      <w:pPr>
        <w:pStyle w:val="Paragraphedeliste"/>
        <w:ind w:left="1080"/>
        <w:jc w:val="both"/>
        <w:rPr>
          <w:rFonts w:ascii="Arial" w:hAnsi="Arial" w:cs="Arial"/>
          <w:b/>
          <w:sz w:val="24"/>
          <w:szCs w:val="24"/>
        </w:rPr>
      </w:pPr>
    </w:p>
    <w:p w14:paraId="05272326" w14:textId="77777777" w:rsidR="00161823" w:rsidRPr="003674A0" w:rsidRDefault="00161823" w:rsidP="00161823">
      <w:pPr>
        <w:pStyle w:val="Paragraphedeliste"/>
        <w:numPr>
          <w:ilvl w:val="0"/>
          <w:numId w:val="36"/>
        </w:numPr>
        <w:spacing w:after="120" w:line="360" w:lineRule="auto"/>
        <w:jc w:val="both"/>
        <w:rPr>
          <w:b/>
          <w:sz w:val="24"/>
          <w:szCs w:val="24"/>
        </w:rPr>
      </w:pPr>
      <w:r w:rsidRPr="003674A0">
        <w:rPr>
          <w:b/>
          <w:sz w:val="24"/>
          <w:szCs w:val="24"/>
        </w:rPr>
        <w:t xml:space="preserve">Composition et organisation  </w:t>
      </w:r>
    </w:p>
    <w:p w14:paraId="497C25A5" w14:textId="77777777" w:rsidR="00161823" w:rsidRPr="00161823" w:rsidRDefault="00161823" w:rsidP="00161823">
      <w:pPr>
        <w:spacing w:after="120" w:line="360" w:lineRule="auto"/>
        <w:jc w:val="both"/>
        <w:rPr>
          <w:lang w:val="fr-CH"/>
        </w:rPr>
      </w:pPr>
      <w:r w:rsidRPr="00161823">
        <w:rPr>
          <w:lang w:val="fr-CH"/>
        </w:rPr>
        <w:t xml:space="preserve">Le Comité technique est constitué des principaux acteurs qui œuvrent dans les domaines de la promotion de l’emploi, des statistiques et de la recherche. Ce comité est organisé et composé comme </w:t>
      </w:r>
      <w:proofErr w:type="gramStart"/>
      <w:r w:rsidRPr="00161823">
        <w:rPr>
          <w:lang w:val="fr-CH"/>
        </w:rPr>
        <w:t>suit:</w:t>
      </w:r>
      <w:proofErr w:type="gramEnd"/>
      <w:r w:rsidRPr="00161823">
        <w:rPr>
          <w:lang w:val="fr-CH"/>
        </w:rPr>
        <w:t xml:space="preserve"> </w:t>
      </w:r>
    </w:p>
    <w:p w14:paraId="3ABD17AA" w14:textId="43D15D50" w:rsidR="00161823" w:rsidRPr="003674A0" w:rsidRDefault="004A6A0A" w:rsidP="00161823">
      <w:pPr>
        <w:spacing w:line="360" w:lineRule="auto"/>
        <w:jc w:val="both"/>
        <w:rPr>
          <w:lang w:val="fr-FR"/>
        </w:rPr>
      </w:pPr>
      <w:proofErr w:type="gramStart"/>
      <w:r w:rsidRPr="003674A0">
        <w:rPr>
          <w:b/>
          <w:lang w:val="fr-FR"/>
        </w:rPr>
        <w:t>Coordonnateur</w:t>
      </w:r>
      <w:r w:rsidR="00161823" w:rsidRPr="003674A0">
        <w:rPr>
          <w:lang w:val="fr-FR"/>
        </w:rPr>
        <w:t>:</w:t>
      </w:r>
      <w:proofErr w:type="gramEnd"/>
      <w:r w:rsidR="00161823" w:rsidRPr="003674A0">
        <w:rPr>
          <w:lang w:val="fr-FR"/>
        </w:rPr>
        <w:t xml:space="preserve"> Directeur Général de l’Institut National de la Statistique et de la Démographie ;</w:t>
      </w:r>
    </w:p>
    <w:p w14:paraId="03419DBE" w14:textId="49056522" w:rsidR="00161823" w:rsidRPr="003674A0" w:rsidRDefault="00161823" w:rsidP="00161823">
      <w:pPr>
        <w:spacing w:line="360" w:lineRule="auto"/>
        <w:jc w:val="both"/>
        <w:rPr>
          <w:lang w:val="fr-FR"/>
        </w:rPr>
      </w:pPr>
      <w:r w:rsidRPr="003674A0">
        <w:rPr>
          <w:b/>
          <w:lang w:val="fr-FR"/>
        </w:rPr>
        <w:t>Vice-</w:t>
      </w:r>
      <w:proofErr w:type="gramStart"/>
      <w:r w:rsidR="004A6A0A" w:rsidRPr="003674A0">
        <w:rPr>
          <w:b/>
          <w:lang w:val="fr-FR"/>
        </w:rPr>
        <w:t>Coordonnateur:</w:t>
      </w:r>
      <w:proofErr w:type="gramEnd"/>
      <w:r w:rsidRPr="003674A0">
        <w:rPr>
          <w:lang w:val="fr-FR"/>
        </w:rPr>
        <w:t xml:space="preserve"> Directeur Général Adjoint de l’Institut National de la Statistique et de la Démographie ;</w:t>
      </w:r>
    </w:p>
    <w:p w14:paraId="074D325B" w14:textId="2ADEE2F4" w:rsidR="00161823" w:rsidRPr="003674A0" w:rsidRDefault="00161823" w:rsidP="00161823">
      <w:pPr>
        <w:spacing w:line="360" w:lineRule="auto"/>
        <w:jc w:val="both"/>
        <w:rPr>
          <w:lang w:val="fr-FR"/>
        </w:rPr>
      </w:pPr>
      <w:r w:rsidRPr="003674A0">
        <w:rPr>
          <w:b/>
          <w:lang w:val="fr-FR"/>
        </w:rPr>
        <w:t>1</w:t>
      </w:r>
      <w:r w:rsidRPr="003674A0">
        <w:rPr>
          <w:b/>
          <w:vertAlign w:val="superscript"/>
          <w:lang w:val="fr-FR"/>
        </w:rPr>
        <w:t>er</w:t>
      </w:r>
      <w:r w:rsidRPr="003674A0">
        <w:rPr>
          <w:b/>
          <w:lang w:val="fr-FR"/>
        </w:rPr>
        <w:t xml:space="preserve"> </w:t>
      </w:r>
      <w:r w:rsidR="004A6A0A" w:rsidRPr="003674A0">
        <w:rPr>
          <w:b/>
          <w:lang w:val="fr-FR"/>
        </w:rPr>
        <w:t xml:space="preserve">Responsable </w:t>
      </w:r>
      <w:proofErr w:type="gramStart"/>
      <w:r w:rsidR="004A6A0A" w:rsidRPr="003674A0">
        <w:rPr>
          <w:b/>
          <w:lang w:val="fr-FR"/>
        </w:rPr>
        <w:t>technique:</w:t>
      </w:r>
      <w:proofErr w:type="gramEnd"/>
      <w:r w:rsidRPr="003674A0">
        <w:rPr>
          <w:lang w:val="fr-FR"/>
        </w:rPr>
        <w:t xml:space="preserve"> Directeur des Statistiques sur les Conditions de Vie des Ménages (DSCVM) ;</w:t>
      </w:r>
    </w:p>
    <w:p w14:paraId="3791869B" w14:textId="0C93D8B7" w:rsidR="00161823" w:rsidRPr="003674A0" w:rsidRDefault="00161823" w:rsidP="00161823">
      <w:pPr>
        <w:spacing w:line="360" w:lineRule="auto"/>
        <w:jc w:val="both"/>
        <w:rPr>
          <w:lang w:val="fr-FR"/>
        </w:rPr>
      </w:pPr>
      <w:r w:rsidRPr="003674A0">
        <w:rPr>
          <w:b/>
          <w:lang w:val="fr-FR"/>
        </w:rPr>
        <w:t>2</w:t>
      </w:r>
      <w:r w:rsidRPr="003674A0">
        <w:rPr>
          <w:b/>
          <w:vertAlign w:val="superscript"/>
          <w:lang w:val="fr-FR"/>
        </w:rPr>
        <w:t>ème</w:t>
      </w:r>
      <w:r w:rsidRPr="003674A0">
        <w:rPr>
          <w:b/>
          <w:lang w:val="fr-FR"/>
        </w:rPr>
        <w:t xml:space="preserve"> </w:t>
      </w:r>
      <w:proofErr w:type="spellStart"/>
      <w:r w:rsidR="004A6A0A" w:rsidRPr="003674A0">
        <w:rPr>
          <w:b/>
          <w:lang w:val="fr-FR"/>
        </w:rPr>
        <w:t>Responsible</w:t>
      </w:r>
      <w:proofErr w:type="spellEnd"/>
      <w:r w:rsidR="004A6A0A" w:rsidRPr="003674A0">
        <w:rPr>
          <w:b/>
          <w:lang w:val="fr-FR"/>
        </w:rPr>
        <w:t xml:space="preserve"> </w:t>
      </w:r>
      <w:proofErr w:type="gramStart"/>
      <w:r w:rsidR="004A6A0A" w:rsidRPr="003674A0">
        <w:rPr>
          <w:b/>
          <w:lang w:val="fr-FR"/>
        </w:rPr>
        <w:t>technique:</w:t>
      </w:r>
      <w:proofErr w:type="gramEnd"/>
      <w:r w:rsidRPr="003674A0">
        <w:rPr>
          <w:lang w:val="fr-FR"/>
        </w:rPr>
        <w:t xml:space="preserve"> </w:t>
      </w:r>
      <w:r w:rsidRPr="00161823">
        <w:rPr>
          <w:lang w:val="fr-CH"/>
        </w:rPr>
        <w:t>Directeur des Statistiques et de Synthèses Economiques (DSSE)</w:t>
      </w:r>
      <w:r w:rsidRPr="003674A0">
        <w:rPr>
          <w:lang w:val="fr-FR"/>
        </w:rPr>
        <w:t> ;</w:t>
      </w:r>
    </w:p>
    <w:p w14:paraId="64E5C5F5" w14:textId="77777777" w:rsidR="00161823" w:rsidRPr="00161823" w:rsidRDefault="00161823" w:rsidP="00161823">
      <w:pPr>
        <w:spacing w:after="120" w:line="360" w:lineRule="auto"/>
        <w:jc w:val="both"/>
        <w:rPr>
          <w:b/>
          <w:lang w:val="fr-CH"/>
        </w:rPr>
      </w:pPr>
      <w:r w:rsidRPr="00161823">
        <w:rPr>
          <w:b/>
          <w:lang w:val="fr-CH"/>
        </w:rPr>
        <w:t>Membres</w:t>
      </w:r>
    </w:p>
    <w:p w14:paraId="5DE83ADE" w14:textId="77777777" w:rsidR="00161823" w:rsidRPr="003674A0" w:rsidRDefault="00161823" w:rsidP="00161823">
      <w:pPr>
        <w:pStyle w:val="Paragraphedeliste"/>
        <w:numPr>
          <w:ilvl w:val="0"/>
          <w:numId w:val="37"/>
        </w:numPr>
        <w:spacing w:line="360" w:lineRule="auto"/>
        <w:jc w:val="both"/>
        <w:rPr>
          <w:sz w:val="24"/>
          <w:szCs w:val="24"/>
          <w:lang w:val="fr-CH" w:eastAsia="en-US"/>
        </w:rPr>
      </w:pPr>
      <w:r w:rsidRPr="003674A0">
        <w:rPr>
          <w:sz w:val="24"/>
          <w:szCs w:val="24"/>
          <w:lang w:val="fr-CH" w:eastAsia="en-US"/>
        </w:rPr>
        <w:t>Le Directeur de l’Informatique et du Management de l’Information Statistique (DIMIS) ou son représentant ;</w:t>
      </w:r>
    </w:p>
    <w:p w14:paraId="312741F2" w14:textId="77777777" w:rsidR="00161823" w:rsidRPr="003674A0" w:rsidRDefault="00161823" w:rsidP="00161823">
      <w:pPr>
        <w:pStyle w:val="Paragraphedeliste"/>
        <w:numPr>
          <w:ilvl w:val="0"/>
          <w:numId w:val="37"/>
        </w:numPr>
        <w:spacing w:line="360" w:lineRule="auto"/>
        <w:jc w:val="both"/>
        <w:rPr>
          <w:sz w:val="24"/>
          <w:szCs w:val="24"/>
          <w:lang w:val="fr-CH" w:eastAsia="en-US"/>
        </w:rPr>
      </w:pPr>
      <w:r w:rsidRPr="003674A0">
        <w:rPr>
          <w:sz w:val="24"/>
          <w:szCs w:val="24"/>
          <w:lang w:val="fr-CH" w:eastAsia="en-US"/>
        </w:rPr>
        <w:t>Le Directeur de la Coordination Statistique, de la Formation et de la Recherche (DCSFR) ou son représentant ;</w:t>
      </w:r>
    </w:p>
    <w:p w14:paraId="4A19BEF3" w14:textId="77777777" w:rsidR="00161823" w:rsidRPr="003674A0" w:rsidRDefault="00161823" w:rsidP="00161823">
      <w:pPr>
        <w:pStyle w:val="Paragraphedeliste"/>
        <w:numPr>
          <w:ilvl w:val="0"/>
          <w:numId w:val="37"/>
        </w:numPr>
        <w:spacing w:line="360" w:lineRule="auto"/>
        <w:jc w:val="both"/>
        <w:rPr>
          <w:sz w:val="24"/>
          <w:szCs w:val="24"/>
          <w:lang w:val="fr-CH" w:eastAsia="en-US"/>
        </w:rPr>
      </w:pPr>
      <w:r w:rsidRPr="003674A0">
        <w:rPr>
          <w:sz w:val="24"/>
          <w:szCs w:val="24"/>
          <w:lang w:val="fr-CH" w:eastAsia="en-US"/>
        </w:rPr>
        <w:t>La Directrice de la Démographie (DD) ou son représentant ;</w:t>
      </w:r>
    </w:p>
    <w:p w14:paraId="58BF488B" w14:textId="77777777" w:rsidR="00161823" w:rsidRPr="003674A0" w:rsidRDefault="00161823" w:rsidP="00161823">
      <w:pPr>
        <w:pStyle w:val="Paragraphedeliste"/>
        <w:numPr>
          <w:ilvl w:val="0"/>
          <w:numId w:val="37"/>
        </w:numPr>
        <w:spacing w:line="360" w:lineRule="auto"/>
        <w:jc w:val="both"/>
        <w:rPr>
          <w:sz w:val="24"/>
          <w:szCs w:val="24"/>
          <w:lang w:val="fr-CH" w:eastAsia="en-US"/>
        </w:rPr>
      </w:pPr>
      <w:r w:rsidRPr="003674A0">
        <w:rPr>
          <w:sz w:val="24"/>
          <w:szCs w:val="24"/>
          <w:lang w:val="fr-CH" w:eastAsia="en-US"/>
        </w:rPr>
        <w:t>Le Directeur régional de l’INSD Hauts-Bassins ou son représentant ;</w:t>
      </w:r>
    </w:p>
    <w:p w14:paraId="3D4ED549" w14:textId="77777777" w:rsidR="00161823" w:rsidRPr="003674A0" w:rsidRDefault="00161823" w:rsidP="00161823">
      <w:pPr>
        <w:pStyle w:val="Paragraphedeliste"/>
        <w:numPr>
          <w:ilvl w:val="0"/>
          <w:numId w:val="37"/>
        </w:numPr>
        <w:spacing w:line="360" w:lineRule="auto"/>
        <w:jc w:val="both"/>
        <w:rPr>
          <w:sz w:val="24"/>
          <w:szCs w:val="24"/>
          <w:lang w:val="fr-CH" w:eastAsia="en-US"/>
        </w:rPr>
      </w:pPr>
      <w:r w:rsidRPr="003674A0">
        <w:rPr>
          <w:sz w:val="24"/>
          <w:szCs w:val="24"/>
          <w:lang w:val="fr-CH" w:eastAsia="en-US"/>
        </w:rPr>
        <w:lastRenderedPageBreak/>
        <w:t>Le Directeur régional de l’INSD Sahel ou son représentant ;</w:t>
      </w:r>
    </w:p>
    <w:p w14:paraId="145934BA" w14:textId="77777777" w:rsidR="00161823" w:rsidRPr="003674A0" w:rsidRDefault="00161823" w:rsidP="00161823">
      <w:pPr>
        <w:pStyle w:val="Paragraphedeliste"/>
        <w:numPr>
          <w:ilvl w:val="0"/>
          <w:numId w:val="37"/>
        </w:numPr>
        <w:spacing w:line="360" w:lineRule="auto"/>
        <w:jc w:val="both"/>
        <w:rPr>
          <w:sz w:val="24"/>
          <w:szCs w:val="24"/>
          <w:lang w:val="fr-CH" w:eastAsia="en-US"/>
        </w:rPr>
      </w:pPr>
      <w:r w:rsidRPr="003674A0">
        <w:rPr>
          <w:sz w:val="24"/>
          <w:szCs w:val="24"/>
          <w:lang w:val="fr-CH" w:eastAsia="en-US"/>
        </w:rPr>
        <w:t>Le Directeur régional de l’INSD Est ou son représentant ;</w:t>
      </w:r>
    </w:p>
    <w:p w14:paraId="3D4889EE" w14:textId="77777777" w:rsidR="00161823" w:rsidRPr="003674A0" w:rsidRDefault="00161823" w:rsidP="00161823">
      <w:pPr>
        <w:pStyle w:val="Paragraphedeliste"/>
        <w:numPr>
          <w:ilvl w:val="0"/>
          <w:numId w:val="37"/>
        </w:numPr>
        <w:spacing w:line="360" w:lineRule="auto"/>
        <w:jc w:val="both"/>
        <w:rPr>
          <w:sz w:val="24"/>
          <w:szCs w:val="24"/>
          <w:lang w:val="fr-CH" w:eastAsia="en-US"/>
        </w:rPr>
      </w:pPr>
      <w:r w:rsidRPr="003674A0">
        <w:rPr>
          <w:sz w:val="24"/>
          <w:szCs w:val="24"/>
          <w:lang w:val="fr-CH" w:eastAsia="en-US"/>
        </w:rPr>
        <w:t>Le Chef de service des Statistiques Sociales de l’INSD ;</w:t>
      </w:r>
    </w:p>
    <w:p w14:paraId="22E03871" w14:textId="77777777" w:rsidR="00161823" w:rsidRPr="003674A0" w:rsidRDefault="00161823" w:rsidP="00161823">
      <w:pPr>
        <w:pStyle w:val="Paragraphedeliste"/>
        <w:numPr>
          <w:ilvl w:val="0"/>
          <w:numId w:val="37"/>
        </w:numPr>
        <w:spacing w:line="360" w:lineRule="auto"/>
        <w:jc w:val="both"/>
        <w:rPr>
          <w:sz w:val="24"/>
          <w:szCs w:val="24"/>
          <w:lang w:val="fr-CH" w:eastAsia="en-US"/>
        </w:rPr>
      </w:pPr>
      <w:r w:rsidRPr="003674A0">
        <w:rPr>
          <w:sz w:val="24"/>
          <w:szCs w:val="24"/>
          <w:lang w:val="fr-CH" w:eastAsia="en-US"/>
        </w:rPr>
        <w:t>Le Chef de service des Comptes Economiques et des Analyses Macroéconomiques de l’INSD ;</w:t>
      </w:r>
    </w:p>
    <w:p w14:paraId="0EE21DBF" w14:textId="77777777" w:rsidR="00161823" w:rsidRPr="003674A0" w:rsidRDefault="00161823" w:rsidP="00161823">
      <w:pPr>
        <w:pStyle w:val="Paragraphedeliste"/>
        <w:numPr>
          <w:ilvl w:val="0"/>
          <w:numId w:val="37"/>
        </w:numPr>
        <w:spacing w:line="360" w:lineRule="auto"/>
        <w:jc w:val="both"/>
        <w:rPr>
          <w:sz w:val="24"/>
          <w:szCs w:val="24"/>
          <w:lang w:val="fr-CH" w:eastAsia="en-US"/>
        </w:rPr>
      </w:pPr>
      <w:r w:rsidRPr="003674A0">
        <w:rPr>
          <w:sz w:val="24"/>
          <w:szCs w:val="24"/>
          <w:lang w:val="fr-CH" w:eastAsia="en-US"/>
        </w:rPr>
        <w:t>Un (01) représentant de l’Observatoire National pour l’Emploi et la Formation Professionnelle (ONEF) ;</w:t>
      </w:r>
    </w:p>
    <w:p w14:paraId="139BE1EF" w14:textId="77777777" w:rsidR="00161823" w:rsidRPr="003674A0" w:rsidRDefault="00161823" w:rsidP="00161823">
      <w:pPr>
        <w:pStyle w:val="Paragraphedeliste"/>
        <w:numPr>
          <w:ilvl w:val="0"/>
          <w:numId w:val="37"/>
        </w:numPr>
        <w:spacing w:line="360" w:lineRule="auto"/>
        <w:jc w:val="both"/>
        <w:rPr>
          <w:sz w:val="24"/>
          <w:szCs w:val="24"/>
          <w:lang w:val="fr-CH" w:eastAsia="en-US"/>
        </w:rPr>
      </w:pPr>
      <w:r w:rsidRPr="003674A0">
        <w:rPr>
          <w:sz w:val="24"/>
          <w:szCs w:val="24"/>
          <w:lang w:val="fr-CH" w:eastAsia="en-US"/>
        </w:rPr>
        <w:t>Un (01) représentant de la Direction Générale de l’Insertion Professionnelle et de l’Emploi (DGIPE) du Ministère en charge de l’emploi ;</w:t>
      </w:r>
    </w:p>
    <w:p w14:paraId="5E37547B" w14:textId="77777777" w:rsidR="00161823" w:rsidRPr="003674A0" w:rsidRDefault="00161823" w:rsidP="00161823">
      <w:pPr>
        <w:pStyle w:val="Paragraphedeliste"/>
        <w:numPr>
          <w:ilvl w:val="0"/>
          <w:numId w:val="37"/>
        </w:numPr>
        <w:spacing w:line="360" w:lineRule="auto"/>
        <w:jc w:val="both"/>
        <w:rPr>
          <w:sz w:val="24"/>
          <w:szCs w:val="24"/>
          <w:lang w:val="fr-CH" w:eastAsia="en-US"/>
        </w:rPr>
      </w:pPr>
      <w:r w:rsidRPr="003674A0">
        <w:rPr>
          <w:sz w:val="24"/>
          <w:szCs w:val="24"/>
          <w:lang w:val="fr-CH" w:eastAsia="en-US"/>
        </w:rPr>
        <w:t>Deux (02) représentants du projet PHASAO ;</w:t>
      </w:r>
    </w:p>
    <w:p w14:paraId="0BB0D78A" w14:textId="77777777" w:rsidR="00161823" w:rsidRPr="003674A0" w:rsidRDefault="00161823" w:rsidP="00161823">
      <w:pPr>
        <w:pStyle w:val="Paragraphedeliste"/>
        <w:numPr>
          <w:ilvl w:val="0"/>
          <w:numId w:val="37"/>
        </w:numPr>
        <w:spacing w:line="360" w:lineRule="auto"/>
        <w:jc w:val="both"/>
        <w:rPr>
          <w:sz w:val="24"/>
          <w:szCs w:val="24"/>
          <w:lang w:val="fr-CH" w:eastAsia="en-US"/>
        </w:rPr>
      </w:pPr>
      <w:r w:rsidRPr="003674A0">
        <w:rPr>
          <w:sz w:val="24"/>
          <w:szCs w:val="24"/>
          <w:lang w:val="fr-CH" w:eastAsia="en-US"/>
        </w:rPr>
        <w:t>Un (01) représentant de PRM ;</w:t>
      </w:r>
    </w:p>
    <w:p w14:paraId="1A498F58" w14:textId="42379C8C" w:rsidR="00161823" w:rsidRPr="003674A0" w:rsidRDefault="00161823" w:rsidP="00161823">
      <w:pPr>
        <w:pStyle w:val="Paragraphedeliste"/>
        <w:numPr>
          <w:ilvl w:val="0"/>
          <w:numId w:val="37"/>
        </w:numPr>
        <w:spacing w:line="360" w:lineRule="auto"/>
        <w:jc w:val="both"/>
        <w:rPr>
          <w:sz w:val="24"/>
          <w:szCs w:val="24"/>
          <w:lang w:val="fr-CH" w:eastAsia="en-US"/>
        </w:rPr>
      </w:pPr>
      <w:r w:rsidRPr="003674A0">
        <w:rPr>
          <w:sz w:val="24"/>
          <w:szCs w:val="24"/>
          <w:lang w:val="fr-CH" w:eastAsia="en-US"/>
        </w:rPr>
        <w:t>Cinq (05) cadres statisticiens ou démographes membres de l’équipe technique (</w:t>
      </w:r>
      <w:r>
        <w:rPr>
          <w:sz w:val="24"/>
          <w:szCs w:val="24"/>
          <w:lang w:val="fr-CH" w:eastAsia="en-US"/>
        </w:rPr>
        <w:t>2</w:t>
      </w:r>
      <w:r w:rsidRPr="003674A0">
        <w:rPr>
          <w:sz w:val="24"/>
          <w:szCs w:val="24"/>
          <w:lang w:val="fr-CH" w:eastAsia="en-US"/>
        </w:rPr>
        <w:t xml:space="preserve"> DSCVM ; </w:t>
      </w:r>
      <w:r>
        <w:rPr>
          <w:sz w:val="24"/>
          <w:szCs w:val="24"/>
          <w:lang w:val="fr-CH" w:eastAsia="en-US"/>
        </w:rPr>
        <w:t>2</w:t>
      </w:r>
      <w:r w:rsidRPr="003674A0">
        <w:rPr>
          <w:sz w:val="24"/>
          <w:szCs w:val="24"/>
          <w:lang w:val="fr-CH" w:eastAsia="en-US"/>
        </w:rPr>
        <w:t xml:space="preserve"> DSSE et 1 DIMIS) ;</w:t>
      </w:r>
    </w:p>
    <w:p w14:paraId="130CDE04" w14:textId="77777777" w:rsidR="00161823" w:rsidRPr="003674A0" w:rsidRDefault="00161823" w:rsidP="00161823">
      <w:pPr>
        <w:pStyle w:val="Paragraphedeliste"/>
        <w:numPr>
          <w:ilvl w:val="0"/>
          <w:numId w:val="37"/>
        </w:numPr>
        <w:spacing w:line="360" w:lineRule="auto"/>
        <w:jc w:val="both"/>
        <w:rPr>
          <w:sz w:val="24"/>
          <w:szCs w:val="24"/>
          <w:lang w:val="fr-CH" w:eastAsia="en-US"/>
        </w:rPr>
      </w:pPr>
      <w:r w:rsidRPr="003674A0">
        <w:rPr>
          <w:sz w:val="24"/>
          <w:szCs w:val="24"/>
          <w:lang w:val="fr-CH" w:eastAsia="en-US"/>
        </w:rPr>
        <w:t>Un (01) représentant de la Direction de l’Administration et financière (</w:t>
      </w:r>
      <w:proofErr w:type="gramStart"/>
      <w:r w:rsidRPr="003674A0">
        <w:rPr>
          <w:sz w:val="24"/>
          <w:szCs w:val="24"/>
          <w:lang w:val="fr-CH" w:eastAsia="en-US"/>
        </w:rPr>
        <w:t>DAF)  de</w:t>
      </w:r>
      <w:proofErr w:type="gramEnd"/>
      <w:r w:rsidRPr="003674A0">
        <w:rPr>
          <w:sz w:val="24"/>
          <w:szCs w:val="24"/>
          <w:lang w:val="fr-CH" w:eastAsia="en-US"/>
        </w:rPr>
        <w:t xml:space="preserve"> l’INSD;</w:t>
      </w:r>
    </w:p>
    <w:p w14:paraId="6FADF805" w14:textId="77777777" w:rsidR="00161823" w:rsidRPr="003674A0" w:rsidRDefault="00161823" w:rsidP="00161823">
      <w:pPr>
        <w:pStyle w:val="Paragraphedeliste"/>
        <w:numPr>
          <w:ilvl w:val="0"/>
          <w:numId w:val="37"/>
        </w:numPr>
        <w:spacing w:line="360" w:lineRule="auto"/>
        <w:jc w:val="both"/>
        <w:rPr>
          <w:sz w:val="24"/>
          <w:szCs w:val="24"/>
          <w:lang w:val="fr-CH" w:eastAsia="en-US"/>
        </w:rPr>
      </w:pPr>
      <w:proofErr w:type="gramStart"/>
      <w:r w:rsidRPr="003674A0">
        <w:rPr>
          <w:sz w:val="24"/>
          <w:szCs w:val="24"/>
          <w:lang w:val="fr-CH" w:eastAsia="en-US"/>
        </w:rPr>
        <w:t>Un  (</w:t>
      </w:r>
      <w:proofErr w:type="gramEnd"/>
      <w:r w:rsidRPr="003674A0">
        <w:rPr>
          <w:sz w:val="24"/>
          <w:szCs w:val="24"/>
          <w:lang w:val="fr-CH" w:eastAsia="en-US"/>
        </w:rPr>
        <w:t>01) représentant de l’Agence Comptable (AC) de l’INSD ;</w:t>
      </w:r>
    </w:p>
    <w:p w14:paraId="0010DD58" w14:textId="77777777" w:rsidR="00161823" w:rsidRPr="003674A0" w:rsidRDefault="00161823" w:rsidP="00161823">
      <w:pPr>
        <w:pStyle w:val="Paragraphedeliste"/>
        <w:numPr>
          <w:ilvl w:val="0"/>
          <w:numId w:val="37"/>
        </w:numPr>
        <w:spacing w:line="360" w:lineRule="auto"/>
        <w:jc w:val="both"/>
        <w:rPr>
          <w:sz w:val="24"/>
          <w:szCs w:val="24"/>
          <w:lang w:val="fr-CH" w:eastAsia="en-US"/>
        </w:rPr>
      </w:pPr>
      <w:proofErr w:type="gramStart"/>
      <w:r w:rsidRPr="003674A0">
        <w:rPr>
          <w:sz w:val="24"/>
          <w:szCs w:val="24"/>
          <w:lang w:val="fr-CH" w:eastAsia="en-US"/>
        </w:rPr>
        <w:t>Un  (</w:t>
      </w:r>
      <w:proofErr w:type="gramEnd"/>
      <w:r w:rsidRPr="003674A0">
        <w:rPr>
          <w:sz w:val="24"/>
          <w:szCs w:val="24"/>
          <w:lang w:val="fr-CH" w:eastAsia="en-US"/>
        </w:rPr>
        <w:t>01) représentants de la Cellule de Contrôle Interne et de Suivi-Evaluation (CCI-SE) de l’INSD ;</w:t>
      </w:r>
    </w:p>
    <w:p w14:paraId="22082075" w14:textId="77777777" w:rsidR="00161823" w:rsidRPr="003674A0" w:rsidRDefault="00161823" w:rsidP="00161823">
      <w:pPr>
        <w:pStyle w:val="Paragraphedeliste"/>
        <w:numPr>
          <w:ilvl w:val="0"/>
          <w:numId w:val="37"/>
        </w:numPr>
        <w:spacing w:line="360" w:lineRule="auto"/>
        <w:jc w:val="both"/>
        <w:rPr>
          <w:sz w:val="24"/>
          <w:szCs w:val="24"/>
          <w:lang w:val="fr-CH" w:eastAsia="en-US"/>
        </w:rPr>
      </w:pPr>
      <w:r w:rsidRPr="003674A0">
        <w:rPr>
          <w:sz w:val="24"/>
          <w:szCs w:val="24"/>
          <w:lang w:val="fr-CH" w:eastAsia="en-US"/>
        </w:rPr>
        <w:t>Un (01) représentant de la Direction des Ressources Humaines (DRH) ;</w:t>
      </w:r>
    </w:p>
    <w:p w14:paraId="2CD1F7C8" w14:textId="77777777" w:rsidR="00161823" w:rsidRPr="003674A0" w:rsidRDefault="00161823" w:rsidP="00161823">
      <w:pPr>
        <w:pStyle w:val="Paragraphedeliste"/>
        <w:numPr>
          <w:ilvl w:val="0"/>
          <w:numId w:val="37"/>
        </w:numPr>
        <w:spacing w:line="360" w:lineRule="auto"/>
        <w:jc w:val="both"/>
        <w:rPr>
          <w:sz w:val="24"/>
          <w:szCs w:val="24"/>
          <w:lang w:val="fr-CH" w:eastAsia="en-US"/>
        </w:rPr>
      </w:pPr>
      <w:r w:rsidRPr="003674A0">
        <w:rPr>
          <w:sz w:val="24"/>
          <w:szCs w:val="24"/>
          <w:lang w:val="fr-CH" w:eastAsia="en-US"/>
        </w:rPr>
        <w:t>Deux (02) cadres d’appui responsables de la gestion du courrier (1 DG, 1 DSCVM).</w:t>
      </w:r>
    </w:p>
    <w:p w14:paraId="72F67711" w14:textId="0A5E01B5" w:rsidR="00D06AF9" w:rsidRPr="003674A0" w:rsidRDefault="00D06AF9" w:rsidP="003674A0">
      <w:pPr>
        <w:spacing w:line="360" w:lineRule="auto"/>
        <w:jc w:val="both"/>
        <w:rPr>
          <w:lang w:val="fr-FR"/>
        </w:rPr>
      </w:pPr>
      <w:r w:rsidRPr="003674A0">
        <w:rPr>
          <w:lang w:val="fr-FR"/>
        </w:rPr>
        <w:t>Le comité technique se réunit une fois par trimestre pour planifier, élaborer et/</w:t>
      </w:r>
      <w:proofErr w:type="gramStart"/>
      <w:r w:rsidRPr="003674A0">
        <w:rPr>
          <w:lang w:val="fr-FR"/>
        </w:rPr>
        <w:t>ou  approuver</w:t>
      </w:r>
      <w:proofErr w:type="gramEnd"/>
      <w:r w:rsidRPr="003674A0">
        <w:rPr>
          <w:lang w:val="fr-FR"/>
        </w:rPr>
        <w:t xml:space="preserve"> des dossiers techniques. Il se réunit sur convocation de son président et peut faire appel à des personnes ressources pour des questions spécifiques.</w:t>
      </w:r>
    </w:p>
    <w:p w14:paraId="681C6916" w14:textId="77777777" w:rsidR="004A6121" w:rsidRDefault="004A6121" w:rsidP="004A6121">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p>
    <w:p w14:paraId="096AD4A0" w14:textId="0A44EB6D" w:rsidR="004A6121" w:rsidRPr="004F3676" w:rsidRDefault="004A6121" w:rsidP="004A6121">
      <w:pPr>
        <w:pStyle w:val="Titre3"/>
        <w:rPr>
          <w:rFonts w:ascii="Times New Roman" w:hAnsi="Times New Roman" w:cs="Times New Roman"/>
          <w:b/>
          <w:color w:val="auto"/>
          <w:lang w:val="fr-FR"/>
        </w:rPr>
      </w:pPr>
      <w:r w:rsidRPr="004F3676">
        <w:rPr>
          <w:rFonts w:ascii="Times New Roman" w:hAnsi="Times New Roman" w:cs="Times New Roman"/>
          <w:b/>
          <w:color w:val="auto"/>
          <w:lang w:val="fr-FR"/>
        </w:rPr>
        <w:t>VII.1.</w:t>
      </w:r>
      <w:r>
        <w:rPr>
          <w:rFonts w:ascii="Times New Roman" w:hAnsi="Times New Roman" w:cs="Times New Roman"/>
          <w:b/>
          <w:color w:val="auto"/>
          <w:lang w:val="fr-FR"/>
        </w:rPr>
        <w:t>3</w:t>
      </w:r>
      <w:r w:rsidRPr="004F3676">
        <w:rPr>
          <w:rFonts w:ascii="Times New Roman" w:hAnsi="Times New Roman" w:cs="Times New Roman"/>
          <w:b/>
          <w:color w:val="auto"/>
          <w:lang w:val="fr-FR"/>
        </w:rPr>
        <w:t xml:space="preserve">. </w:t>
      </w:r>
      <w:r>
        <w:rPr>
          <w:rFonts w:ascii="Times New Roman" w:hAnsi="Times New Roman" w:cs="Times New Roman"/>
          <w:b/>
          <w:color w:val="auto"/>
          <w:lang w:val="fr-FR"/>
        </w:rPr>
        <w:t>Equipe</w:t>
      </w:r>
      <w:r w:rsidRPr="004F3676">
        <w:rPr>
          <w:rFonts w:ascii="Times New Roman" w:hAnsi="Times New Roman" w:cs="Times New Roman"/>
          <w:b/>
          <w:color w:val="auto"/>
          <w:lang w:val="fr-FR"/>
        </w:rPr>
        <w:t xml:space="preserve"> Technique</w:t>
      </w:r>
    </w:p>
    <w:p w14:paraId="6DB08C86" w14:textId="77777777" w:rsidR="004A6121" w:rsidRPr="004A6121" w:rsidRDefault="004A6121" w:rsidP="004A6121">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A6121">
        <w:rPr>
          <w:lang w:val="fr-CH"/>
        </w:rPr>
        <w:t>L’équipe technique est chargée d’exécuter tous les dossiers techniques du SEPESI. Les attributions de l’équipe technique sont régies par les dispositions suivantes :</w:t>
      </w:r>
    </w:p>
    <w:p w14:paraId="290BE139" w14:textId="77777777" w:rsidR="004A6121" w:rsidRPr="004A6121" w:rsidRDefault="004A6121" w:rsidP="004A6121">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p>
    <w:p w14:paraId="47CC1AF4" w14:textId="77777777" w:rsidR="004A6121" w:rsidRPr="003674A0" w:rsidRDefault="004A6121" w:rsidP="004A6121">
      <w:pPr>
        <w:pStyle w:val="Paragraphedeliste"/>
        <w:numPr>
          <w:ilvl w:val="0"/>
          <w:numId w:val="5"/>
        </w:numPr>
        <w:spacing w:line="360" w:lineRule="auto"/>
        <w:jc w:val="both"/>
        <w:rPr>
          <w:sz w:val="24"/>
          <w:szCs w:val="24"/>
          <w:lang w:val="fr-CH" w:eastAsia="en-US"/>
        </w:rPr>
      </w:pPr>
      <w:proofErr w:type="gramStart"/>
      <w:r w:rsidRPr="003674A0">
        <w:rPr>
          <w:sz w:val="24"/>
          <w:szCs w:val="24"/>
          <w:lang w:val="fr-CH" w:eastAsia="en-US"/>
        </w:rPr>
        <w:t>exécuter</w:t>
      </w:r>
      <w:proofErr w:type="gramEnd"/>
      <w:r w:rsidRPr="003674A0">
        <w:rPr>
          <w:sz w:val="24"/>
          <w:szCs w:val="24"/>
          <w:lang w:val="fr-CH" w:eastAsia="en-US"/>
        </w:rPr>
        <w:t xml:space="preserve"> tout le plan de travail et les grandes orientations décidées par le Comité de technique ;</w:t>
      </w:r>
    </w:p>
    <w:p w14:paraId="7C32D4E9" w14:textId="77777777" w:rsidR="004A6121" w:rsidRPr="003674A0" w:rsidRDefault="004A6121" w:rsidP="004A6121">
      <w:pPr>
        <w:pStyle w:val="Paragraphedeliste"/>
        <w:numPr>
          <w:ilvl w:val="0"/>
          <w:numId w:val="5"/>
        </w:numPr>
        <w:spacing w:line="360" w:lineRule="auto"/>
        <w:jc w:val="both"/>
        <w:rPr>
          <w:sz w:val="24"/>
          <w:szCs w:val="24"/>
          <w:lang w:val="fr-CH" w:eastAsia="en-US"/>
        </w:rPr>
      </w:pPr>
      <w:proofErr w:type="gramStart"/>
      <w:r w:rsidRPr="003674A0">
        <w:rPr>
          <w:sz w:val="24"/>
          <w:szCs w:val="24"/>
          <w:lang w:val="fr-CH" w:eastAsia="en-US"/>
        </w:rPr>
        <w:t>tenir</w:t>
      </w:r>
      <w:proofErr w:type="gramEnd"/>
      <w:r w:rsidRPr="003674A0">
        <w:rPr>
          <w:sz w:val="24"/>
          <w:szCs w:val="24"/>
          <w:lang w:val="fr-CH" w:eastAsia="en-US"/>
        </w:rPr>
        <w:t xml:space="preserve"> des rencontres hebdomadaires sur les dossiers techniques du SEPESI ;</w:t>
      </w:r>
    </w:p>
    <w:p w14:paraId="451ED96B" w14:textId="77777777" w:rsidR="004A6121" w:rsidRPr="003674A0" w:rsidRDefault="004A6121" w:rsidP="004A6121">
      <w:pPr>
        <w:pStyle w:val="Paragraphedeliste"/>
        <w:numPr>
          <w:ilvl w:val="0"/>
          <w:numId w:val="5"/>
        </w:numPr>
        <w:spacing w:line="360" w:lineRule="auto"/>
        <w:jc w:val="both"/>
        <w:rPr>
          <w:sz w:val="24"/>
          <w:szCs w:val="24"/>
          <w:lang w:val="fr-CH" w:eastAsia="en-US"/>
        </w:rPr>
      </w:pPr>
      <w:proofErr w:type="gramStart"/>
      <w:r w:rsidRPr="003674A0">
        <w:rPr>
          <w:sz w:val="24"/>
          <w:szCs w:val="24"/>
          <w:lang w:val="fr-CH" w:eastAsia="en-US"/>
        </w:rPr>
        <w:t>élaborer</w:t>
      </w:r>
      <w:proofErr w:type="gramEnd"/>
      <w:r w:rsidRPr="003674A0">
        <w:rPr>
          <w:sz w:val="24"/>
          <w:szCs w:val="24"/>
          <w:lang w:val="fr-CH" w:eastAsia="en-US"/>
        </w:rPr>
        <w:t xml:space="preserve"> les projets de plan de travail et d’exécution du budget ;</w:t>
      </w:r>
    </w:p>
    <w:p w14:paraId="4B87B191" w14:textId="77777777" w:rsidR="004A6121" w:rsidRPr="003674A0" w:rsidRDefault="004A6121" w:rsidP="004A6121">
      <w:pPr>
        <w:pStyle w:val="Paragraphedeliste"/>
        <w:numPr>
          <w:ilvl w:val="0"/>
          <w:numId w:val="5"/>
        </w:numPr>
        <w:spacing w:line="360" w:lineRule="auto"/>
        <w:jc w:val="both"/>
        <w:rPr>
          <w:sz w:val="24"/>
          <w:szCs w:val="24"/>
          <w:lang w:val="fr-CH" w:eastAsia="en-US"/>
        </w:rPr>
      </w:pPr>
      <w:proofErr w:type="gramStart"/>
      <w:r w:rsidRPr="003674A0">
        <w:rPr>
          <w:sz w:val="24"/>
          <w:szCs w:val="24"/>
          <w:lang w:val="fr-CH" w:eastAsia="en-US"/>
        </w:rPr>
        <w:t>préparer</w:t>
      </w:r>
      <w:proofErr w:type="gramEnd"/>
      <w:r w:rsidRPr="003674A0">
        <w:rPr>
          <w:sz w:val="24"/>
          <w:szCs w:val="24"/>
          <w:lang w:val="fr-CH" w:eastAsia="en-US"/>
        </w:rPr>
        <w:t xml:space="preserve"> les sessions des Comités (technique et pilotage) du SEPESI et mettre les résolutions et recommandations issues des sessions desdits comités ;</w:t>
      </w:r>
    </w:p>
    <w:p w14:paraId="2FB3DD65" w14:textId="77777777" w:rsidR="004A6121" w:rsidRPr="003674A0" w:rsidRDefault="004A6121" w:rsidP="004A6121">
      <w:pPr>
        <w:pStyle w:val="Paragraphedeliste"/>
        <w:numPr>
          <w:ilvl w:val="0"/>
          <w:numId w:val="5"/>
        </w:numPr>
        <w:spacing w:line="360" w:lineRule="auto"/>
        <w:jc w:val="both"/>
        <w:rPr>
          <w:sz w:val="24"/>
          <w:szCs w:val="24"/>
          <w:lang w:val="fr-CH" w:eastAsia="en-US"/>
        </w:rPr>
      </w:pPr>
      <w:proofErr w:type="gramStart"/>
      <w:r w:rsidRPr="003674A0">
        <w:rPr>
          <w:sz w:val="24"/>
          <w:szCs w:val="24"/>
          <w:lang w:val="fr-CH" w:eastAsia="en-US"/>
        </w:rPr>
        <w:lastRenderedPageBreak/>
        <w:t>élaborer</w:t>
      </w:r>
      <w:proofErr w:type="gramEnd"/>
      <w:r w:rsidRPr="003674A0">
        <w:rPr>
          <w:sz w:val="24"/>
          <w:szCs w:val="24"/>
          <w:lang w:val="fr-CH" w:eastAsia="en-US"/>
        </w:rPr>
        <w:t xml:space="preserve"> et transmettre les rapports trimestriels consolidés de mise en œuvre des activités du SEPESI.</w:t>
      </w:r>
    </w:p>
    <w:p w14:paraId="57DD422B" w14:textId="77777777" w:rsidR="004A6121" w:rsidRPr="003674A0" w:rsidRDefault="004A6121" w:rsidP="004A6121">
      <w:pPr>
        <w:pStyle w:val="Paragraphedeliste"/>
        <w:ind w:left="1080"/>
        <w:jc w:val="both"/>
        <w:rPr>
          <w:rFonts w:ascii="Arial" w:hAnsi="Arial" w:cs="Arial"/>
          <w:b/>
          <w:sz w:val="24"/>
          <w:szCs w:val="24"/>
        </w:rPr>
      </w:pPr>
    </w:p>
    <w:p w14:paraId="5E404C5A" w14:textId="77777777" w:rsidR="004A6121" w:rsidRPr="003674A0" w:rsidRDefault="004A6121" w:rsidP="004A6121">
      <w:pPr>
        <w:pStyle w:val="Paragraphedeliste"/>
        <w:numPr>
          <w:ilvl w:val="0"/>
          <w:numId w:val="36"/>
        </w:numPr>
        <w:spacing w:after="120" w:line="360" w:lineRule="auto"/>
        <w:jc w:val="both"/>
        <w:rPr>
          <w:b/>
          <w:sz w:val="24"/>
          <w:szCs w:val="24"/>
        </w:rPr>
      </w:pPr>
      <w:r w:rsidRPr="003674A0">
        <w:rPr>
          <w:b/>
          <w:sz w:val="24"/>
          <w:szCs w:val="24"/>
        </w:rPr>
        <w:t xml:space="preserve">Composition et organisation  </w:t>
      </w:r>
    </w:p>
    <w:p w14:paraId="63BE05A4" w14:textId="269606E2" w:rsidR="004A6121" w:rsidRPr="004A6121" w:rsidRDefault="004A6121" w:rsidP="004A6121">
      <w:pPr>
        <w:spacing w:after="120" w:line="360" w:lineRule="auto"/>
        <w:jc w:val="both"/>
        <w:rPr>
          <w:lang w:val="fr-CH"/>
        </w:rPr>
      </w:pPr>
      <w:r>
        <w:rPr>
          <w:lang w:val="fr-CH"/>
        </w:rPr>
        <w:t>L’Equipe</w:t>
      </w:r>
      <w:r w:rsidRPr="004A6121">
        <w:rPr>
          <w:lang w:val="fr-CH"/>
        </w:rPr>
        <w:t xml:space="preserve"> technique est constitué des principaux acteurs qui œuvrent dans les domaines de la promotion de l’emploi, des statistiques et de la recherche. Ce comité est organisé et composé comme </w:t>
      </w:r>
      <w:proofErr w:type="gramStart"/>
      <w:r w:rsidRPr="004A6121">
        <w:rPr>
          <w:lang w:val="fr-CH"/>
        </w:rPr>
        <w:t>suit:</w:t>
      </w:r>
      <w:proofErr w:type="gramEnd"/>
      <w:r w:rsidRPr="004A6121">
        <w:rPr>
          <w:lang w:val="fr-CH"/>
        </w:rPr>
        <w:t xml:space="preserve"> </w:t>
      </w:r>
    </w:p>
    <w:p w14:paraId="0BEB4277" w14:textId="737F8065" w:rsidR="004A6121" w:rsidRPr="003674A0" w:rsidRDefault="004A6121" w:rsidP="004A6121">
      <w:pPr>
        <w:spacing w:line="360" w:lineRule="auto"/>
        <w:jc w:val="both"/>
        <w:rPr>
          <w:lang w:val="fr-FR"/>
        </w:rPr>
      </w:pPr>
      <w:r w:rsidRPr="003674A0">
        <w:rPr>
          <w:b/>
          <w:lang w:val="fr-FR"/>
        </w:rPr>
        <w:t xml:space="preserve">Chef d’équipe </w:t>
      </w:r>
      <w:r w:rsidRPr="003674A0">
        <w:rPr>
          <w:lang w:val="fr-FR"/>
        </w:rPr>
        <w:t>: Directeur des Statistiques sur les Conditions de Vie des Ménages (DSCVM) ;</w:t>
      </w:r>
    </w:p>
    <w:p w14:paraId="5B61998F" w14:textId="4A1C670C" w:rsidR="004A6121" w:rsidRPr="003674A0" w:rsidRDefault="004A6121" w:rsidP="004A6121">
      <w:pPr>
        <w:spacing w:line="360" w:lineRule="auto"/>
        <w:jc w:val="both"/>
        <w:rPr>
          <w:lang w:val="fr-FR"/>
        </w:rPr>
      </w:pPr>
      <w:r w:rsidRPr="003674A0">
        <w:rPr>
          <w:b/>
          <w:lang w:val="fr-FR"/>
        </w:rPr>
        <w:t xml:space="preserve">Chef d’équipe adjoint </w:t>
      </w:r>
      <w:r w:rsidRPr="003674A0">
        <w:rPr>
          <w:lang w:val="fr-FR"/>
        </w:rPr>
        <w:t xml:space="preserve">: </w:t>
      </w:r>
      <w:r w:rsidRPr="004F3676">
        <w:rPr>
          <w:lang w:val="fr-CH"/>
        </w:rPr>
        <w:t>Directeur des Statistiques et de Synthèses Economiques (</w:t>
      </w:r>
      <w:proofErr w:type="gramStart"/>
      <w:r w:rsidRPr="004F3676">
        <w:rPr>
          <w:lang w:val="fr-CH"/>
        </w:rPr>
        <w:t>DSSE)</w:t>
      </w:r>
      <w:r w:rsidRPr="003674A0">
        <w:rPr>
          <w:lang w:val="fr-FR"/>
        </w:rPr>
        <w:t>  ;</w:t>
      </w:r>
      <w:proofErr w:type="gramEnd"/>
    </w:p>
    <w:p w14:paraId="4A4CE3FB" w14:textId="2235FAA4" w:rsidR="004A6121" w:rsidRPr="003674A0" w:rsidRDefault="004A6121" w:rsidP="004A6121">
      <w:pPr>
        <w:spacing w:line="360" w:lineRule="auto"/>
        <w:jc w:val="both"/>
        <w:rPr>
          <w:lang w:val="fr-FR"/>
        </w:rPr>
      </w:pPr>
      <w:r w:rsidRPr="003674A0">
        <w:rPr>
          <w:b/>
          <w:lang w:val="fr-FR"/>
        </w:rPr>
        <w:t>1</w:t>
      </w:r>
      <w:r w:rsidRPr="003674A0">
        <w:rPr>
          <w:b/>
          <w:vertAlign w:val="superscript"/>
          <w:lang w:val="fr-FR"/>
        </w:rPr>
        <w:t>er</w:t>
      </w:r>
      <w:r w:rsidRPr="003674A0">
        <w:rPr>
          <w:b/>
          <w:lang w:val="fr-FR"/>
        </w:rPr>
        <w:t xml:space="preserve"> </w:t>
      </w:r>
      <w:proofErr w:type="gramStart"/>
      <w:r w:rsidRPr="003674A0">
        <w:rPr>
          <w:b/>
          <w:lang w:val="fr-FR"/>
        </w:rPr>
        <w:t>Rapporteur</w:t>
      </w:r>
      <w:r w:rsidRPr="003674A0">
        <w:rPr>
          <w:lang w:val="fr-FR"/>
        </w:rPr>
        <w:t>:</w:t>
      </w:r>
      <w:proofErr w:type="gramEnd"/>
      <w:r w:rsidRPr="003674A0">
        <w:rPr>
          <w:lang w:val="fr-FR"/>
        </w:rPr>
        <w:t xml:space="preserve"> </w:t>
      </w:r>
      <w:r w:rsidRPr="004F3676">
        <w:rPr>
          <w:lang w:val="fr-CH"/>
        </w:rPr>
        <w:t>Le Chef de service des Statistiques sociales de l’INSD</w:t>
      </w:r>
      <w:r w:rsidRPr="003674A0">
        <w:rPr>
          <w:lang w:val="fr-FR"/>
        </w:rPr>
        <w:t>;</w:t>
      </w:r>
    </w:p>
    <w:p w14:paraId="02D2F6A5" w14:textId="59682B04" w:rsidR="004A6121" w:rsidRPr="003674A0" w:rsidRDefault="004A6121" w:rsidP="004A6121">
      <w:pPr>
        <w:spacing w:line="360" w:lineRule="auto"/>
        <w:jc w:val="both"/>
        <w:rPr>
          <w:lang w:val="fr-FR"/>
        </w:rPr>
      </w:pPr>
      <w:r w:rsidRPr="003674A0">
        <w:rPr>
          <w:b/>
          <w:lang w:val="fr-FR"/>
        </w:rPr>
        <w:t>2</w:t>
      </w:r>
      <w:r w:rsidRPr="003674A0">
        <w:rPr>
          <w:b/>
          <w:vertAlign w:val="superscript"/>
          <w:lang w:val="fr-FR"/>
        </w:rPr>
        <w:t>ème</w:t>
      </w:r>
      <w:r w:rsidRPr="003674A0">
        <w:rPr>
          <w:b/>
          <w:lang w:val="fr-FR"/>
        </w:rPr>
        <w:t xml:space="preserve"> </w:t>
      </w:r>
      <w:proofErr w:type="gramStart"/>
      <w:r w:rsidRPr="003674A0">
        <w:rPr>
          <w:b/>
          <w:lang w:val="fr-FR"/>
        </w:rPr>
        <w:t>Rapporteur</w:t>
      </w:r>
      <w:r w:rsidRPr="003674A0">
        <w:rPr>
          <w:lang w:val="fr-FR"/>
        </w:rPr>
        <w:t>:</w:t>
      </w:r>
      <w:proofErr w:type="gramEnd"/>
      <w:r w:rsidRPr="003674A0">
        <w:rPr>
          <w:lang w:val="fr-FR"/>
        </w:rPr>
        <w:t xml:space="preserve"> </w:t>
      </w:r>
      <w:r w:rsidRPr="004F3676">
        <w:rPr>
          <w:lang w:val="fr-CH"/>
        </w:rPr>
        <w:t>Le Chef de service des Comptes Economiques et des Analyses Macroéconomiques de l’INSD </w:t>
      </w:r>
      <w:r w:rsidRPr="003674A0">
        <w:rPr>
          <w:lang w:val="fr-FR"/>
        </w:rPr>
        <w:t>;</w:t>
      </w:r>
    </w:p>
    <w:p w14:paraId="724CBEFA" w14:textId="77777777" w:rsidR="004A6121" w:rsidRPr="004A6121" w:rsidRDefault="004A6121" w:rsidP="004A6121">
      <w:pPr>
        <w:spacing w:after="120" w:line="360" w:lineRule="auto"/>
        <w:jc w:val="both"/>
        <w:rPr>
          <w:b/>
          <w:lang w:val="fr-CH"/>
        </w:rPr>
      </w:pPr>
      <w:r w:rsidRPr="004A6121">
        <w:rPr>
          <w:b/>
          <w:lang w:val="fr-CH"/>
        </w:rPr>
        <w:t>Membres</w:t>
      </w:r>
    </w:p>
    <w:p w14:paraId="1DC32333" w14:textId="77777777" w:rsidR="004A6121" w:rsidRPr="003674A0" w:rsidRDefault="004A6121" w:rsidP="004A6121">
      <w:pPr>
        <w:pStyle w:val="Paragraphedeliste"/>
        <w:numPr>
          <w:ilvl w:val="0"/>
          <w:numId w:val="5"/>
        </w:numPr>
        <w:spacing w:line="360" w:lineRule="auto"/>
        <w:jc w:val="both"/>
        <w:rPr>
          <w:sz w:val="24"/>
          <w:szCs w:val="24"/>
          <w:lang w:val="fr-CH" w:eastAsia="en-US"/>
        </w:rPr>
      </w:pPr>
      <w:r w:rsidRPr="003674A0">
        <w:rPr>
          <w:sz w:val="24"/>
          <w:szCs w:val="24"/>
          <w:lang w:val="fr-CH" w:eastAsia="en-US"/>
        </w:rPr>
        <w:t>Trois (03) cadres statisticiens ou démographes responsables du terrain et du suivi de la collecte des données (2 DSCVM et 1 DSSE) ;</w:t>
      </w:r>
    </w:p>
    <w:p w14:paraId="622A2D1F" w14:textId="77777777" w:rsidR="004A6121" w:rsidRPr="003674A0" w:rsidRDefault="004A6121" w:rsidP="004A6121">
      <w:pPr>
        <w:pStyle w:val="Paragraphedeliste"/>
        <w:numPr>
          <w:ilvl w:val="0"/>
          <w:numId w:val="5"/>
        </w:numPr>
        <w:spacing w:line="360" w:lineRule="auto"/>
        <w:jc w:val="both"/>
        <w:rPr>
          <w:sz w:val="24"/>
          <w:szCs w:val="24"/>
          <w:lang w:val="fr-CH" w:eastAsia="en-US"/>
        </w:rPr>
      </w:pPr>
      <w:r w:rsidRPr="003674A0">
        <w:rPr>
          <w:sz w:val="24"/>
          <w:szCs w:val="24"/>
          <w:lang w:val="fr-CH" w:eastAsia="en-US"/>
        </w:rPr>
        <w:t>Trois (03) cadres statisticiens ou démographes responsables adjoints du terrain et du suivi de la collecte des données (2 DSSE et 1 DSCVM) ;</w:t>
      </w:r>
    </w:p>
    <w:p w14:paraId="0711F70D" w14:textId="77777777" w:rsidR="004A6121" w:rsidRPr="003674A0" w:rsidRDefault="004A6121" w:rsidP="004A6121">
      <w:pPr>
        <w:pStyle w:val="Paragraphedeliste"/>
        <w:numPr>
          <w:ilvl w:val="0"/>
          <w:numId w:val="5"/>
        </w:numPr>
        <w:spacing w:line="360" w:lineRule="auto"/>
        <w:jc w:val="both"/>
        <w:rPr>
          <w:sz w:val="24"/>
          <w:szCs w:val="24"/>
          <w:lang w:val="fr-CH" w:eastAsia="en-US"/>
        </w:rPr>
      </w:pPr>
      <w:r w:rsidRPr="003674A0">
        <w:rPr>
          <w:sz w:val="24"/>
          <w:szCs w:val="24"/>
          <w:lang w:val="fr-CH" w:eastAsia="en-US"/>
        </w:rPr>
        <w:t>Trois (03) cadres statisticiens ou informaticiens responsables des questions informatiques du SEPESI (1 DSCVM, 1 DIMIS et 1 DSSE) ;</w:t>
      </w:r>
    </w:p>
    <w:p w14:paraId="573F59B4" w14:textId="77777777" w:rsidR="004A6121" w:rsidRPr="003674A0" w:rsidRDefault="004A6121" w:rsidP="004A6121">
      <w:pPr>
        <w:pStyle w:val="Paragraphedeliste"/>
        <w:numPr>
          <w:ilvl w:val="0"/>
          <w:numId w:val="5"/>
        </w:numPr>
        <w:spacing w:line="360" w:lineRule="auto"/>
        <w:jc w:val="both"/>
        <w:rPr>
          <w:sz w:val="24"/>
          <w:szCs w:val="24"/>
          <w:lang w:val="fr-CH" w:eastAsia="en-US"/>
        </w:rPr>
      </w:pPr>
      <w:r w:rsidRPr="003674A0">
        <w:rPr>
          <w:sz w:val="24"/>
          <w:szCs w:val="24"/>
          <w:lang w:val="fr-CH" w:eastAsia="en-US"/>
        </w:rPr>
        <w:t xml:space="preserve"> Deux (02) cadres statisticiens ou informaticiens responsables adjoints des questions informatiques (1 DSCVM et 1 DIMIS) ;</w:t>
      </w:r>
    </w:p>
    <w:p w14:paraId="34614022" w14:textId="77777777" w:rsidR="004A6121" w:rsidRPr="003674A0" w:rsidRDefault="004A6121" w:rsidP="004A6121">
      <w:pPr>
        <w:pStyle w:val="Paragraphedeliste"/>
        <w:numPr>
          <w:ilvl w:val="0"/>
          <w:numId w:val="5"/>
        </w:numPr>
        <w:spacing w:line="360" w:lineRule="auto"/>
        <w:jc w:val="both"/>
        <w:rPr>
          <w:sz w:val="24"/>
          <w:szCs w:val="24"/>
          <w:lang w:val="fr-CH" w:eastAsia="en-US"/>
        </w:rPr>
      </w:pPr>
      <w:r w:rsidRPr="003674A0">
        <w:rPr>
          <w:sz w:val="24"/>
          <w:szCs w:val="24"/>
          <w:lang w:val="fr-CH" w:eastAsia="en-US"/>
        </w:rPr>
        <w:t xml:space="preserve">Un (01) cadre statisticien ou démographe responsable de la qualité des </w:t>
      </w:r>
      <w:proofErr w:type="gramStart"/>
      <w:r w:rsidRPr="003674A0">
        <w:rPr>
          <w:sz w:val="24"/>
          <w:szCs w:val="24"/>
          <w:lang w:val="fr-CH" w:eastAsia="en-US"/>
        </w:rPr>
        <w:t>données  (</w:t>
      </w:r>
      <w:proofErr w:type="gramEnd"/>
      <w:r w:rsidRPr="003674A0">
        <w:rPr>
          <w:sz w:val="24"/>
          <w:szCs w:val="24"/>
          <w:lang w:val="fr-CH" w:eastAsia="en-US"/>
        </w:rPr>
        <w:t>1 DSSE) ;</w:t>
      </w:r>
    </w:p>
    <w:p w14:paraId="11E627DB" w14:textId="77777777" w:rsidR="004A6121" w:rsidRPr="003674A0" w:rsidRDefault="004A6121" w:rsidP="004A6121">
      <w:pPr>
        <w:pStyle w:val="Paragraphedeliste"/>
        <w:numPr>
          <w:ilvl w:val="0"/>
          <w:numId w:val="5"/>
        </w:numPr>
        <w:spacing w:line="360" w:lineRule="auto"/>
        <w:jc w:val="both"/>
        <w:rPr>
          <w:sz w:val="24"/>
          <w:szCs w:val="24"/>
          <w:lang w:val="fr-CH" w:eastAsia="en-US"/>
        </w:rPr>
      </w:pPr>
      <w:r w:rsidRPr="003674A0">
        <w:rPr>
          <w:sz w:val="24"/>
          <w:szCs w:val="24"/>
          <w:lang w:val="fr-CH" w:eastAsia="en-US"/>
        </w:rPr>
        <w:t xml:space="preserve">Deux (02) cadres statisticiens ou démographes responsables adjoints de la qualité des </w:t>
      </w:r>
      <w:proofErr w:type="gramStart"/>
      <w:r w:rsidRPr="003674A0">
        <w:rPr>
          <w:sz w:val="24"/>
          <w:szCs w:val="24"/>
          <w:lang w:val="fr-CH" w:eastAsia="en-US"/>
        </w:rPr>
        <w:t>données  (</w:t>
      </w:r>
      <w:proofErr w:type="gramEnd"/>
      <w:r w:rsidRPr="003674A0">
        <w:rPr>
          <w:sz w:val="24"/>
          <w:szCs w:val="24"/>
          <w:lang w:val="fr-CH" w:eastAsia="en-US"/>
        </w:rPr>
        <w:t>2 DSCVM) ;</w:t>
      </w:r>
    </w:p>
    <w:p w14:paraId="4593A552" w14:textId="77777777" w:rsidR="004A6121" w:rsidRPr="003674A0" w:rsidRDefault="004A6121" w:rsidP="004A6121">
      <w:pPr>
        <w:pStyle w:val="Paragraphedeliste"/>
        <w:numPr>
          <w:ilvl w:val="0"/>
          <w:numId w:val="5"/>
        </w:numPr>
        <w:spacing w:line="360" w:lineRule="auto"/>
        <w:jc w:val="both"/>
        <w:rPr>
          <w:sz w:val="24"/>
          <w:szCs w:val="24"/>
          <w:lang w:val="fr-CH" w:eastAsia="en-US"/>
        </w:rPr>
      </w:pPr>
      <w:r w:rsidRPr="003674A0">
        <w:rPr>
          <w:sz w:val="24"/>
          <w:szCs w:val="24"/>
          <w:lang w:val="fr-CH" w:eastAsia="en-US"/>
        </w:rPr>
        <w:t>Deux (02) cadres statisticiens ou Démographes responsables chargés du traitement et de l’analyse des données (1 DSCVM et 1 DSSE) ;</w:t>
      </w:r>
    </w:p>
    <w:p w14:paraId="4C3A0D6F" w14:textId="77777777" w:rsidR="004A6121" w:rsidRPr="003674A0" w:rsidRDefault="004A6121" w:rsidP="004A6121">
      <w:pPr>
        <w:pStyle w:val="Paragraphedeliste"/>
        <w:numPr>
          <w:ilvl w:val="0"/>
          <w:numId w:val="5"/>
        </w:numPr>
        <w:spacing w:line="360" w:lineRule="auto"/>
        <w:jc w:val="both"/>
        <w:rPr>
          <w:sz w:val="24"/>
          <w:szCs w:val="24"/>
          <w:lang w:val="fr-CH" w:eastAsia="en-US"/>
        </w:rPr>
      </w:pPr>
      <w:r w:rsidRPr="003674A0">
        <w:rPr>
          <w:sz w:val="24"/>
          <w:szCs w:val="24"/>
          <w:lang w:val="fr-CH" w:eastAsia="en-US"/>
        </w:rPr>
        <w:t>Un (01) cadre statisticien ou Démographe responsable adjoint chargé du traitement et de l’analyse des données (1 DSCVM) ;</w:t>
      </w:r>
    </w:p>
    <w:p w14:paraId="6A224293" w14:textId="77777777" w:rsidR="004A6121" w:rsidRPr="003674A0" w:rsidRDefault="004A6121" w:rsidP="004A6121">
      <w:pPr>
        <w:pStyle w:val="Paragraphedeliste"/>
        <w:numPr>
          <w:ilvl w:val="0"/>
          <w:numId w:val="5"/>
        </w:numPr>
        <w:spacing w:line="360" w:lineRule="auto"/>
        <w:jc w:val="both"/>
        <w:rPr>
          <w:sz w:val="24"/>
          <w:szCs w:val="24"/>
          <w:lang w:val="fr-CH" w:eastAsia="en-US"/>
        </w:rPr>
      </w:pPr>
      <w:r w:rsidRPr="003674A0">
        <w:rPr>
          <w:sz w:val="24"/>
          <w:szCs w:val="24"/>
          <w:lang w:val="fr-CH" w:eastAsia="en-US"/>
        </w:rPr>
        <w:t>Deux (02) cadres d’appui responsables de la gestion du courrier (1 DG, 1 DSCVM).</w:t>
      </w:r>
    </w:p>
    <w:p w14:paraId="7AB0B4FE" w14:textId="77777777" w:rsidR="004A6121" w:rsidRPr="003674A0" w:rsidRDefault="004A6121" w:rsidP="003674A0">
      <w:pPr>
        <w:spacing w:line="360" w:lineRule="auto"/>
        <w:jc w:val="both"/>
        <w:rPr>
          <w:lang w:val="fr-FR"/>
        </w:rPr>
      </w:pPr>
      <w:r w:rsidRPr="003674A0">
        <w:rPr>
          <w:lang w:val="fr-FR"/>
        </w:rPr>
        <w:t>Le comité technique se réunit une fois par semaine pour élaborer, discuter et/</w:t>
      </w:r>
      <w:proofErr w:type="gramStart"/>
      <w:r w:rsidRPr="003674A0">
        <w:rPr>
          <w:lang w:val="fr-FR"/>
        </w:rPr>
        <w:t>ou  approuver</w:t>
      </w:r>
      <w:proofErr w:type="gramEnd"/>
      <w:r w:rsidRPr="003674A0">
        <w:rPr>
          <w:lang w:val="fr-FR"/>
        </w:rPr>
        <w:t xml:space="preserve"> des dossiers techniques. Il se réunit sur convocation de son Chef et peut faire appel à des personnes ressources pour des questions spécifiques.</w:t>
      </w:r>
    </w:p>
    <w:p w14:paraId="52162A7F" w14:textId="77777777" w:rsidR="008D0347" w:rsidRPr="004B0E8B" w:rsidRDefault="008D0347" w:rsidP="002D661D">
      <w:pPr>
        <w:spacing w:after="120" w:line="360" w:lineRule="auto"/>
        <w:jc w:val="both"/>
        <w:rPr>
          <w:lang w:val="fr-CH"/>
        </w:rPr>
      </w:pPr>
    </w:p>
    <w:p w14:paraId="37693A61" w14:textId="04ACDC75" w:rsidR="002D661D" w:rsidRPr="003674A0" w:rsidRDefault="001B7267" w:rsidP="001F5E53">
      <w:pPr>
        <w:pStyle w:val="Titre3"/>
        <w:rPr>
          <w:rFonts w:ascii="Times New Roman" w:hAnsi="Times New Roman" w:cs="Times New Roman"/>
          <w:b/>
          <w:color w:val="auto"/>
          <w:lang w:val="fr-FR"/>
        </w:rPr>
      </w:pPr>
      <w:bookmarkStart w:id="17" w:name="_Toc94702335"/>
      <w:r w:rsidRPr="003674A0">
        <w:rPr>
          <w:rFonts w:ascii="Times New Roman" w:hAnsi="Times New Roman" w:cs="Times New Roman"/>
          <w:b/>
          <w:color w:val="auto"/>
          <w:lang w:val="fr-FR"/>
        </w:rPr>
        <w:t>VI</w:t>
      </w:r>
      <w:r w:rsidR="00BB22B7" w:rsidRPr="003674A0">
        <w:rPr>
          <w:rFonts w:ascii="Times New Roman" w:hAnsi="Times New Roman" w:cs="Times New Roman"/>
          <w:b/>
          <w:color w:val="auto"/>
          <w:lang w:val="fr-FR"/>
        </w:rPr>
        <w:t>I</w:t>
      </w:r>
      <w:r w:rsidR="002D661D" w:rsidRPr="003674A0">
        <w:rPr>
          <w:rFonts w:ascii="Times New Roman" w:hAnsi="Times New Roman" w:cs="Times New Roman"/>
          <w:b/>
          <w:color w:val="auto"/>
          <w:lang w:val="fr-FR"/>
        </w:rPr>
        <w:t>.</w:t>
      </w:r>
      <w:r w:rsidR="001F5E53" w:rsidRPr="003674A0">
        <w:rPr>
          <w:rFonts w:ascii="Times New Roman" w:hAnsi="Times New Roman" w:cs="Times New Roman"/>
          <w:b/>
          <w:color w:val="auto"/>
          <w:lang w:val="fr-FR"/>
        </w:rPr>
        <w:t>1.</w:t>
      </w:r>
      <w:r w:rsidR="00CB15D3" w:rsidRPr="003674A0">
        <w:rPr>
          <w:rFonts w:ascii="Times New Roman" w:hAnsi="Times New Roman" w:cs="Times New Roman"/>
          <w:b/>
          <w:color w:val="auto"/>
          <w:lang w:val="fr-FR"/>
        </w:rPr>
        <w:t>4</w:t>
      </w:r>
      <w:r w:rsidR="002D661D" w:rsidRPr="003674A0">
        <w:rPr>
          <w:rFonts w:ascii="Times New Roman" w:hAnsi="Times New Roman" w:cs="Times New Roman"/>
          <w:b/>
          <w:color w:val="auto"/>
          <w:lang w:val="fr-FR"/>
        </w:rPr>
        <w:t xml:space="preserve">. </w:t>
      </w:r>
      <w:r w:rsidR="004A6A0A" w:rsidRPr="003674A0">
        <w:rPr>
          <w:rFonts w:ascii="Times New Roman" w:hAnsi="Times New Roman" w:cs="Times New Roman"/>
          <w:b/>
          <w:color w:val="auto"/>
          <w:lang w:val="fr-FR"/>
        </w:rPr>
        <w:t xml:space="preserve">Dispositif </w:t>
      </w:r>
      <w:r w:rsidR="002D661D" w:rsidRPr="003674A0">
        <w:rPr>
          <w:rFonts w:ascii="Times New Roman" w:hAnsi="Times New Roman" w:cs="Times New Roman"/>
          <w:b/>
          <w:color w:val="auto"/>
          <w:lang w:val="fr-FR"/>
        </w:rPr>
        <w:t>de suivi-terrain</w:t>
      </w:r>
      <w:bookmarkEnd w:id="17"/>
    </w:p>
    <w:p w14:paraId="64C3427E" w14:textId="77777777" w:rsidR="00004F2C" w:rsidRPr="003674A0" w:rsidRDefault="00004F2C" w:rsidP="00004F2C">
      <w:pPr>
        <w:spacing w:line="360" w:lineRule="auto"/>
        <w:jc w:val="both"/>
        <w:rPr>
          <w:rFonts w:ascii="Arial" w:hAnsi="Arial" w:cs="Arial"/>
          <w:lang w:val="fr-CA"/>
        </w:rPr>
      </w:pPr>
    </w:p>
    <w:p w14:paraId="3FB6D983" w14:textId="622266D6" w:rsidR="00004F2C" w:rsidRDefault="00004F2C" w:rsidP="003674A0">
      <w:pPr>
        <w:spacing w:after="120" w:line="360" w:lineRule="auto"/>
        <w:jc w:val="both"/>
        <w:rPr>
          <w:lang w:val="fr-CH"/>
        </w:rPr>
      </w:pPr>
      <w:r w:rsidRPr="003674A0">
        <w:rPr>
          <w:lang w:val="fr-CH"/>
        </w:rPr>
        <w:t xml:space="preserve">L’opération de collecte </w:t>
      </w:r>
      <w:r>
        <w:rPr>
          <w:lang w:val="fr-CH"/>
        </w:rPr>
        <w:t xml:space="preserve">pour l’enquête de base </w:t>
      </w:r>
      <w:r w:rsidRPr="003674A0">
        <w:rPr>
          <w:lang w:val="fr-CH"/>
        </w:rPr>
        <w:t xml:space="preserve">mobilisera </w:t>
      </w:r>
      <w:r w:rsidRPr="00ED10F4">
        <w:rPr>
          <w:lang w:val="fr-CH"/>
        </w:rPr>
        <w:t xml:space="preserve">162 </w:t>
      </w:r>
      <w:r>
        <w:rPr>
          <w:lang w:val="fr-CH"/>
        </w:rPr>
        <w:t xml:space="preserve">agents enquêteurs, 54 chefs </w:t>
      </w:r>
      <w:proofErr w:type="gramStart"/>
      <w:r>
        <w:rPr>
          <w:lang w:val="fr-CH"/>
        </w:rPr>
        <w:t>d’équipe,  22</w:t>
      </w:r>
      <w:proofErr w:type="gramEnd"/>
      <w:r>
        <w:rPr>
          <w:lang w:val="fr-CH"/>
        </w:rPr>
        <w:t xml:space="preserve"> superviseurs,  02 directeurs d’enquêtes, </w:t>
      </w:r>
      <w:r w:rsidRPr="009A0D2E">
        <w:rPr>
          <w:lang w:val="fr-CH"/>
        </w:rPr>
        <w:t xml:space="preserve">03 </w:t>
      </w:r>
      <w:r>
        <w:rPr>
          <w:lang w:val="fr-CH"/>
        </w:rPr>
        <w:t>coordonnateurs rég</w:t>
      </w:r>
      <w:r w:rsidRPr="001E341B">
        <w:rPr>
          <w:lang w:val="fr-CH"/>
        </w:rPr>
        <w:t>ionaux</w:t>
      </w:r>
      <w:r>
        <w:rPr>
          <w:lang w:val="fr-CH"/>
        </w:rPr>
        <w:t xml:space="preserve"> et 02 coordonnateurs nationaux</w:t>
      </w:r>
      <w:r w:rsidR="00163BD3">
        <w:rPr>
          <w:lang w:val="fr-CH"/>
        </w:rPr>
        <w:t xml:space="preserve">,  40 chauffeurs et des agents d’appui. La conjonction de tout ce personnel offre à l’enquête de base un dispositif opérationnel de suivi-terrain. </w:t>
      </w:r>
    </w:p>
    <w:p w14:paraId="28F87F51" w14:textId="64A89183" w:rsidR="00163BD3" w:rsidRPr="004B0E8B" w:rsidRDefault="00163BD3" w:rsidP="00163BD3">
      <w:pPr>
        <w:pStyle w:val="Paragraphedeliste"/>
        <w:numPr>
          <w:ilvl w:val="0"/>
          <w:numId w:val="10"/>
        </w:numPr>
        <w:spacing w:after="120" w:line="360" w:lineRule="auto"/>
        <w:jc w:val="both"/>
        <w:rPr>
          <w:b/>
          <w:sz w:val="24"/>
          <w:szCs w:val="24"/>
          <w:lang w:val="fr-CH"/>
        </w:rPr>
      </w:pPr>
      <w:r>
        <w:rPr>
          <w:b/>
          <w:sz w:val="24"/>
          <w:szCs w:val="24"/>
          <w:lang w:val="fr-CH"/>
        </w:rPr>
        <w:t xml:space="preserve">Coordonnateurs </w:t>
      </w:r>
      <w:r w:rsidRPr="004B0E8B">
        <w:rPr>
          <w:b/>
          <w:sz w:val="24"/>
          <w:szCs w:val="24"/>
          <w:lang w:val="fr-CH"/>
        </w:rPr>
        <w:t>:</w:t>
      </w:r>
    </w:p>
    <w:p w14:paraId="440E156A" w14:textId="226F1532" w:rsidR="00163BD3" w:rsidRDefault="00163BD3" w:rsidP="003674A0">
      <w:pPr>
        <w:spacing w:after="120" w:line="360" w:lineRule="auto"/>
        <w:jc w:val="both"/>
        <w:rPr>
          <w:lang w:val="fr-CH"/>
        </w:rPr>
      </w:pPr>
      <w:r>
        <w:rPr>
          <w:lang w:val="fr-CH"/>
        </w:rPr>
        <w:t xml:space="preserve">Au nombre de 05 dont 03 coordonnateurs régionaux, ils sont chargés de coordonner les activités de collecte et de donner des orientations </w:t>
      </w:r>
      <w:proofErr w:type="gramStart"/>
      <w:r>
        <w:rPr>
          <w:lang w:val="fr-CH"/>
        </w:rPr>
        <w:t>pratiques  en</w:t>
      </w:r>
      <w:proofErr w:type="gramEnd"/>
      <w:r>
        <w:rPr>
          <w:lang w:val="fr-CH"/>
        </w:rPr>
        <w:t xml:space="preserve"> cas de nécessité pour le succès de </w:t>
      </w:r>
      <w:r w:rsidR="006379E4">
        <w:rPr>
          <w:lang w:val="fr-CH"/>
        </w:rPr>
        <w:t xml:space="preserve">l’enquête. Dans le contexte sécuritaire, les coordonnateurs régionaux vont faciliter aux côtés des autorités locales, la collecte des données terrain. Ils sont les premiers recours en cas de difficulté majeure au niveau local. </w:t>
      </w:r>
      <w:r w:rsidR="00562E15">
        <w:rPr>
          <w:lang w:val="fr-CH"/>
        </w:rPr>
        <w:t xml:space="preserve">Les coordonnateurs sont composés du Directeur général de l’INSD, du Directeur général adjoint et des 03 Directeurs régionaux de l’INSD. </w:t>
      </w:r>
      <w:r>
        <w:rPr>
          <w:lang w:val="fr-CH"/>
        </w:rPr>
        <w:t xml:space="preserve"> </w:t>
      </w:r>
    </w:p>
    <w:p w14:paraId="637E6664" w14:textId="385FE35E" w:rsidR="006379E4" w:rsidRPr="004B0E8B" w:rsidRDefault="006379E4" w:rsidP="006379E4">
      <w:pPr>
        <w:pStyle w:val="Paragraphedeliste"/>
        <w:numPr>
          <w:ilvl w:val="0"/>
          <w:numId w:val="10"/>
        </w:numPr>
        <w:spacing w:after="120" w:line="360" w:lineRule="auto"/>
        <w:jc w:val="both"/>
        <w:rPr>
          <w:b/>
          <w:sz w:val="24"/>
          <w:szCs w:val="24"/>
          <w:lang w:val="fr-CH"/>
        </w:rPr>
      </w:pPr>
      <w:r>
        <w:rPr>
          <w:b/>
          <w:sz w:val="24"/>
          <w:szCs w:val="24"/>
          <w:lang w:val="fr-CH"/>
        </w:rPr>
        <w:t xml:space="preserve">Directeurs d’enquêtes </w:t>
      </w:r>
      <w:r w:rsidRPr="004B0E8B">
        <w:rPr>
          <w:b/>
          <w:sz w:val="24"/>
          <w:szCs w:val="24"/>
          <w:lang w:val="fr-CH"/>
        </w:rPr>
        <w:t>:</w:t>
      </w:r>
    </w:p>
    <w:p w14:paraId="5D515488" w14:textId="7207E520" w:rsidR="006379E4" w:rsidRPr="003674A0" w:rsidRDefault="006379E4" w:rsidP="003674A0">
      <w:pPr>
        <w:spacing w:after="120" w:line="360" w:lineRule="auto"/>
        <w:jc w:val="both"/>
        <w:rPr>
          <w:lang w:val="fr-CH"/>
        </w:rPr>
      </w:pPr>
      <w:r>
        <w:rPr>
          <w:lang w:val="fr-CH"/>
        </w:rPr>
        <w:t xml:space="preserve">Les directeurs d’enquêtes sont les responsables des directions techniques chargées des statistiques de l’emploi et du secteur informel. Ils sont chargés de coordonner toutes les activités techniques de l’opération, de donner des orientations techniques à l’équipe technique. </w:t>
      </w:r>
      <w:r w:rsidR="008D223B">
        <w:rPr>
          <w:lang w:val="fr-CH"/>
        </w:rPr>
        <w:t xml:space="preserve">Ils rendent compte aux coordonnateurs nationaux. </w:t>
      </w:r>
    </w:p>
    <w:p w14:paraId="4885EC1C" w14:textId="77777777" w:rsidR="002D661D" w:rsidRPr="004B0E8B" w:rsidRDefault="002D661D" w:rsidP="00F30D41">
      <w:pPr>
        <w:pStyle w:val="Paragraphedeliste"/>
        <w:numPr>
          <w:ilvl w:val="0"/>
          <w:numId w:val="10"/>
        </w:numPr>
        <w:spacing w:after="120" w:line="360" w:lineRule="auto"/>
        <w:jc w:val="both"/>
        <w:rPr>
          <w:b/>
          <w:sz w:val="24"/>
          <w:szCs w:val="24"/>
          <w:lang w:val="fr-CH"/>
        </w:rPr>
      </w:pPr>
      <w:proofErr w:type="gramStart"/>
      <w:r w:rsidRPr="004B0E8B">
        <w:rPr>
          <w:b/>
          <w:sz w:val="24"/>
          <w:szCs w:val="24"/>
          <w:lang w:val="fr-CH"/>
        </w:rPr>
        <w:t>Superviseurs:</w:t>
      </w:r>
      <w:proofErr w:type="gramEnd"/>
    </w:p>
    <w:p w14:paraId="54BFCF34" w14:textId="3CE8859A" w:rsidR="002D661D" w:rsidRPr="00A725C5" w:rsidRDefault="002D661D" w:rsidP="002D661D">
      <w:pPr>
        <w:tabs>
          <w:tab w:val="left" w:pos="1314"/>
          <w:tab w:val="left" w:pos="1854"/>
        </w:tabs>
        <w:spacing w:line="360" w:lineRule="auto"/>
        <w:jc w:val="both"/>
        <w:rPr>
          <w:lang w:val="fr-FR"/>
        </w:rPr>
      </w:pPr>
      <w:r w:rsidRPr="00A725C5">
        <w:rPr>
          <w:lang w:val="fr-FR"/>
        </w:rPr>
        <w:t xml:space="preserve">Les superviseurs ont pour rôle </w:t>
      </w:r>
      <w:proofErr w:type="gramStart"/>
      <w:r w:rsidRPr="00A725C5">
        <w:rPr>
          <w:lang w:val="fr-FR"/>
        </w:rPr>
        <w:t>principale:</w:t>
      </w:r>
      <w:proofErr w:type="gramEnd"/>
      <w:r w:rsidRPr="00A725C5">
        <w:rPr>
          <w:lang w:val="fr-FR"/>
        </w:rPr>
        <w:t xml:space="preserve"> l</w:t>
      </w:r>
      <w:r w:rsidRPr="004B0E8B">
        <w:rPr>
          <w:lang w:val="fr-CH"/>
        </w:rPr>
        <w:t xml:space="preserve">a conception, la préparation de la collecte sur le terrain, le traitement et l’analyse des données de l’enquête </w:t>
      </w:r>
      <w:r w:rsidR="00B310CA">
        <w:rPr>
          <w:lang w:val="fr-CH"/>
        </w:rPr>
        <w:t xml:space="preserve">de base </w:t>
      </w:r>
      <w:r w:rsidRPr="004B0E8B">
        <w:rPr>
          <w:lang w:val="fr-CH"/>
        </w:rPr>
        <w:t>sur l’emp</w:t>
      </w:r>
      <w:r w:rsidR="006379E4">
        <w:rPr>
          <w:lang w:val="fr-CH"/>
        </w:rPr>
        <w:t>l</w:t>
      </w:r>
      <w:r w:rsidRPr="004B0E8B">
        <w:rPr>
          <w:lang w:val="fr-CH"/>
        </w:rPr>
        <w:t>oi</w:t>
      </w:r>
      <w:r w:rsidR="00B310CA">
        <w:rPr>
          <w:lang w:val="fr-CH"/>
        </w:rPr>
        <w:t xml:space="preserve"> et le secteur informel</w:t>
      </w:r>
      <w:r w:rsidRPr="004B0E8B">
        <w:rPr>
          <w:lang w:val="fr-CH"/>
        </w:rPr>
        <w:t>. Ils ont également en charge la formation du personnel de collecte et de l’organisation technique de l’enquête. Sur le terrain, ils sont chargés de suivre la collecte et surtout de suivre la mise en œuvre du dispositif de contrôle de qualité des données collectées.</w:t>
      </w:r>
    </w:p>
    <w:p w14:paraId="5D7CE058" w14:textId="058BE6A9" w:rsidR="002D661D" w:rsidRPr="004B0E8B" w:rsidRDefault="002D661D" w:rsidP="002D661D">
      <w:pPr>
        <w:spacing w:after="120" w:line="360" w:lineRule="auto"/>
        <w:jc w:val="both"/>
        <w:rPr>
          <w:lang w:val="fr-CH"/>
        </w:rPr>
      </w:pPr>
      <w:r w:rsidRPr="004B0E8B">
        <w:rPr>
          <w:lang w:val="fr-CH"/>
        </w:rPr>
        <w:t xml:space="preserve">Les superviseurs </w:t>
      </w:r>
      <w:proofErr w:type="gramStart"/>
      <w:r w:rsidRPr="004B0E8B">
        <w:rPr>
          <w:lang w:val="fr-CH"/>
        </w:rPr>
        <w:t xml:space="preserve">sont </w:t>
      </w:r>
      <w:r w:rsidR="006822EC">
        <w:rPr>
          <w:lang w:val="fr-CH"/>
        </w:rPr>
        <w:t xml:space="preserve"> composés</w:t>
      </w:r>
      <w:proofErr w:type="gramEnd"/>
      <w:r w:rsidR="006822EC">
        <w:rPr>
          <w:lang w:val="fr-CH"/>
        </w:rPr>
        <w:t xml:space="preserve">  de</w:t>
      </w:r>
      <w:r w:rsidR="009211BF">
        <w:rPr>
          <w:lang w:val="fr-CH"/>
        </w:rPr>
        <w:t xml:space="preserve"> cadres</w:t>
      </w:r>
      <w:r w:rsidRPr="004B0E8B">
        <w:rPr>
          <w:color w:val="FF0000"/>
          <w:lang w:val="fr-CH"/>
        </w:rPr>
        <w:t xml:space="preserve"> </w:t>
      </w:r>
      <w:r w:rsidRPr="004B0E8B">
        <w:rPr>
          <w:lang w:val="fr-CH"/>
        </w:rPr>
        <w:t>statisticiens ou démograph</w:t>
      </w:r>
      <w:r w:rsidR="009211BF">
        <w:rPr>
          <w:lang w:val="fr-CH"/>
        </w:rPr>
        <w:t>es</w:t>
      </w:r>
      <w:r w:rsidRPr="004B0E8B">
        <w:rPr>
          <w:lang w:val="fr-CH"/>
        </w:rPr>
        <w:t xml:space="preserve"> membres de l’équipe technique de l’enquête</w:t>
      </w:r>
      <w:r w:rsidR="009211BF">
        <w:rPr>
          <w:lang w:val="fr-CH"/>
        </w:rPr>
        <w:t xml:space="preserve"> de base</w:t>
      </w:r>
      <w:r w:rsidR="008D223B">
        <w:rPr>
          <w:lang w:val="fr-CH"/>
        </w:rPr>
        <w:t xml:space="preserve"> et rendent compte aux directeurs d’enquêtes</w:t>
      </w:r>
      <w:r w:rsidRPr="004B0E8B">
        <w:rPr>
          <w:lang w:val="fr-CH"/>
        </w:rPr>
        <w:t>.</w:t>
      </w:r>
    </w:p>
    <w:p w14:paraId="1AB783BC" w14:textId="77777777" w:rsidR="002D661D" w:rsidRPr="004B0E8B" w:rsidRDefault="002D661D" w:rsidP="00F30D41">
      <w:pPr>
        <w:pStyle w:val="Paragraphedeliste"/>
        <w:numPr>
          <w:ilvl w:val="0"/>
          <w:numId w:val="10"/>
        </w:numPr>
        <w:spacing w:after="120" w:line="360" w:lineRule="auto"/>
        <w:jc w:val="both"/>
        <w:rPr>
          <w:b/>
          <w:sz w:val="24"/>
          <w:szCs w:val="24"/>
          <w:lang w:val="fr-CH"/>
        </w:rPr>
      </w:pPr>
      <w:proofErr w:type="gramStart"/>
      <w:r w:rsidRPr="004B0E8B">
        <w:rPr>
          <w:b/>
          <w:sz w:val="24"/>
          <w:szCs w:val="24"/>
          <w:lang w:val="fr-CH"/>
        </w:rPr>
        <w:t>Contrôleurs:</w:t>
      </w:r>
      <w:proofErr w:type="gramEnd"/>
    </w:p>
    <w:p w14:paraId="0D458F21" w14:textId="631C8821" w:rsidR="002D661D" w:rsidRPr="004B0E8B" w:rsidRDefault="002D661D" w:rsidP="002D661D">
      <w:pPr>
        <w:tabs>
          <w:tab w:val="left" w:pos="1314"/>
          <w:tab w:val="left" w:pos="1854"/>
        </w:tabs>
        <w:spacing w:line="360" w:lineRule="auto"/>
        <w:jc w:val="both"/>
        <w:rPr>
          <w:lang w:val="fr-CH"/>
        </w:rPr>
      </w:pPr>
      <w:r w:rsidRPr="004B0E8B">
        <w:rPr>
          <w:lang w:val="fr-CH"/>
        </w:rPr>
        <w:t>Les contrôleurs sont chargés d’encadrer de façon générale les équipes qui se trouvent dans leurs zones d’intervention. Ils doivent redéployer leur personnel sur d’autres sites lorsque leur travail sera accompli dans une Z</w:t>
      </w:r>
      <w:r w:rsidR="008D223B">
        <w:rPr>
          <w:lang w:val="fr-CH"/>
        </w:rPr>
        <w:t>D</w:t>
      </w:r>
      <w:r w:rsidRPr="004B0E8B">
        <w:rPr>
          <w:lang w:val="fr-CH"/>
        </w:rPr>
        <w:t xml:space="preserve"> donnée. Ils ont également la responsabilité d’organiser de façon </w:t>
      </w:r>
      <w:r w:rsidRPr="004B0E8B">
        <w:rPr>
          <w:lang w:val="fr-CH"/>
        </w:rPr>
        <w:lastRenderedPageBreak/>
        <w:t xml:space="preserve">opérationnelle l’énumération exhaustive des ZD et l’enquête elle-même, du suivi de la collecte et du contrôle des données collectées. </w:t>
      </w:r>
    </w:p>
    <w:p w14:paraId="052D6ACE" w14:textId="17208D2E" w:rsidR="002D661D" w:rsidRPr="004B0E8B" w:rsidRDefault="002D661D" w:rsidP="003674A0">
      <w:pPr>
        <w:tabs>
          <w:tab w:val="left" w:pos="1314"/>
          <w:tab w:val="left" w:pos="1854"/>
        </w:tabs>
        <w:spacing w:line="360" w:lineRule="auto"/>
        <w:jc w:val="both"/>
        <w:rPr>
          <w:lang w:val="fr-CH"/>
        </w:rPr>
      </w:pPr>
      <w:r w:rsidRPr="004B0E8B">
        <w:rPr>
          <w:lang w:val="fr-CH"/>
        </w:rPr>
        <w:t xml:space="preserve">Ces </w:t>
      </w:r>
      <w:r w:rsidR="008D223B">
        <w:rPr>
          <w:lang w:val="fr-CH"/>
        </w:rPr>
        <w:t xml:space="preserve">contrôleurs </w:t>
      </w:r>
      <w:r w:rsidRPr="004B0E8B">
        <w:rPr>
          <w:lang w:val="fr-CH"/>
        </w:rPr>
        <w:t>doivent suivre et appuyer le travail des agents enquêteurs. Ils rendent compte directement aux superviseurs des différentes difficultés rencontrées sur le terrain et de l’état d’avancement de l’opération de collecte. Ils sont chargés du contrôle au premier niveau de la qualité des données collectées.</w:t>
      </w:r>
      <w:r w:rsidR="008D223B">
        <w:rPr>
          <w:lang w:val="fr-CH"/>
        </w:rPr>
        <w:t xml:space="preserve"> </w:t>
      </w:r>
      <w:r w:rsidRPr="004B0E8B">
        <w:rPr>
          <w:lang w:val="fr-CH"/>
        </w:rPr>
        <w:t>Les c</w:t>
      </w:r>
      <w:r w:rsidR="006822EC">
        <w:rPr>
          <w:lang w:val="fr-CH"/>
        </w:rPr>
        <w:t xml:space="preserve">ontrôleurs sont de </w:t>
      </w:r>
      <w:proofErr w:type="gramStart"/>
      <w:r w:rsidR="006822EC">
        <w:rPr>
          <w:lang w:val="fr-CH"/>
        </w:rPr>
        <w:t>composés  de</w:t>
      </w:r>
      <w:proofErr w:type="gramEnd"/>
      <w:r w:rsidRPr="004B0E8B">
        <w:rPr>
          <w:color w:val="FF0000"/>
          <w:lang w:val="fr-CH"/>
        </w:rPr>
        <w:t xml:space="preserve"> </w:t>
      </w:r>
      <w:r w:rsidRPr="006822EC">
        <w:rPr>
          <w:lang w:val="fr-CH"/>
        </w:rPr>
        <w:t xml:space="preserve">techniciens </w:t>
      </w:r>
      <w:r w:rsidR="003F709B">
        <w:rPr>
          <w:lang w:val="fr-CH"/>
        </w:rPr>
        <w:t xml:space="preserve">supérieurs </w:t>
      </w:r>
      <w:r w:rsidRPr="004B0E8B">
        <w:rPr>
          <w:lang w:val="fr-CH"/>
        </w:rPr>
        <w:t xml:space="preserve">de </w:t>
      </w:r>
      <w:r w:rsidR="003F709B">
        <w:rPr>
          <w:lang w:val="fr-CH"/>
        </w:rPr>
        <w:t xml:space="preserve">la statistique. </w:t>
      </w:r>
    </w:p>
    <w:p w14:paraId="3A670F5E" w14:textId="77777777" w:rsidR="002D661D" w:rsidRPr="004B0E8B" w:rsidRDefault="002D661D" w:rsidP="00F30D41">
      <w:pPr>
        <w:pStyle w:val="Paragraphedeliste"/>
        <w:numPr>
          <w:ilvl w:val="0"/>
          <w:numId w:val="10"/>
        </w:numPr>
        <w:spacing w:after="120" w:line="360" w:lineRule="auto"/>
        <w:jc w:val="both"/>
        <w:rPr>
          <w:b/>
          <w:sz w:val="24"/>
          <w:szCs w:val="24"/>
          <w:lang w:val="fr-CH"/>
        </w:rPr>
      </w:pPr>
      <w:r w:rsidRPr="004B0E8B">
        <w:rPr>
          <w:b/>
          <w:sz w:val="24"/>
          <w:szCs w:val="24"/>
          <w:lang w:val="fr-CH"/>
        </w:rPr>
        <w:t xml:space="preserve">Agents </w:t>
      </w:r>
      <w:proofErr w:type="gramStart"/>
      <w:r w:rsidRPr="004B0E8B">
        <w:rPr>
          <w:b/>
          <w:sz w:val="24"/>
          <w:szCs w:val="24"/>
          <w:lang w:val="fr-CH"/>
        </w:rPr>
        <w:t>enquêteurs:</w:t>
      </w:r>
      <w:proofErr w:type="gramEnd"/>
    </w:p>
    <w:p w14:paraId="1EC55B46" w14:textId="3F32FB8C" w:rsidR="002D661D" w:rsidRDefault="002D661D" w:rsidP="002D661D">
      <w:pPr>
        <w:tabs>
          <w:tab w:val="left" w:pos="1314"/>
          <w:tab w:val="left" w:pos="1854"/>
        </w:tabs>
        <w:spacing w:line="360" w:lineRule="auto"/>
        <w:jc w:val="both"/>
        <w:rPr>
          <w:lang w:val="fr-CH"/>
        </w:rPr>
      </w:pPr>
      <w:r w:rsidRPr="004B0E8B">
        <w:rPr>
          <w:lang w:val="fr-CH"/>
        </w:rPr>
        <w:t xml:space="preserve">Ils sont chargés de la collecte proprement dite des informations auprès des ménages. Ils font des comptes rendus de leur travail aux contrôleurs, qui en retour, leur font des observations sur leur travail. Ces agents doivent avoir au minimum le diplôme du baccalauréat et une expérience avérée dans la collecte des données auprès des ménages. Avant la collecte des données sur le terrain, les enquêteurs recrutés seront formés aux outils de collecte (questionnaires, </w:t>
      </w:r>
      <w:r w:rsidR="005E48CC">
        <w:rPr>
          <w:lang w:val="fr-CH"/>
        </w:rPr>
        <w:t xml:space="preserve">application de collecte, </w:t>
      </w:r>
      <w:r w:rsidRPr="004B0E8B">
        <w:rPr>
          <w:lang w:val="fr-CH"/>
        </w:rPr>
        <w:t>plan de déploiement</w:t>
      </w:r>
      <w:r w:rsidR="005E48CC">
        <w:rPr>
          <w:lang w:val="fr-CH"/>
        </w:rPr>
        <w:t>, mesures de sécurité, etc</w:t>
      </w:r>
      <w:r w:rsidRPr="004B0E8B">
        <w:rPr>
          <w:lang w:val="fr-CH"/>
        </w:rPr>
        <w:t>.) ainsi qu’au secret statistique et à la discipline pour une meilleure réussite de la collecte. En vue de permettre un meilleur suivi de ces enquêteurs, ces derniers seront organisés en équipe dirigée par un contrôleur.</w:t>
      </w:r>
    </w:p>
    <w:p w14:paraId="437D0391" w14:textId="416D9AEA" w:rsidR="005E48CC" w:rsidRPr="004B0E8B" w:rsidRDefault="005E48CC" w:rsidP="005E48CC">
      <w:pPr>
        <w:pStyle w:val="Paragraphedeliste"/>
        <w:numPr>
          <w:ilvl w:val="0"/>
          <w:numId w:val="10"/>
        </w:numPr>
        <w:spacing w:after="120" w:line="360" w:lineRule="auto"/>
        <w:jc w:val="both"/>
        <w:rPr>
          <w:b/>
          <w:sz w:val="24"/>
          <w:szCs w:val="24"/>
          <w:lang w:val="fr-CH"/>
        </w:rPr>
      </w:pPr>
      <w:proofErr w:type="gramStart"/>
      <w:r>
        <w:rPr>
          <w:b/>
          <w:sz w:val="24"/>
          <w:szCs w:val="24"/>
          <w:lang w:val="fr-CH"/>
        </w:rPr>
        <w:t>Chauffeurs</w:t>
      </w:r>
      <w:r w:rsidRPr="004B0E8B">
        <w:rPr>
          <w:b/>
          <w:sz w:val="24"/>
          <w:szCs w:val="24"/>
          <w:lang w:val="fr-CH"/>
        </w:rPr>
        <w:t>:</w:t>
      </w:r>
      <w:proofErr w:type="gramEnd"/>
    </w:p>
    <w:p w14:paraId="0B7EB4AA" w14:textId="246473D3" w:rsidR="002A7558" w:rsidRDefault="002A7558" w:rsidP="003674A0">
      <w:pPr>
        <w:tabs>
          <w:tab w:val="left" w:pos="1314"/>
          <w:tab w:val="left" w:pos="1854"/>
        </w:tabs>
        <w:spacing w:line="360" w:lineRule="auto"/>
        <w:jc w:val="both"/>
        <w:rPr>
          <w:lang w:val="fr-CH"/>
        </w:rPr>
      </w:pPr>
      <w:r w:rsidRPr="003674A0">
        <w:rPr>
          <w:lang w:val="fr-CH"/>
        </w:rPr>
        <w:t xml:space="preserve">Au nombre de 40 (un chauffeur par équipe de collecte, et un autre par superviseur), ils sont chargés de faciliter le déplacement des équipes </w:t>
      </w:r>
      <w:r>
        <w:rPr>
          <w:lang w:val="fr-CH"/>
        </w:rPr>
        <w:t xml:space="preserve">et des superviseurs </w:t>
      </w:r>
      <w:r w:rsidRPr="003674A0">
        <w:rPr>
          <w:lang w:val="fr-CH"/>
        </w:rPr>
        <w:t xml:space="preserve">sur le terrain. Ils contribuent également à faciliter le remorquage et le </w:t>
      </w:r>
      <w:proofErr w:type="gramStart"/>
      <w:r w:rsidRPr="003674A0">
        <w:rPr>
          <w:lang w:val="fr-CH"/>
        </w:rPr>
        <w:t>déplacement  du</w:t>
      </w:r>
      <w:proofErr w:type="gramEnd"/>
      <w:r w:rsidRPr="003674A0">
        <w:rPr>
          <w:lang w:val="fr-CH"/>
        </w:rPr>
        <w:t xml:space="preserve"> matériel d’enquêtes (manuels</w:t>
      </w:r>
      <w:r>
        <w:rPr>
          <w:lang w:val="fr-CH"/>
        </w:rPr>
        <w:t xml:space="preserve"> des questionnaires</w:t>
      </w:r>
      <w:r w:rsidRPr="003674A0">
        <w:rPr>
          <w:lang w:val="fr-CH"/>
        </w:rPr>
        <w:t>, motocyclettes, etc.).</w:t>
      </w:r>
    </w:p>
    <w:p w14:paraId="7F308A2E" w14:textId="1D81D603" w:rsidR="007430CB" w:rsidRPr="004B0E8B" w:rsidRDefault="007430CB" w:rsidP="007430CB">
      <w:pPr>
        <w:pStyle w:val="Paragraphedeliste"/>
        <w:numPr>
          <w:ilvl w:val="0"/>
          <w:numId w:val="10"/>
        </w:numPr>
        <w:spacing w:after="120" w:line="360" w:lineRule="auto"/>
        <w:jc w:val="both"/>
        <w:rPr>
          <w:b/>
          <w:sz w:val="24"/>
          <w:szCs w:val="24"/>
          <w:lang w:val="fr-CH"/>
        </w:rPr>
      </w:pPr>
      <w:r>
        <w:rPr>
          <w:b/>
          <w:sz w:val="24"/>
          <w:szCs w:val="24"/>
          <w:lang w:val="fr-CH"/>
        </w:rPr>
        <w:t xml:space="preserve">Agents d’appui </w:t>
      </w:r>
      <w:r w:rsidRPr="004B0E8B">
        <w:rPr>
          <w:b/>
          <w:sz w:val="24"/>
          <w:szCs w:val="24"/>
          <w:lang w:val="fr-CH"/>
        </w:rPr>
        <w:t>:</w:t>
      </w:r>
    </w:p>
    <w:p w14:paraId="112F84CE" w14:textId="3C605A36" w:rsidR="007430CB" w:rsidRPr="003674A0" w:rsidRDefault="00E23107" w:rsidP="003674A0">
      <w:pPr>
        <w:tabs>
          <w:tab w:val="left" w:pos="1314"/>
          <w:tab w:val="left" w:pos="1854"/>
        </w:tabs>
        <w:spacing w:line="360" w:lineRule="auto"/>
        <w:jc w:val="both"/>
        <w:rPr>
          <w:lang w:val="fr-CH"/>
        </w:rPr>
      </w:pPr>
      <w:r>
        <w:rPr>
          <w:lang w:val="fr-CH"/>
        </w:rPr>
        <w:t xml:space="preserve">Il s’agit de trois (03) agents financiers. Ils sont chargés de préparer les finances, les états de paie et de se déployer sur terrain pour le paiement du personnel terrain. </w:t>
      </w:r>
      <w:r w:rsidR="00E44B80">
        <w:rPr>
          <w:lang w:val="fr-CH"/>
        </w:rPr>
        <w:t xml:space="preserve">Ils rendent compte au Gestionnaire financier du projet PHASAO. </w:t>
      </w:r>
    </w:p>
    <w:p w14:paraId="144B42E8" w14:textId="77777777" w:rsidR="002D661D" w:rsidRPr="003674A0" w:rsidRDefault="006D5BA2" w:rsidP="00B7486A">
      <w:pPr>
        <w:pStyle w:val="Titre2"/>
        <w:rPr>
          <w:rFonts w:ascii="Times New Roman" w:hAnsi="Times New Roman" w:cs="Times New Roman"/>
          <w:b/>
          <w:color w:val="auto"/>
          <w:sz w:val="24"/>
          <w:szCs w:val="24"/>
          <w:lang w:val="fr-FR"/>
        </w:rPr>
      </w:pPr>
      <w:bookmarkStart w:id="18" w:name="_Toc94702336"/>
      <w:r w:rsidRPr="003674A0">
        <w:rPr>
          <w:rFonts w:ascii="Times New Roman" w:hAnsi="Times New Roman" w:cs="Times New Roman"/>
          <w:b/>
          <w:color w:val="auto"/>
          <w:sz w:val="24"/>
          <w:szCs w:val="24"/>
          <w:lang w:val="fr-FR"/>
        </w:rPr>
        <w:t>VII.2</w:t>
      </w:r>
      <w:r w:rsidR="002D661D" w:rsidRPr="003674A0">
        <w:rPr>
          <w:rFonts w:ascii="Times New Roman" w:hAnsi="Times New Roman" w:cs="Times New Roman"/>
          <w:b/>
          <w:color w:val="auto"/>
          <w:sz w:val="24"/>
          <w:szCs w:val="24"/>
          <w:lang w:val="fr-FR"/>
        </w:rPr>
        <w:t>. Ressources matérielles</w:t>
      </w:r>
      <w:bookmarkEnd w:id="18"/>
      <w:r w:rsidR="002D661D" w:rsidRPr="003674A0">
        <w:rPr>
          <w:rFonts w:ascii="Times New Roman" w:hAnsi="Times New Roman" w:cs="Times New Roman"/>
          <w:b/>
          <w:color w:val="auto"/>
          <w:sz w:val="24"/>
          <w:szCs w:val="24"/>
          <w:lang w:val="fr-FR"/>
        </w:rPr>
        <w:t xml:space="preserve"> </w:t>
      </w:r>
    </w:p>
    <w:p w14:paraId="265273C8" w14:textId="77777777" w:rsidR="007E32DD" w:rsidRPr="004B0E8B" w:rsidRDefault="007E32DD" w:rsidP="002D661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p>
    <w:p w14:paraId="119EF30C" w14:textId="04AC7B77" w:rsidR="002D661D" w:rsidRPr="004B0E8B" w:rsidRDefault="002D661D" w:rsidP="003674A0">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 xml:space="preserve">L’INSD mettra des ressources matérielles à la disposition des agents pour garantir un meilleur déroulement des travaux de collectes. Il faut noter que ce matériel reste la propriété de l’INSD à la fin de l’opération. </w:t>
      </w:r>
    </w:p>
    <w:p w14:paraId="19DECC15" w14:textId="77777777" w:rsidR="002D661D" w:rsidRPr="004B0E8B" w:rsidRDefault="002D661D" w:rsidP="002D661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 xml:space="preserve">Plus spécifiquement, il faudra disposer </w:t>
      </w:r>
      <w:proofErr w:type="gramStart"/>
      <w:r w:rsidRPr="004B0E8B">
        <w:rPr>
          <w:lang w:val="fr-CH"/>
        </w:rPr>
        <w:t>des matériels suivant</w:t>
      </w:r>
      <w:proofErr w:type="gramEnd"/>
      <w:r w:rsidRPr="004B0E8B">
        <w:rPr>
          <w:lang w:val="fr-CH"/>
        </w:rPr>
        <w:t xml:space="preserve"> : </w:t>
      </w:r>
    </w:p>
    <w:p w14:paraId="1348085D" w14:textId="77777777" w:rsidR="002D661D" w:rsidRPr="004B0E8B" w:rsidRDefault="002D661D" w:rsidP="002D661D">
      <w:pPr>
        <w:pStyle w:val="Paragraphedeliste"/>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sz w:val="24"/>
          <w:szCs w:val="24"/>
          <w:lang w:val="fr-CH" w:eastAsia="en-US"/>
        </w:rPr>
      </w:pPr>
      <w:proofErr w:type="gramStart"/>
      <w:r w:rsidRPr="004B0E8B">
        <w:rPr>
          <w:sz w:val="24"/>
          <w:szCs w:val="24"/>
          <w:lang w:val="fr-CH" w:eastAsia="en-US"/>
        </w:rPr>
        <w:t>le</w:t>
      </w:r>
      <w:proofErr w:type="gramEnd"/>
      <w:r w:rsidRPr="004B0E8B">
        <w:rPr>
          <w:sz w:val="24"/>
          <w:szCs w:val="24"/>
          <w:lang w:val="fr-CH" w:eastAsia="en-US"/>
        </w:rPr>
        <w:t xml:space="preserve"> matériel de protection des outils (sacs, fourreaux, imperméables, …) ; </w:t>
      </w:r>
    </w:p>
    <w:p w14:paraId="4D759D3E" w14:textId="4734A631" w:rsidR="002D661D" w:rsidRPr="004B0E8B" w:rsidRDefault="002D661D" w:rsidP="002D661D">
      <w:pPr>
        <w:pStyle w:val="Paragraphedeliste"/>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sz w:val="24"/>
          <w:szCs w:val="24"/>
          <w:lang w:val="fr-CH" w:eastAsia="en-US"/>
        </w:rPr>
      </w:pPr>
      <w:proofErr w:type="gramStart"/>
      <w:r w:rsidRPr="004B0E8B">
        <w:rPr>
          <w:sz w:val="24"/>
          <w:szCs w:val="24"/>
          <w:lang w:val="fr-CH" w:eastAsia="en-US"/>
        </w:rPr>
        <w:t>les</w:t>
      </w:r>
      <w:proofErr w:type="gramEnd"/>
      <w:r w:rsidRPr="004B0E8B">
        <w:rPr>
          <w:sz w:val="24"/>
          <w:szCs w:val="24"/>
          <w:lang w:val="fr-CH" w:eastAsia="en-US"/>
        </w:rPr>
        <w:t xml:space="preserve"> moyens de déplacement (véhicules tout-terrain, </w:t>
      </w:r>
      <w:r w:rsidR="00742BD4">
        <w:rPr>
          <w:sz w:val="24"/>
          <w:szCs w:val="24"/>
          <w:lang w:val="fr-CH" w:eastAsia="en-US"/>
        </w:rPr>
        <w:t>etc.</w:t>
      </w:r>
      <w:r w:rsidRPr="004B0E8B">
        <w:rPr>
          <w:sz w:val="24"/>
          <w:szCs w:val="24"/>
          <w:lang w:val="fr-CH" w:eastAsia="en-US"/>
        </w:rPr>
        <w:t xml:space="preserve">) </w:t>
      </w:r>
    </w:p>
    <w:p w14:paraId="341E3BF9" w14:textId="77777777" w:rsidR="002D661D" w:rsidRPr="004B0E8B" w:rsidRDefault="002D661D" w:rsidP="002D661D">
      <w:pPr>
        <w:pStyle w:val="Paragraphedeliste"/>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sz w:val="24"/>
          <w:szCs w:val="24"/>
          <w:lang w:val="fr-CH" w:eastAsia="en-US"/>
        </w:rPr>
      </w:pPr>
      <w:proofErr w:type="gramStart"/>
      <w:r w:rsidRPr="004B0E8B">
        <w:rPr>
          <w:sz w:val="24"/>
          <w:szCs w:val="24"/>
          <w:lang w:val="fr-CH" w:eastAsia="en-US"/>
        </w:rPr>
        <w:lastRenderedPageBreak/>
        <w:t>les</w:t>
      </w:r>
      <w:proofErr w:type="gramEnd"/>
      <w:r w:rsidRPr="004B0E8B">
        <w:rPr>
          <w:sz w:val="24"/>
          <w:szCs w:val="24"/>
          <w:lang w:val="fr-CH" w:eastAsia="en-US"/>
        </w:rPr>
        <w:t xml:space="preserve"> cartes et les croquis des ZD ; </w:t>
      </w:r>
    </w:p>
    <w:p w14:paraId="06EFA13E" w14:textId="44FD22B9" w:rsidR="002D661D" w:rsidRDefault="002D661D" w:rsidP="002D661D">
      <w:pPr>
        <w:pStyle w:val="Paragraphedeliste"/>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sz w:val="24"/>
          <w:szCs w:val="24"/>
          <w:lang w:val="fr-CH" w:eastAsia="en-US"/>
        </w:rPr>
      </w:pPr>
      <w:proofErr w:type="gramStart"/>
      <w:r w:rsidRPr="004B0E8B">
        <w:rPr>
          <w:sz w:val="24"/>
          <w:szCs w:val="24"/>
          <w:lang w:val="fr-CH" w:eastAsia="en-US"/>
        </w:rPr>
        <w:t>les</w:t>
      </w:r>
      <w:proofErr w:type="gramEnd"/>
      <w:r w:rsidRPr="004B0E8B">
        <w:rPr>
          <w:sz w:val="24"/>
          <w:szCs w:val="24"/>
          <w:lang w:val="fr-CH" w:eastAsia="en-US"/>
        </w:rPr>
        <w:t xml:space="preserve"> tablettes </w:t>
      </w:r>
      <w:r w:rsidR="00742BD4">
        <w:rPr>
          <w:sz w:val="24"/>
          <w:szCs w:val="24"/>
          <w:lang w:val="fr-CH" w:eastAsia="en-US"/>
        </w:rPr>
        <w:t xml:space="preserve">ou smartphones </w:t>
      </w:r>
      <w:r w:rsidRPr="004B0E8B">
        <w:rPr>
          <w:sz w:val="24"/>
          <w:szCs w:val="24"/>
          <w:lang w:val="fr-CH" w:eastAsia="en-US"/>
        </w:rPr>
        <w:t xml:space="preserve">; </w:t>
      </w:r>
    </w:p>
    <w:p w14:paraId="3E29E8B3" w14:textId="773E109D" w:rsidR="00742BD4" w:rsidRDefault="00742BD4" w:rsidP="002D661D">
      <w:pPr>
        <w:pStyle w:val="Paragraphedeliste"/>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sz w:val="24"/>
          <w:szCs w:val="24"/>
          <w:lang w:val="fr-CH" w:eastAsia="en-US"/>
        </w:rPr>
      </w:pPr>
      <w:proofErr w:type="gramStart"/>
      <w:r>
        <w:rPr>
          <w:sz w:val="24"/>
          <w:szCs w:val="24"/>
          <w:lang w:val="fr-CH" w:eastAsia="en-US"/>
        </w:rPr>
        <w:t>matériel</w:t>
      </w:r>
      <w:proofErr w:type="gramEnd"/>
      <w:r>
        <w:rPr>
          <w:sz w:val="24"/>
          <w:szCs w:val="24"/>
          <w:lang w:val="fr-CH" w:eastAsia="en-US"/>
        </w:rPr>
        <w:t xml:space="preserve"> pour cuisine (bouteille de gaz, etc.)</w:t>
      </w:r>
    </w:p>
    <w:p w14:paraId="42408FBE" w14:textId="048B0DD8" w:rsidR="00742BD4" w:rsidRPr="004B0E8B" w:rsidRDefault="00742BD4" w:rsidP="002D661D">
      <w:pPr>
        <w:pStyle w:val="Paragraphedeliste"/>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sz w:val="24"/>
          <w:szCs w:val="24"/>
          <w:lang w:val="fr-CH" w:eastAsia="en-US"/>
        </w:rPr>
      </w:pPr>
      <w:proofErr w:type="gramStart"/>
      <w:r>
        <w:rPr>
          <w:sz w:val="24"/>
          <w:szCs w:val="24"/>
          <w:lang w:val="fr-CH" w:eastAsia="en-US"/>
        </w:rPr>
        <w:t>autres</w:t>
      </w:r>
      <w:proofErr w:type="gramEnd"/>
      <w:r>
        <w:rPr>
          <w:sz w:val="24"/>
          <w:szCs w:val="24"/>
          <w:lang w:val="fr-CH" w:eastAsia="en-US"/>
        </w:rPr>
        <w:t xml:space="preserve"> matériels enquêteurs (Bic, chemises à rabat, crayon, badges, etc.)</w:t>
      </w:r>
    </w:p>
    <w:p w14:paraId="32097C93" w14:textId="23104555" w:rsidR="002D661D" w:rsidRPr="004B0E8B" w:rsidRDefault="002D661D" w:rsidP="002D661D">
      <w:pPr>
        <w:pStyle w:val="Paragraphedeliste"/>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sz w:val="24"/>
          <w:szCs w:val="24"/>
          <w:lang w:val="fr-CH" w:eastAsia="en-US"/>
        </w:rPr>
      </w:pPr>
      <w:proofErr w:type="gramStart"/>
      <w:r w:rsidRPr="004B0E8B">
        <w:rPr>
          <w:sz w:val="24"/>
          <w:szCs w:val="24"/>
          <w:lang w:val="fr-CH" w:eastAsia="en-US"/>
        </w:rPr>
        <w:t>les</w:t>
      </w:r>
      <w:proofErr w:type="gramEnd"/>
      <w:r w:rsidRPr="004B0E8B">
        <w:rPr>
          <w:sz w:val="24"/>
          <w:szCs w:val="24"/>
          <w:lang w:val="fr-CH" w:eastAsia="en-US"/>
        </w:rPr>
        <w:t xml:space="preserve"> ordinateurs </w:t>
      </w:r>
      <w:r w:rsidR="00742BD4">
        <w:rPr>
          <w:sz w:val="24"/>
          <w:szCs w:val="24"/>
          <w:lang w:val="fr-CH" w:eastAsia="en-US"/>
        </w:rPr>
        <w:t xml:space="preserve">portables </w:t>
      </w:r>
      <w:r w:rsidRPr="004B0E8B">
        <w:rPr>
          <w:sz w:val="24"/>
          <w:szCs w:val="24"/>
          <w:lang w:val="fr-CH" w:eastAsia="en-US"/>
        </w:rPr>
        <w:t xml:space="preserve">; </w:t>
      </w:r>
    </w:p>
    <w:p w14:paraId="30FCDDF5" w14:textId="77777777" w:rsidR="002D661D" w:rsidRPr="004B0E8B" w:rsidRDefault="002D661D" w:rsidP="002D661D">
      <w:pPr>
        <w:pStyle w:val="Paragraphedeliste"/>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sz w:val="24"/>
          <w:szCs w:val="24"/>
          <w:lang w:val="fr-CH" w:eastAsia="en-US"/>
        </w:rPr>
      </w:pPr>
      <w:proofErr w:type="gramStart"/>
      <w:r w:rsidRPr="004B0E8B">
        <w:rPr>
          <w:sz w:val="24"/>
          <w:szCs w:val="24"/>
          <w:lang w:val="fr-CH" w:eastAsia="en-US"/>
        </w:rPr>
        <w:t>la</w:t>
      </w:r>
      <w:proofErr w:type="gramEnd"/>
      <w:r w:rsidRPr="004B0E8B">
        <w:rPr>
          <w:sz w:val="24"/>
          <w:szCs w:val="24"/>
          <w:lang w:val="fr-CH" w:eastAsia="en-US"/>
        </w:rPr>
        <w:t xml:space="preserve"> connexion internet pour le serveur et les agents de terrain ; </w:t>
      </w:r>
    </w:p>
    <w:p w14:paraId="6FDBCF93" w14:textId="77777777" w:rsidR="002D661D" w:rsidRPr="004B0E8B" w:rsidRDefault="002D661D" w:rsidP="002D661D">
      <w:pPr>
        <w:pStyle w:val="Paragraphedeliste"/>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sz w:val="24"/>
          <w:szCs w:val="24"/>
          <w:lang w:val="fr-CH" w:eastAsia="en-US"/>
        </w:rPr>
      </w:pPr>
      <w:proofErr w:type="gramStart"/>
      <w:r w:rsidRPr="004B0E8B">
        <w:rPr>
          <w:sz w:val="24"/>
          <w:szCs w:val="24"/>
          <w:lang w:val="fr-CH" w:eastAsia="en-US"/>
        </w:rPr>
        <w:t>les</w:t>
      </w:r>
      <w:proofErr w:type="gramEnd"/>
      <w:r w:rsidRPr="004B0E8B">
        <w:rPr>
          <w:sz w:val="24"/>
          <w:szCs w:val="24"/>
          <w:lang w:val="fr-CH" w:eastAsia="en-US"/>
        </w:rPr>
        <w:t xml:space="preserve"> applications de collecte, </w:t>
      </w:r>
    </w:p>
    <w:p w14:paraId="5EB736DB" w14:textId="77777777" w:rsidR="002D661D" w:rsidRPr="004B0E8B" w:rsidRDefault="002D661D" w:rsidP="002D661D">
      <w:pPr>
        <w:pStyle w:val="Paragraphedeliste"/>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sz w:val="24"/>
          <w:szCs w:val="24"/>
          <w:lang w:val="fr-CH" w:eastAsia="en-US"/>
        </w:rPr>
      </w:pPr>
      <w:proofErr w:type="gramStart"/>
      <w:r w:rsidRPr="004B0E8B">
        <w:rPr>
          <w:sz w:val="24"/>
          <w:szCs w:val="24"/>
          <w:lang w:val="fr-CH" w:eastAsia="en-US"/>
        </w:rPr>
        <w:t>les</w:t>
      </w:r>
      <w:proofErr w:type="gramEnd"/>
      <w:r w:rsidRPr="004B0E8B">
        <w:rPr>
          <w:sz w:val="24"/>
          <w:szCs w:val="24"/>
          <w:lang w:val="fr-CH" w:eastAsia="en-US"/>
        </w:rPr>
        <w:t xml:space="preserve"> masques de protection contre la maladie à COVID-19. </w:t>
      </w:r>
    </w:p>
    <w:p w14:paraId="35C06486" w14:textId="77777777" w:rsidR="002D661D" w:rsidRPr="004B0E8B" w:rsidRDefault="002D661D" w:rsidP="002D661D">
      <w:pPr>
        <w:pStyle w:val="Paragraphedeliste"/>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sz w:val="24"/>
          <w:szCs w:val="24"/>
          <w:lang w:val="fr-CH" w:eastAsia="en-US"/>
        </w:rPr>
      </w:pPr>
      <w:r w:rsidRPr="004B0E8B">
        <w:rPr>
          <w:sz w:val="24"/>
          <w:szCs w:val="24"/>
          <w:lang w:val="fr-CH" w:eastAsia="en-US"/>
        </w:rPr>
        <w:t xml:space="preserve">etc. </w:t>
      </w:r>
    </w:p>
    <w:p w14:paraId="30DD30E9" w14:textId="77777777" w:rsidR="002D661D" w:rsidRPr="004B0E8B" w:rsidRDefault="002D661D" w:rsidP="002D661D">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lang w:val="fr-CH"/>
        </w:rPr>
      </w:pPr>
      <w:r w:rsidRPr="004B0E8B">
        <w:rPr>
          <w:lang w:val="fr-CH"/>
        </w:rPr>
        <w:t xml:space="preserve">Notons que la liste de ces ressources matérielles à fournir n’est pas exhaustive, et certaines ne sont pas à </w:t>
      </w:r>
      <w:proofErr w:type="gramStart"/>
      <w:r w:rsidRPr="004B0E8B">
        <w:rPr>
          <w:lang w:val="fr-CH"/>
        </w:rPr>
        <w:t>acquérir  uniquement</w:t>
      </w:r>
      <w:proofErr w:type="gramEnd"/>
      <w:r w:rsidRPr="004B0E8B">
        <w:rPr>
          <w:lang w:val="fr-CH"/>
        </w:rPr>
        <w:t xml:space="preserve">  pour  cette  étude.  </w:t>
      </w:r>
      <w:proofErr w:type="gramStart"/>
      <w:r w:rsidRPr="004B0E8B">
        <w:rPr>
          <w:lang w:val="fr-CH"/>
        </w:rPr>
        <w:t>Il  s’agit</w:t>
      </w:r>
      <w:proofErr w:type="gramEnd"/>
      <w:r w:rsidRPr="004B0E8B">
        <w:rPr>
          <w:lang w:val="fr-CH"/>
        </w:rPr>
        <w:t xml:space="preserve">  de  veiller à la  disponibilité  de  tout  le nécessaire, afin d’être dans les délais de production des rapports.</w:t>
      </w:r>
    </w:p>
    <w:p w14:paraId="0D41C3FF" w14:textId="49D88290" w:rsidR="002D661D" w:rsidRDefault="00AD6DF5" w:rsidP="008A6EFC">
      <w:pPr>
        <w:pStyle w:val="Titre1"/>
        <w:rPr>
          <w:rFonts w:ascii="Times New Roman" w:hAnsi="Times New Roman" w:cs="Times New Roman"/>
          <w:b/>
          <w:color w:val="auto"/>
          <w:sz w:val="24"/>
          <w:szCs w:val="24"/>
          <w:lang w:val="fr-CH"/>
        </w:rPr>
      </w:pPr>
      <w:bookmarkStart w:id="19" w:name="_Toc94702337"/>
      <w:r w:rsidRPr="003674A0">
        <w:rPr>
          <w:rFonts w:ascii="Times New Roman" w:hAnsi="Times New Roman" w:cs="Times New Roman"/>
          <w:b/>
          <w:color w:val="auto"/>
          <w:sz w:val="24"/>
          <w:szCs w:val="24"/>
          <w:lang w:val="fr-CH"/>
        </w:rPr>
        <w:t>VIII. RISQUES</w:t>
      </w:r>
      <w:bookmarkEnd w:id="19"/>
      <w:r w:rsidR="003232C7">
        <w:rPr>
          <w:rFonts w:ascii="Times New Roman" w:hAnsi="Times New Roman" w:cs="Times New Roman"/>
          <w:b/>
          <w:color w:val="auto"/>
          <w:sz w:val="24"/>
          <w:szCs w:val="24"/>
          <w:lang w:val="fr-CH"/>
        </w:rPr>
        <w:t xml:space="preserve"> ET STRATEGIE DE LEUR GESTION </w:t>
      </w:r>
    </w:p>
    <w:p w14:paraId="180BF474" w14:textId="77777777" w:rsidR="003232C7" w:rsidRDefault="003232C7" w:rsidP="003674A0">
      <w:pPr>
        <w:rPr>
          <w:lang w:val="fr-CH"/>
        </w:rPr>
      </w:pPr>
    </w:p>
    <w:p w14:paraId="40875C5A" w14:textId="5B7659E2" w:rsidR="003232C7" w:rsidRPr="003674A0" w:rsidRDefault="003232C7" w:rsidP="003674A0">
      <w:pPr>
        <w:rPr>
          <w:b/>
          <w:lang w:val="fr-CH"/>
        </w:rPr>
      </w:pPr>
      <w:r w:rsidRPr="003674A0">
        <w:rPr>
          <w:b/>
          <w:lang w:val="fr-CH"/>
        </w:rPr>
        <w:t>VIII.1. R</w:t>
      </w:r>
      <w:r w:rsidR="00B05A12" w:rsidRPr="003674A0">
        <w:rPr>
          <w:b/>
          <w:lang w:val="fr-CH"/>
        </w:rPr>
        <w:t xml:space="preserve">isques </w:t>
      </w:r>
      <w:r w:rsidRPr="003674A0">
        <w:rPr>
          <w:b/>
          <w:lang w:val="fr-CH"/>
        </w:rPr>
        <w:t xml:space="preserve"> </w:t>
      </w:r>
    </w:p>
    <w:p w14:paraId="00356C92" w14:textId="5AF6E684" w:rsidR="00FA0DA9" w:rsidRPr="004B0E8B" w:rsidRDefault="00E67D1D" w:rsidP="001F28DA">
      <w:pPr>
        <w:spacing w:line="360" w:lineRule="auto"/>
        <w:rPr>
          <w:lang w:val="fr-CH"/>
        </w:rPr>
      </w:pPr>
      <w:r w:rsidRPr="004B0E8B">
        <w:rPr>
          <w:lang w:val="fr-CH"/>
        </w:rPr>
        <w:t xml:space="preserve">Dans toute </w:t>
      </w:r>
      <w:r w:rsidR="001275D5" w:rsidRPr="004B0E8B">
        <w:rPr>
          <w:lang w:val="fr-CH"/>
        </w:rPr>
        <w:t>opération</w:t>
      </w:r>
      <w:r w:rsidR="006C6130" w:rsidRPr="004B0E8B">
        <w:rPr>
          <w:lang w:val="fr-CH"/>
        </w:rPr>
        <w:t>,</w:t>
      </w:r>
      <w:r w:rsidRPr="004B0E8B">
        <w:rPr>
          <w:lang w:val="fr-CH"/>
        </w:rPr>
        <w:t xml:space="preserve"> </w:t>
      </w:r>
      <w:r w:rsidR="00317974" w:rsidRPr="004B0E8B">
        <w:rPr>
          <w:lang w:val="fr-CH"/>
        </w:rPr>
        <w:t>d</w:t>
      </w:r>
      <w:r w:rsidR="006C6130" w:rsidRPr="004B0E8B">
        <w:rPr>
          <w:lang w:val="fr-CH"/>
        </w:rPr>
        <w:t xml:space="preserve">es </w:t>
      </w:r>
      <w:r w:rsidR="00317974" w:rsidRPr="004B0E8B">
        <w:rPr>
          <w:lang w:val="fr-CH"/>
        </w:rPr>
        <w:t>évènements imprévisibles</w:t>
      </w:r>
      <w:r w:rsidR="003B5732" w:rsidRPr="004B0E8B">
        <w:rPr>
          <w:lang w:val="fr-CH"/>
        </w:rPr>
        <w:t xml:space="preserve"> peut impacter positivement ou </w:t>
      </w:r>
      <w:r w:rsidR="00317974" w:rsidRPr="004B0E8B">
        <w:rPr>
          <w:lang w:val="fr-CH"/>
        </w:rPr>
        <w:t xml:space="preserve">négativement l’atteinte des résultats de l’étude. Les potentiels facteurs de risques identifiés </w:t>
      </w:r>
      <w:r w:rsidR="00FA0DA9" w:rsidRPr="004B0E8B">
        <w:rPr>
          <w:lang w:val="fr-CH"/>
        </w:rPr>
        <w:t xml:space="preserve">liés à la présente </w:t>
      </w:r>
      <w:r w:rsidR="00B05A12">
        <w:rPr>
          <w:lang w:val="fr-CH"/>
        </w:rPr>
        <w:t xml:space="preserve">enquête </w:t>
      </w:r>
      <w:proofErr w:type="gramStart"/>
      <w:r w:rsidR="00FA0DA9" w:rsidRPr="004B0E8B">
        <w:rPr>
          <w:lang w:val="fr-CH"/>
        </w:rPr>
        <w:t>sont</w:t>
      </w:r>
      <w:r w:rsidR="00317974" w:rsidRPr="004B0E8B">
        <w:rPr>
          <w:lang w:val="fr-CH"/>
        </w:rPr>
        <w:t>:</w:t>
      </w:r>
      <w:proofErr w:type="gramEnd"/>
    </w:p>
    <w:p w14:paraId="1C92CB1F" w14:textId="77777777" w:rsidR="00FA0DA9" w:rsidRPr="004B0E8B" w:rsidRDefault="00B15D6A" w:rsidP="00B15D6A">
      <w:pPr>
        <w:pStyle w:val="Paragraphedeliste"/>
        <w:numPr>
          <w:ilvl w:val="0"/>
          <w:numId w:val="9"/>
        </w:numPr>
        <w:spacing w:line="360" w:lineRule="auto"/>
        <w:rPr>
          <w:sz w:val="24"/>
          <w:szCs w:val="24"/>
          <w:lang w:val="fr-CH" w:eastAsia="en-US"/>
        </w:rPr>
      </w:pPr>
      <w:proofErr w:type="gramStart"/>
      <w:r w:rsidRPr="004B0E8B">
        <w:rPr>
          <w:sz w:val="24"/>
          <w:szCs w:val="24"/>
          <w:lang w:val="fr-CH" w:eastAsia="en-US"/>
        </w:rPr>
        <w:t>l</w:t>
      </w:r>
      <w:r w:rsidR="00FA0DA9" w:rsidRPr="004B0E8B">
        <w:rPr>
          <w:sz w:val="24"/>
          <w:szCs w:val="24"/>
          <w:lang w:val="fr-CH" w:eastAsia="en-US"/>
        </w:rPr>
        <w:t>es</w:t>
      </w:r>
      <w:proofErr w:type="gramEnd"/>
      <w:r w:rsidR="00FA0DA9" w:rsidRPr="004B0E8B">
        <w:rPr>
          <w:sz w:val="24"/>
          <w:szCs w:val="24"/>
          <w:lang w:val="fr-CH" w:eastAsia="en-US"/>
        </w:rPr>
        <w:t xml:space="preserve"> attaques terroristes et les braquages; </w:t>
      </w:r>
    </w:p>
    <w:p w14:paraId="3377B2C8" w14:textId="3B9E0C05" w:rsidR="00B05A12" w:rsidRDefault="00FA0DA9" w:rsidP="001F28DA">
      <w:pPr>
        <w:pStyle w:val="Paragraphedeliste"/>
        <w:numPr>
          <w:ilvl w:val="0"/>
          <w:numId w:val="8"/>
        </w:numPr>
        <w:spacing w:line="360" w:lineRule="auto"/>
        <w:rPr>
          <w:sz w:val="24"/>
          <w:szCs w:val="24"/>
          <w:lang w:val="fr-CH" w:eastAsia="en-US"/>
        </w:rPr>
      </w:pPr>
      <w:r w:rsidRPr="004B0E8B">
        <w:rPr>
          <w:sz w:val="24"/>
          <w:szCs w:val="24"/>
          <w:lang w:val="fr-CH" w:eastAsia="en-US"/>
        </w:rPr>
        <w:t xml:space="preserve"> </w:t>
      </w:r>
      <w:proofErr w:type="gramStart"/>
      <w:r w:rsidRPr="004B0E8B">
        <w:rPr>
          <w:sz w:val="24"/>
          <w:szCs w:val="24"/>
          <w:lang w:val="fr-CH" w:eastAsia="en-US"/>
        </w:rPr>
        <w:t>les</w:t>
      </w:r>
      <w:proofErr w:type="gramEnd"/>
      <w:r w:rsidRPr="004B0E8B">
        <w:rPr>
          <w:sz w:val="24"/>
          <w:szCs w:val="24"/>
          <w:lang w:val="fr-CH" w:eastAsia="en-US"/>
        </w:rPr>
        <w:t xml:space="preserve"> accid</w:t>
      </w:r>
      <w:r w:rsidR="00045E83" w:rsidRPr="004B0E8B">
        <w:rPr>
          <w:sz w:val="24"/>
          <w:szCs w:val="24"/>
          <w:lang w:val="fr-CH" w:eastAsia="en-US"/>
        </w:rPr>
        <w:t>ents de la circulation</w:t>
      </w:r>
      <w:r w:rsidR="00B05A12">
        <w:rPr>
          <w:sz w:val="24"/>
          <w:szCs w:val="24"/>
          <w:lang w:val="fr-CH" w:eastAsia="en-US"/>
        </w:rPr>
        <w:t xml:space="preserve"> </w:t>
      </w:r>
      <w:r w:rsidR="00B05A12" w:rsidRPr="004B0E8B">
        <w:rPr>
          <w:sz w:val="24"/>
          <w:szCs w:val="24"/>
          <w:lang w:val="fr-CH" w:eastAsia="en-US"/>
        </w:rPr>
        <w:t>dans le cadre de la mission de collecte</w:t>
      </w:r>
      <w:r w:rsidR="00B05A12">
        <w:rPr>
          <w:sz w:val="24"/>
          <w:szCs w:val="24"/>
          <w:lang w:val="fr-CH" w:eastAsia="en-US"/>
        </w:rPr>
        <w:t> ;</w:t>
      </w:r>
    </w:p>
    <w:p w14:paraId="468732F0" w14:textId="4CF6332A" w:rsidR="00FA0DA9" w:rsidRPr="004B0E8B" w:rsidRDefault="00B05A12" w:rsidP="001F28DA">
      <w:pPr>
        <w:pStyle w:val="Paragraphedeliste"/>
        <w:numPr>
          <w:ilvl w:val="0"/>
          <w:numId w:val="8"/>
        </w:numPr>
        <w:spacing w:line="360" w:lineRule="auto"/>
        <w:rPr>
          <w:sz w:val="24"/>
          <w:szCs w:val="24"/>
          <w:lang w:val="fr-CH" w:eastAsia="en-US"/>
        </w:rPr>
      </w:pPr>
      <w:proofErr w:type="gramStart"/>
      <w:r>
        <w:rPr>
          <w:sz w:val="24"/>
          <w:szCs w:val="24"/>
          <w:lang w:val="fr-CH" w:eastAsia="en-US"/>
        </w:rPr>
        <w:t>les</w:t>
      </w:r>
      <w:proofErr w:type="gramEnd"/>
      <w:r>
        <w:rPr>
          <w:sz w:val="24"/>
          <w:szCs w:val="24"/>
          <w:lang w:val="fr-CH" w:eastAsia="en-US"/>
        </w:rPr>
        <w:t xml:space="preserve"> </w:t>
      </w:r>
      <w:r w:rsidR="00045E83" w:rsidRPr="004B0E8B">
        <w:rPr>
          <w:sz w:val="24"/>
          <w:szCs w:val="24"/>
          <w:lang w:val="fr-CH" w:eastAsia="en-US"/>
        </w:rPr>
        <w:t>maladies</w:t>
      </w:r>
      <w:r w:rsidR="00B5323C" w:rsidRPr="004B0E8B">
        <w:rPr>
          <w:sz w:val="24"/>
          <w:szCs w:val="24"/>
          <w:lang w:val="fr-CH" w:eastAsia="en-US"/>
        </w:rPr>
        <w:t xml:space="preserve"> dans le cadre de la mission de</w:t>
      </w:r>
      <w:r w:rsidR="0053616D" w:rsidRPr="004B0E8B">
        <w:rPr>
          <w:sz w:val="24"/>
          <w:szCs w:val="24"/>
          <w:lang w:val="fr-CH" w:eastAsia="en-US"/>
        </w:rPr>
        <w:t xml:space="preserve"> collecte</w:t>
      </w:r>
      <w:r w:rsidR="00FA0DA9" w:rsidRPr="004B0E8B">
        <w:rPr>
          <w:sz w:val="24"/>
          <w:szCs w:val="24"/>
          <w:lang w:val="fr-CH" w:eastAsia="en-US"/>
        </w:rPr>
        <w:t xml:space="preserve">; </w:t>
      </w:r>
    </w:p>
    <w:p w14:paraId="4BB9FEC6" w14:textId="77777777" w:rsidR="00FA0DA9" w:rsidRPr="004B0E8B" w:rsidRDefault="00FA0DA9" w:rsidP="001F28DA">
      <w:pPr>
        <w:pStyle w:val="Paragraphedeliste"/>
        <w:numPr>
          <w:ilvl w:val="0"/>
          <w:numId w:val="8"/>
        </w:numPr>
        <w:spacing w:line="360" w:lineRule="auto"/>
        <w:rPr>
          <w:sz w:val="24"/>
          <w:szCs w:val="24"/>
          <w:lang w:val="fr-CH" w:eastAsia="en-US"/>
        </w:rPr>
      </w:pPr>
      <w:proofErr w:type="gramStart"/>
      <w:r w:rsidRPr="004B0E8B">
        <w:rPr>
          <w:sz w:val="24"/>
          <w:szCs w:val="24"/>
          <w:lang w:val="fr-CH" w:eastAsia="en-US"/>
        </w:rPr>
        <w:t>les</w:t>
      </w:r>
      <w:proofErr w:type="gramEnd"/>
      <w:r w:rsidRPr="004B0E8B">
        <w:rPr>
          <w:sz w:val="24"/>
          <w:szCs w:val="24"/>
          <w:lang w:val="fr-CH" w:eastAsia="en-US"/>
        </w:rPr>
        <w:t xml:space="preserve"> pannes</w:t>
      </w:r>
      <w:r w:rsidR="00D26C0A" w:rsidRPr="004B0E8B">
        <w:rPr>
          <w:sz w:val="24"/>
          <w:szCs w:val="24"/>
          <w:lang w:val="fr-CH" w:eastAsia="en-US"/>
        </w:rPr>
        <w:t>, vols</w:t>
      </w:r>
      <w:r w:rsidRPr="004B0E8B">
        <w:rPr>
          <w:sz w:val="24"/>
          <w:szCs w:val="24"/>
          <w:lang w:val="fr-CH" w:eastAsia="en-US"/>
        </w:rPr>
        <w:t xml:space="preserve"> ou pertes de Smartphones ; </w:t>
      </w:r>
    </w:p>
    <w:p w14:paraId="396FC6C0" w14:textId="2B1BB69D" w:rsidR="00FA0DA9" w:rsidRPr="004B0E8B" w:rsidRDefault="00AF0E49" w:rsidP="001F28DA">
      <w:pPr>
        <w:pStyle w:val="Paragraphedeliste"/>
        <w:numPr>
          <w:ilvl w:val="0"/>
          <w:numId w:val="8"/>
        </w:numPr>
        <w:spacing w:line="360" w:lineRule="auto"/>
        <w:rPr>
          <w:sz w:val="24"/>
          <w:szCs w:val="24"/>
          <w:lang w:val="fr-CH" w:eastAsia="en-US"/>
        </w:rPr>
      </w:pPr>
      <w:proofErr w:type="gramStart"/>
      <w:r w:rsidRPr="004B0E8B">
        <w:rPr>
          <w:sz w:val="24"/>
          <w:szCs w:val="24"/>
          <w:lang w:val="fr-CH" w:eastAsia="en-US"/>
        </w:rPr>
        <w:t>les</w:t>
      </w:r>
      <w:proofErr w:type="gramEnd"/>
      <w:r w:rsidRPr="004B0E8B">
        <w:rPr>
          <w:sz w:val="24"/>
          <w:szCs w:val="24"/>
          <w:lang w:val="fr-CH" w:eastAsia="en-US"/>
        </w:rPr>
        <w:t xml:space="preserve"> pannes ou pertes de motos</w:t>
      </w:r>
      <w:r w:rsidR="00B05A12">
        <w:rPr>
          <w:sz w:val="24"/>
          <w:szCs w:val="24"/>
          <w:lang w:val="fr-CH" w:eastAsia="en-US"/>
        </w:rPr>
        <w:t xml:space="preserve"> et autres matériels des équipes </w:t>
      </w:r>
      <w:r w:rsidR="00FA0DA9" w:rsidRPr="004B0E8B">
        <w:rPr>
          <w:sz w:val="24"/>
          <w:szCs w:val="24"/>
          <w:lang w:val="fr-CH" w:eastAsia="en-US"/>
        </w:rPr>
        <w:t xml:space="preserve">; </w:t>
      </w:r>
    </w:p>
    <w:p w14:paraId="10287EE8" w14:textId="709AE489" w:rsidR="00380D51" w:rsidRPr="004B0E8B" w:rsidRDefault="006E5FD4" w:rsidP="00380D51">
      <w:pPr>
        <w:pStyle w:val="Paragraphedeliste"/>
        <w:numPr>
          <w:ilvl w:val="0"/>
          <w:numId w:val="8"/>
        </w:numPr>
        <w:spacing w:line="360" w:lineRule="auto"/>
        <w:rPr>
          <w:sz w:val="24"/>
          <w:szCs w:val="24"/>
          <w:lang w:val="fr-CH" w:eastAsia="en-US"/>
        </w:rPr>
      </w:pPr>
      <w:proofErr w:type="gramStart"/>
      <w:r w:rsidRPr="004B0E8B">
        <w:rPr>
          <w:sz w:val="24"/>
          <w:szCs w:val="24"/>
          <w:lang w:val="fr-CH" w:eastAsia="en-US"/>
        </w:rPr>
        <w:t>les</w:t>
      </w:r>
      <w:proofErr w:type="gramEnd"/>
      <w:r w:rsidRPr="004B0E8B">
        <w:rPr>
          <w:sz w:val="24"/>
          <w:szCs w:val="24"/>
          <w:lang w:val="fr-CH" w:eastAsia="en-US"/>
        </w:rPr>
        <w:t xml:space="preserve"> refus</w:t>
      </w:r>
      <w:r w:rsidR="00B05A12">
        <w:rPr>
          <w:sz w:val="24"/>
          <w:szCs w:val="24"/>
          <w:lang w:val="fr-CH" w:eastAsia="en-US"/>
        </w:rPr>
        <w:t xml:space="preserve"> des ménages </w:t>
      </w:r>
      <w:r w:rsidRPr="004B0E8B">
        <w:rPr>
          <w:sz w:val="24"/>
          <w:szCs w:val="24"/>
          <w:lang w:val="fr-CH" w:eastAsia="en-US"/>
        </w:rPr>
        <w:t>;</w:t>
      </w:r>
    </w:p>
    <w:p w14:paraId="7C9944DF" w14:textId="77777777" w:rsidR="00380D51" w:rsidRPr="004B0E8B" w:rsidRDefault="002C0DF1" w:rsidP="00380D51">
      <w:pPr>
        <w:pStyle w:val="Paragraphedeliste"/>
        <w:numPr>
          <w:ilvl w:val="0"/>
          <w:numId w:val="8"/>
        </w:numPr>
        <w:spacing w:line="360" w:lineRule="auto"/>
        <w:rPr>
          <w:sz w:val="24"/>
          <w:szCs w:val="24"/>
          <w:lang w:val="fr-CH" w:eastAsia="en-US"/>
        </w:rPr>
      </w:pPr>
      <w:proofErr w:type="gramStart"/>
      <w:r w:rsidRPr="004B0E8B">
        <w:rPr>
          <w:sz w:val="24"/>
          <w:szCs w:val="24"/>
          <w:lang w:val="fr-CH" w:eastAsia="en-US"/>
        </w:rPr>
        <w:t>la</w:t>
      </w:r>
      <w:proofErr w:type="gramEnd"/>
      <w:r w:rsidRPr="004B0E8B">
        <w:rPr>
          <w:sz w:val="24"/>
          <w:szCs w:val="24"/>
          <w:lang w:val="fr-CH" w:eastAsia="en-US"/>
        </w:rPr>
        <w:t xml:space="preserve"> pandémie à covid19 ;</w:t>
      </w:r>
      <w:r w:rsidR="00380D51" w:rsidRPr="004B0E8B">
        <w:rPr>
          <w:sz w:val="24"/>
          <w:szCs w:val="24"/>
          <w:lang w:val="fr-CH" w:eastAsia="en-US"/>
        </w:rPr>
        <w:t xml:space="preserve"> </w:t>
      </w:r>
    </w:p>
    <w:p w14:paraId="7BA00D6C" w14:textId="7B812FF7" w:rsidR="002D3474" w:rsidRDefault="002D3474" w:rsidP="00900BCD">
      <w:pPr>
        <w:spacing w:line="360" w:lineRule="auto"/>
        <w:rPr>
          <w:lang w:val="fr-CH"/>
        </w:rPr>
      </w:pPr>
      <w:r>
        <w:rPr>
          <w:lang w:val="fr-CH"/>
        </w:rPr>
        <w:t xml:space="preserve">La survenue d’un de ces risques identifiés peut causer des impacts négatifs sur la qualité des données collectées ou dans les pires cas, empêcher le déroulement de la collecte. Dans un tel contexte, il est nécessaire de définir une stratégie pour contourner ou inhiber ces risques. </w:t>
      </w:r>
    </w:p>
    <w:p w14:paraId="7A0A1D2A" w14:textId="77777777" w:rsidR="00CE65CE" w:rsidRDefault="00CE65CE" w:rsidP="00900BCD">
      <w:pPr>
        <w:spacing w:line="360" w:lineRule="auto"/>
        <w:rPr>
          <w:lang w:val="fr-CH"/>
        </w:rPr>
      </w:pPr>
    </w:p>
    <w:p w14:paraId="50CDA008" w14:textId="4F9E7B36" w:rsidR="002D3474" w:rsidRPr="003674A0" w:rsidRDefault="002D3474" w:rsidP="00900BCD">
      <w:pPr>
        <w:spacing w:line="360" w:lineRule="auto"/>
        <w:rPr>
          <w:b/>
          <w:lang w:val="fr-CH"/>
        </w:rPr>
      </w:pPr>
      <w:r w:rsidRPr="003674A0">
        <w:rPr>
          <w:b/>
          <w:lang w:val="fr-CH"/>
        </w:rPr>
        <w:t xml:space="preserve">VIII.2. Stratégie de gestion des risques </w:t>
      </w:r>
    </w:p>
    <w:p w14:paraId="03BF414B" w14:textId="0B2F0604" w:rsidR="00CE65CE" w:rsidRPr="003674A0" w:rsidRDefault="00CE65CE" w:rsidP="003674A0">
      <w:pPr>
        <w:spacing w:line="360" w:lineRule="auto"/>
        <w:jc w:val="both"/>
        <w:rPr>
          <w:lang w:val="fr-CH"/>
        </w:rPr>
      </w:pPr>
      <w:r w:rsidRPr="003674A0">
        <w:rPr>
          <w:lang w:val="fr-CH"/>
        </w:rPr>
        <w:t>Le Burkina Faso est confronté depuis 2016 à un problème d’insécurité. Depuis lors, certaines parties du territoire sont sous la menace terroriste. Cette situation a impacté le processus de réalisation d</w:t>
      </w:r>
      <w:r>
        <w:rPr>
          <w:lang w:val="fr-CH"/>
        </w:rPr>
        <w:t>e certaines opérations de collecte notamment : le 5</w:t>
      </w:r>
      <w:proofErr w:type="gramStart"/>
      <w:r w:rsidRPr="003674A0">
        <w:rPr>
          <w:vertAlign w:val="superscript"/>
          <w:lang w:val="fr-CH"/>
        </w:rPr>
        <w:t>ème</w:t>
      </w:r>
      <w:r>
        <w:rPr>
          <w:lang w:val="fr-CH"/>
        </w:rPr>
        <w:t xml:space="preserve">  RGPH</w:t>
      </w:r>
      <w:proofErr w:type="gramEnd"/>
      <w:r>
        <w:rPr>
          <w:lang w:val="fr-CH"/>
        </w:rPr>
        <w:t xml:space="preserve"> de 2019 (cartographie et dénombrement), </w:t>
      </w:r>
      <w:r w:rsidR="000A23B9">
        <w:rPr>
          <w:lang w:val="fr-CH"/>
        </w:rPr>
        <w:t>l’</w:t>
      </w:r>
      <w:r w:rsidR="000A23B9" w:rsidRPr="001E341B">
        <w:rPr>
          <w:lang w:val="fr-CH"/>
        </w:rPr>
        <w:t>Enquête Harmonisée sur les Conditions de Vie des Ménages 2018/2019</w:t>
      </w:r>
      <w:r w:rsidR="000A23B9">
        <w:rPr>
          <w:lang w:val="fr-CH"/>
        </w:rPr>
        <w:t xml:space="preserve"> </w:t>
      </w:r>
      <w:r w:rsidR="000A23B9">
        <w:rPr>
          <w:lang w:val="fr-CH"/>
        </w:rPr>
        <w:lastRenderedPageBreak/>
        <w:t>(</w:t>
      </w:r>
      <w:r>
        <w:rPr>
          <w:lang w:val="fr-CH"/>
        </w:rPr>
        <w:t xml:space="preserve">EHCVM </w:t>
      </w:r>
      <w:r w:rsidR="000A23B9">
        <w:rPr>
          <w:lang w:val="fr-CH"/>
        </w:rPr>
        <w:t>2018/</w:t>
      </w:r>
      <w:r>
        <w:rPr>
          <w:lang w:val="fr-CH"/>
        </w:rPr>
        <w:t>201</w:t>
      </w:r>
      <w:r w:rsidR="000A23B9">
        <w:rPr>
          <w:lang w:val="fr-CH"/>
        </w:rPr>
        <w:t xml:space="preserve">9) et </w:t>
      </w:r>
      <w:r>
        <w:rPr>
          <w:lang w:val="fr-CH"/>
        </w:rPr>
        <w:t xml:space="preserve"> </w:t>
      </w:r>
      <w:r w:rsidR="000A23B9">
        <w:rPr>
          <w:lang w:val="fr-CH"/>
        </w:rPr>
        <w:t xml:space="preserve">l’EHCVM 2021/2022.  </w:t>
      </w:r>
      <w:r w:rsidR="000A23B9" w:rsidRPr="00CE65CE">
        <w:rPr>
          <w:lang w:val="fr-CH"/>
        </w:rPr>
        <w:t>L</w:t>
      </w:r>
      <w:r w:rsidRPr="003674A0">
        <w:rPr>
          <w:lang w:val="fr-CH"/>
        </w:rPr>
        <w:t>es</w:t>
      </w:r>
      <w:r w:rsidR="000A23B9">
        <w:rPr>
          <w:lang w:val="fr-CH"/>
        </w:rPr>
        <w:t xml:space="preserve"> </w:t>
      </w:r>
      <w:proofErr w:type="gramStart"/>
      <w:r w:rsidRPr="003674A0">
        <w:rPr>
          <w:lang w:val="fr-CH"/>
        </w:rPr>
        <w:t xml:space="preserve">expériences  </w:t>
      </w:r>
      <w:r w:rsidR="000A23B9">
        <w:rPr>
          <w:lang w:val="fr-CH"/>
        </w:rPr>
        <w:t>acquises</w:t>
      </w:r>
      <w:proofErr w:type="gramEnd"/>
      <w:r w:rsidR="000A23B9">
        <w:rPr>
          <w:lang w:val="fr-CH"/>
        </w:rPr>
        <w:t xml:space="preserve"> de ces </w:t>
      </w:r>
      <w:r w:rsidRPr="003674A0">
        <w:rPr>
          <w:lang w:val="fr-CH"/>
        </w:rPr>
        <w:t xml:space="preserve">précédentes enquêtes </w:t>
      </w:r>
      <w:r w:rsidR="000A23B9">
        <w:rPr>
          <w:lang w:val="fr-CH"/>
        </w:rPr>
        <w:t xml:space="preserve">traduisent la </w:t>
      </w:r>
      <w:r w:rsidRPr="003674A0">
        <w:rPr>
          <w:lang w:val="fr-CH"/>
        </w:rPr>
        <w:t>nécess</w:t>
      </w:r>
      <w:r w:rsidR="000A23B9">
        <w:rPr>
          <w:lang w:val="fr-CH"/>
        </w:rPr>
        <w:t>ité</w:t>
      </w:r>
      <w:r w:rsidRPr="003674A0">
        <w:rPr>
          <w:lang w:val="fr-CH"/>
        </w:rPr>
        <w:t xml:space="preserve"> de donner des </w:t>
      </w:r>
      <w:r w:rsidR="000A23B9">
        <w:rPr>
          <w:lang w:val="fr-CH"/>
        </w:rPr>
        <w:t>c</w:t>
      </w:r>
      <w:r w:rsidRPr="003674A0">
        <w:rPr>
          <w:lang w:val="fr-CH"/>
        </w:rPr>
        <w:t xml:space="preserve">onsignes et des directives </w:t>
      </w:r>
      <w:r w:rsidR="000A23B9">
        <w:rPr>
          <w:lang w:val="fr-CH"/>
        </w:rPr>
        <w:t xml:space="preserve">au personnel </w:t>
      </w:r>
      <w:r w:rsidRPr="003674A0">
        <w:rPr>
          <w:lang w:val="fr-CH"/>
        </w:rPr>
        <w:t>afin de minimiser les risques</w:t>
      </w:r>
      <w:r w:rsidR="000A23B9">
        <w:rPr>
          <w:lang w:val="fr-CH"/>
        </w:rPr>
        <w:t xml:space="preserve"> </w:t>
      </w:r>
      <w:r w:rsidRPr="003674A0">
        <w:rPr>
          <w:lang w:val="fr-CH"/>
        </w:rPr>
        <w:t>dans la conduite de</w:t>
      </w:r>
      <w:r w:rsidR="000A23B9">
        <w:rPr>
          <w:lang w:val="fr-CH"/>
        </w:rPr>
        <w:t>s prochaines enquêtes</w:t>
      </w:r>
      <w:r w:rsidRPr="003674A0">
        <w:rPr>
          <w:lang w:val="fr-CH"/>
        </w:rPr>
        <w:t xml:space="preserve">. </w:t>
      </w:r>
    </w:p>
    <w:p w14:paraId="5B38857A" w14:textId="52B15BA8" w:rsidR="00CE65CE" w:rsidRPr="003674A0" w:rsidRDefault="00CE65CE" w:rsidP="003674A0">
      <w:pPr>
        <w:spacing w:line="360" w:lineRule="auto"/>
        <w:jc w:val="both"/>
        <w:rPr>
          <w:lang w:val="fr-CH"/>
        </w:rPr>
      </w:pPr>
      <w:r w:rsidRPr="003674A0">
        <w:rPr>
          <w:lang w:val="fr-CH"/>
        </w:rPr>
        <w:t>Dans</w:t>
      </w:r>
      <w:r w:rsidR="000A23B9">
        <w:rPr>
          <w:lang w:val="fr-CH"/>
        </w:rPr>
        <w:t xml:space="preserve"> </w:t>
      </w:r>
      <w:r w:rsidRPr="003674A0">
        <w:rPr>
          <w:lang w:val="fr-CH"/>
        </w:rPr>
        <w:t xml:space="preserve">le cadre de l’Enquête </w:t>
      </w:r>
      <w:r w:rsidR="000A23B9">
        <w:rPr>
          <w:lang w:val="fr-CH"/>
        </w:rPr>
        <w:t xml:space="preserve">nationale de base du SEPESI </w:t>
      </w:r>
      <w:r w:rsidRPr="003674A0">
        <w:rPr>
          <w:lang w:val="fr-CH"/>
        </w:rPr>
        <w:t>qui couvrira</w:t>
      </w:r>
      <w:r w:rsidR="000A23B9">
        <w:rPr>
          <w:lang w:val="fr-CH"/>
        </w:rPr>
        <w:t xml:space="preserve"> </w:t>
      </w:r>
      <w:r w:rsidRPr="003674A0">
        <w:rPr>
          <w:lang w:val="fr-CH"/>
        </w:rPr>
        <w:t xml:space="preserve">l’ensemble du pays, </w:t>
      </w:r>
      <w:proofErr w:type="gramStart"/>
      <w:r w:rsidRPr="003674A0">
        <w:rPr>
          <w:lang w:val="fr-CH"/>
        </w:rPr>
        <w:t>il</w:t>
      </w:r>
      <w:r w:rsidR="000A23B9">
        <w:rPr>
          <w:lang w:val="fr-CH"/>
        </w:rPr>
        <w:t xml:space="preserve"> </w:t>
      </w:r>
      <w:r w:rsidRPr="003674A0">
        <w:rPr>
          <w:lang w:val="fr-CH"/>
        </w:rPr>
        <w:t xml:space="preserve"> sera</w:t>
      </w:r>
      <w:proofErr w:type="gramEnd"/>
      <w:r w:rsidRPr="003674A0">
        <w:rPr>
          <w:lang w:val="fr-CH"/>
        </w:rPr>
        <w:t xml:space="preserve"> présenté des consignes</w:t>
      </w:r>
      <w:r w:rsidR="000A23B9">
        <w:rPr>
          <w:lang w:val="fr-CH"/>
        </w:rPr>
        <w:t xml:space="preserve"> </w:t>
      </w:r>
      <w:r w:rsidRPr="003674A0">
        <w:rPr>
          <w:lang w:val="fr-CH"/>
        </w:rPr>
        <w:t xml:space="preserve"> qui doivent être scrupuleusement respectés par l’ensemble des acteurs intervenants dans l’o</w:t>
      </w:r>
      <w:r w:rsidR="000A23B9">
        <w:rPr>
          <w:lang w:val="fr-CH"/>
        </w:rPr>
        <w:t xml:space="preserve">pération </w:t>
      </w:r>
      <w:r w:rsidRPr="003674A0">
        <w:rPr>
          <w:lang w:val="fr-CH"/>
        </w:rPr>
        <w:t>et particulièrement ceux qui seront déployés dans les zones à défis sécuritaires.</w:t>
      </w:r>
    </w:p>
    <w:p w14:paraId="7DF7221D" w14:textId="063E8F58" w:rsidR="00BE6DED" w:rsidRDefault="00900BCD" w:rsidP="003674A0">
      <w:pPr>
        <w:spacing w:before="120" w:line="360" w:lineRule="auto"/>
        <w:jc w:val="both"/>
        <w:rPr>
          <w:lang w:val="fr-CH"/>
        </w:rPr>
      </w:pPr>
      <w:r w:rsidRPr="004B0E8B">
        <w:rPr>
          <w:lang w:val="fr-CH"/>
        </w:rPr>
        <w:t xml:space="preserve">Pour des questions sécuritaires, </w:t>
      </w:r>
      <w:r w:rsidR="000A23B9">
        <w:rPr>
          <w:lang w:val="fr-CH"/>
        </w:rPr>
        <w:t xml:space="preserve">l’équipe technique a identifié et remplacé </w:t>
      </w:r>
      <w:r w:rsidRPr="004B0E8B">
        <w:rPr>
          <w:lang w:val="fr-CH"/>
        </w:rPr>
        <w:t>les Zones de Dénombrements situées dans des zones à haut risque</w:t>
      </w:r>
      <w:r w:rsidR="000A23B9">
        <w:rPr>
          <w:lang w:val="fr-CH"/>
        </w:rPr>
        <w:t xml:space="preserve"> </w:t>
      </w:r>
      <w:r w:rsidRPr="004B0E8B">
        <w:rPr>
          <w:lang w:val="fr-CH"/>
        </w:rPr>
        <w:t xml:space="preserve">par d’autres ZD </w:t>
      </w:r>
      <w:r w:rsidR="00D677DB" w:rsidRPr="004B0E8B">
        <w:rPr>
          <w:lang w:val="fr-CH"/>
        </w:rPr>
        <w:t xml:space="preserve">ayant les mêmes </w:t>
      </w:r>
      <w:r w:rsidR="005C50F3" w:rsidRPr="004B0E8B">
        <w:rPr>
          <w:lang w:val="fr-CH"/>
        </w:rPr>
        <w:t>caractéristiques.</w:t>
      </w:r>
      <w:r w:rsidR="00586ED4" w:rsidRPr="004B0E8B">
        <w:rPr>
          <w:lang w:val="fr-CH"/>
        </w:rPr>
        <w:t xml:space="preserve"> </w:t>
      </w:r>
      <w:r w:rsidR="00BE6DED">
        <w:rPr>
          <w:lang w:val="fr-CH"/>
        </w:rPr>
        <w:t xml:space="preserve">Par conséquent, le champ de l’enquête reste le territoire national avec cependant, </w:t>
      </w:r>
      <w:proofErr w:type="gramStart"/>
      <w:r w:rsidR="00BE6DED">
        <w:rPr>
          <w:lang w:val="fr-CH"/>
        </w:rPr>
        <w:t>des zones relativement stable</w:t>
      </w:r>
      <w:proofErr w:type="gramEnd"/>
      <w:r w:rsidR="00BE6DED">
        <w:rPr>
          <w:lang w:val="fr-CH"/>
        </w:rPr>
        <w:t xml:space="preserve"> du point de vue sécuritaire. </w:t>
      </w:r>
      <w:r w:rsidR="00EB4BFE">
        <w:rPr>
          <w:lang w:val="fr-CH"/>
        </w:rPr>
        <w:t>En plus de cette stratégie, il est prévu un module gestion des risques sécuritaires qui sera administré au personnel terrain pendant la formation des agents enquêteurs.</w:t>
      </w:r>
    </w:p>
    <w:p w14:paraId="1EF420DD" w14:textId="38D424D7" w:rsidR="00900BCD" w:rsidRPr="004B0E8B" w:rsidRDefault="00900BCD" w:rsidP="003674A0">
      <w:pPr>
        <w:spacing w:before="120" w:line="360" w:lineRule="auto"/>
        <w:jc w:val="both"/>
        <w:rPr>
          <w:lang w:val="fr-CH"/>
        </w:rPr>
      </w:pPr>
      <w:r w:rsidRPr="004B0E8B">
        <w:rPr>
          <w:lang w:val="fr-CH"/>
        </w:rPr>
        <w:t xml:space="preserve">Quant </w:t>
      </w:r>
      <w:r w:rsidR="00586ED4" w:rsidRPr="004B0E8B">
        <w:rPr>
          <w:lang w:val="fr-CH"/>
        </w:rPr>
        <w:t xml:space="preserve">aux </w:t>
      </w:r>
      <w:r w:rsidR="00EB55CF">
        <w:rPr>
          <w:lang w:val="fr-CH"/>
        </w:rPr>
        <w:t>risques</w:t>
      </w:r>
      <w:r w:rsidRPr="004B0E8B">
        <w:rPr>
          <w:lang w:val="fr-CH"/>
        </w:rPr>
        <w:t xml:space="preserve"> </w:t>
      </w:r>
      <w:r w:rsidR="00586ED4" w:rsidRPr="004B0E8B">
        <w:rPr>
          <w:lang w:val="fr-CH"/>
        </w:rPr>
        <w:t>liés</w:t>
      </w:r>
      <w:r w:rsidRPr="004B0E8B">
        <w:rPr>
          <w:lang w:val="fr-CH"/>
        </w:rPr>
        <w:t xml:space="preserve"> </w:t>
      </w:r>
      <w:r w:rsidR="00586ED4" w:rsidRPr="004B0E8B">
        <w:rPr>
          <w:lang w:val="fr-CH"/>
        </w:rPr>
        <w:t>aux pannes et perte de Smartphones,</w:t>
      </w:r>
      <w:r w:rsidR="00BE6DED">
        <w:rPr>
          <w:lang w:val="fr-CH"/>
        </w:rPr>
        <w:t xml:space="preserve"> l’équipe technique en développant l’application de collecte, a paramétré les smartphones </w:t>
      </w:r>
      <w:proofErr w:type="gramStart"/>
      <w:r w:rsidR="00BE6DED">
        <w:rPr>
          <w:lang w:val="fr-CH"/>
        </w:rPr>
        <w:t xml:space="preserve">de sorte </w:t>
      </w:r>
      <w:r w:rsidRPr="004B0E8B">
        <w:rPr>
          <w:lang w:val="fr-CH"/>
        </w:rPr>
        <w:t xml:space="preserve">à </w:t>
      </w:r>
      <w:r w:rsidR="00BE6DED">
        <w:rPr>
          <w:lang w:val="fr-CH"/>
        </w:rPr>
        <w:t>ce</w:t>
      </w:r>
      <w:proofErr w:type="gramEnd"/>
      <w:r w:rsidR="00BE6DED">
        <w:rPr>
          <w:lang w:val="fr-CH"/>
        </w:rPr>
        <w:t xml:space="preserve"> que les données puissent être </w:t>
      </w:r>
      <w:r w:rsidRPr="004B0E8B">
        <w:rPr>
          <w:lang w:val="fr-CH"/>
        </w:rPr>
        <w:t>envoy</w:t>
      </w:r>
      <w:r w:rsidR="00BE6DED">
        <w:rPr>
          <w:lang w:val="fr-CH"/>
        </w:rPr>
        <w:t>ées</w:t>
      </w:r>
      <w:r w:rsidRPr="004B0E8B">
        <w:rPr>
          <w:lang w:val="fr-CH"/>
        </w:rPr>
        <w:t xml:space="preserve"> quotidiennement </w:t>
      </w:r>
      <w:r w:rsidR="00B010B9" w:rsidRPr="004B0E8B">
        <w:rPr>
          <w:lang w:val="fr-CH"/>
        </w:rPr>
        <w:t>sur le serveur</w:t>
      </w:r>
      <w:r w:rsidR="00BE6DED">
        <w:rPr>
          <w:lang w:val="fr-CH"/>
        </w:rPr>
        <w:t>. Cela permettra d’</w:t>
      </w:r>
      <w:r w:rsidRPr="004B0E8B">
        <w:rPr>
          <w:lang w:val="fr-CH"/>
        </w:rPr>
        <w:t xml:space="preserve">éviter des pertes de données. </w:t>
      </w:r>
    </w:p>
    <w:p w14:paraId="5409AA62" w14:textId="4ACB1101" w:rsidR="00572923" w:rsidRDefault="00900BCD" w:rsidP="003674A0">
      <w:pPr>
        <w:spacing w:before="120" w:line="360" w:lineRule="auto"/>
        <w:jc w:val="both"/>
        <w:rPr>
          <w:lang w:val="fr-CH"/>
        </w:rPr>
      </w:pPr>
      <w:r w:rsidRPr="004B0E8B">
        <w:rPr>
          <w:lang w:val="fr-CH"/>
        </w:rPr>
        <w:t xml:space="preserve">Pour minimiser les risques </w:t>
      </w:r>
      <w:r w:rsidR="00EB4BFE">
        <w:rPr>
          <w:lang w:val="fr-CH"/>
        </w:rPr>
        <w:t xml:space="preserve">liés aux maladies, </w:t>
      </w:r>
      <w:r w:rsidR="00572923">
        <w:rPr>
          <w:lang w:val="fr-CH"/>
        </w:rPr>
        <w:t>de la COVID</w:t>
      </w:r>
      <w:r w:rsidR="00EB4BFE">
        <w:rPr>
          <w:lang w:val="fr-CH"/>
        </w:rPr>
        <w:t xml:space="preserve"> et des accidents</w:t>
      </w:r>
      <w:r w:rsidR="00572923">
        <w:rPr>
          <w:lang w:val="fr-CH"/>
        </w:rPr>
        <w:t xml:space="preserve">, </w:t>
      </w:r>
      <w:r w:rsidR="00EB4BFE">
        <w:rPr>
          <w:lang w:val="fr-CH"/>
        </w:rPr>
        <w:t xml:space="preserve">il est prévu pour chaque personnel terrain (enquêteur, contrôleur et superviseur) une assurance d’accident de travail, des </w:t>
      </w:r>
      <w:r w:rsidR="00EB4BFE" w:rsidRPr="004B0E8B">
        <w:rPr>
          <w:lang w:val="fr-CH"/>
        </w:rPr>
        <w:t xml:space="preserve">masques de protection, </w:t>
      </w:r>
      <w:r w:rsidR="00EB4BFE">
        <w:rPr>
          <w:lang w:val="fr-CH"/>
        </w:rPr>
        <w:t xml:space="preserve">une formation </w:t>
      </w:r>
      <w:r w:rsidR="00EB4BFE" w:rsidRPr="004B0E8B">
        <w:rPr>
          <w:lang w:val="fr-CH"/>
        </w:rPr>
        <w:t>aux gestes barrières</w:t>
      </w:r>
      <w:r w:rsidR="00EB4BFE">
        <w:rPr>
          <w:lang w:val="fr-CH"/>
        </w:rPr>
        <w:t xml:space="preserve">. </w:t>
      </w:r>
      <w:r w:rsidR="00237F19">
        <w:rPr>
          <w:lang w:val="fr-CH"/>
        </w:rPr>
        <w:t>La deuxième stratégie est définie à travers le</w:t>
      </w:r>
      <w:r w:rsidR="00EB4BFE">
        <w:rPr>
          <w:lang w:val="fr-CH"/>
        </w:rPr>
        <w:t xml:space="preserve"> recrutement des chauffeurs</w:t>
      </w:r>
      <w:r w:rsidR="00237F19">
        <w:rPr>
          <w:lang w:val="fr-CH"/>
        </w:rPr>
        <w:t>.  En effet</w:t>
      </w:r>
      <w:r w:rsidR="00EB4BFE">
        <w:rPr>
          <w:lang w:val="fr-CH"/>
        </w:rPr>
        <w:t>, des critères de qualité aussi bien techniques que morales ont été dé</w:t>
      </w:r>
      <w:r w:rsidR="00237F19">
        <w:rPr>
          <w:lang w:val="fr-CH"/>
        </w:rPr>
        <w:t>fini</w:t>
      </w:r>
      <w:r w:rsidR="00EB4BFE">
        <w:rPr>
          <w:lang w:val="fr-CH"/>
        </w:rPr>
        <w:t>s</w:t>
      </w:r>
      <w:r w:rsidR="00237F19">
        <w:rPr>
          <w:lang w:val="fr-CH"/>
        </w:rPr>
        <w:t xml:space="preserve"> pour leur recrutement</w:t>
      </w:r>
      <w:r w:rsidR="00EB4BFE">
        <w:rPr>
          <w:lang w:val="fr-CH"/>
        </w:rPr>
        <w:t xml:space="preserve">. Ce qui permet de disposer d’une liste de chauffeurs hautement qualifiés pour la conduite des équipes.  </w:t>
      </w:r>
      <w:r w:rsidR="003C13C6">
        <w:rPr>
          <w:lang w:val="fr-CH"/>
        </w:rPr>
        <w:t xml:space="preserve">Aussi, il est prévu un entretien régulier des véhicules mis à </w:t>
      </w:r>
      <w:proofErr w:type="gramStart"/>
      <w:r w:rsidR="003C13C6">
        <w:rPr>
          <w:lang w:val="fr-CH"/>
        </w:rPr>
        <w:t>disposition  des</w:t>
      </w:r>
      <w:proofErr w:type="gramEnd"/>
      <w:r w:rsidR="003C13C6">
        <w:rPr>
          <w:lang w:val="fr-CH"/>
        </w:rPr>
        <w:t xml:space="preserve"> équipes terrain pour minimiser les risques de panne et d’accident.  </w:t>
      </w:r>
    </w:p>
    <w:p w14:paraId="169D8FE3" w14:textId="2728E0AD" w:rsidR="00380D51" w:rsidRDefault="00485657" w:rsidP="00900BCD">
      <w:pPr>
        <w:spacing w:line="360" w:lineRule="auto"/>
        <w:rPr>
          <w:lang w:val="fr-CH"/>
        </w:rPr>
      </w:pPr>
      <w:r>
        <w:rPr>
          <w:lang w:val="fr-CH"/>
        </w:rPr>
        <w:t>Concernant les refus, il est prévu tr</w:t>
      </w:r>
      <w:r w:rsidR="0040662F" w:rsidRPr="004B0E8B">
        <w:rPr>
          <w:lang w:val="fr-CH"/>
        </w:rPr>
        <w:t>ois</w:t>
      </w:r>
      <w:r w:rsidR="00900BCD" w:rsidRPr="004B0E8B">
        <w:rPr>
          <w:lang w:val="fr-CH"/>
        </w:rPr>
        <w:t xml:space="preserve"> </w:t>
      </w:r>
      <w:r w:rsidR="003F6DC1" w:rsidRPr="004B0E8B">
        <w:rPr>
          <w:lang w:val="fr-CH"/>
        </w:rPr>
        <w:t>(03</w:t>
      </w:r>
      <w:r w:rsidR="0040662F" w:rsidRPr="004B0E8B">
        <w:rPr>
          <w:lang w:val="fr-CH"/>
        </w:rPr>
        <w:t>)</w:t>
      </w:r>
      <w:r w:rsidR="00900BCD" w:rsidRPr="004B0E8B">
        <w:rPr>
          <w:lang w:val="fr-CH"/>
        </w:rPr>
        <w:t xml:space="preserve"> ména</w:t>
      </w:r>
      <w:r w:rsidR="0040662F" w:rsidRPr="004B0E8B">
        <w:rPr>
          <w:lang w:val="fr-CH"/>
        </w:rPr>
        <w:t xml:space="preserve">ges </w:t>
      </w:r>
      <w:r w:rsidR="00900BCD" w:rsidRPr="004B0E8B">
        <w:rPr>
          <w:lang w:val="fr-CH"/>
        </w:rPr>
        <w:t>de remplacement dans chaque ZD</w:t>
      </w:r>
      <w:r w:rsidR="0040662F" w:rsidRPr="004B0E8B">
        <w:rPr>
          <w:lang w:val="fr-CH"/>
        </w:rPr>
        <w:t xml:space="preserve"> </w:t>
      </w:r>
      <w:r>
        <w:rPr>
          <w:lang w:val="fr-CH"/>
        </w:rPr>
        <w:t xml:space="preserve">pour contenir les refus et des cas </w:t>
      </w:r>
      <w:r w:rsidR="0040662F" w:rsidRPr="004B0E8B">
        <w:rPr>
          <w:lang w:val="fr-CH"/>
        </w:rPr>
        <w:t>d’absence d</w:t>
      </w:r>
      <w:r>
        <w:rPr>
          <w:lang w:val="fr-CH"/>
        </w:rPr>
        <w:t>e</w:t>
      </w:r>
      <w:r w:rsidR="0040662F" w:rsidRPr="004B0E8B">
        <w:rPr>
          <w:lang w:val="fr-CH"/>
        </w:rPr>
        <w:t xml:space="preserve"> ménage</w:t>
      </w:r>
      <w:r>
        <w:rPr>
          <w:lang w:val="fr-CH"/>
        </w:rPr>
        <w:t>s</w:t>
      </w:r>
      <w:r w:rsidR="0040662F" w:rsidRPr="004B0E8B">
        <w:rPr>
          <w:lang w:val="fr-CH"/>
        </w:rPr>
        <w:t>.</w:t>
      </w:r>
    </w:p>
    <w:p w14:paraId="16BBFC70" w14:textId="77777777" w:rsidR="005D271C" w:rsidRPr="003674A0" w:rsidRDefault="005D271C" w:rsidP="003674A0">
      <w:pPr>
        <w:spacing w:line="360" w:lineRule="auto"/>
        <w:jc w:val="both"/>
        <w:rPr>
          <w:lang w:val="fr-CA"/>
        </w:rPr>
      </w:pPr>
    </w:p>
    <w:p w14:paraId="484A585D" w14:textId="381AD803" w:rsidR="003232C7" w:rsidRPr="003674A0" w:rsidRDefault="00B36925" w:rsidP="003674A0">
      <w:pPr>
        <w:spacing w:line="360" w:lineRule="auto"/>
        <w:jc w:val="both"/>
        <w:rPr>
          <w:lang w:val="fr-CA"/>
        </w:rPr>
      </w:pPr>
      <w:r w:rsidRPr="003674A0">
        <w:rPr>
          <w:lang w:val="fr-CA"/>
        </w:rPr>
        <w:t>De façon plus détaillée p</w:t>
      </w:r>
      <w:r w:rsidR="003232C7" w:rsidRPr="003674A0">
        <w:rPr>
          <w:lang w:val="fr-CA"/>
        </w:rPr>
        <w:t>endant la collecte</w:t>
      </w:r>
      <w:r w:rsidR="005D271C" w:rsidRPr="003674A0">
        <w:rPr>
          <w:lang w:val="fr-CA"/>
        </w:rPr>
        <w:t xml:space="preserve"> des données, </w:t>
      </w:r>
      <w:r w:rsidR="003232C7" w:rsidRPr="003674A0">
        <w:rPr>
          <w:lang w:val="fr-CA"/>
        </w:rPr>
        <w:t>l’agent enquêteur doit prendre les précautions suivantes:</w:t>
      </w:r>
    </w:p>
    <w:p w14:paraId="672CC55E"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t>Expliquer le bien-fondé du dénombrement aux populations de sa ZD ;</w:t>
      </w:r>
    </w:p>
    <w:p w14:paraId="3B9CA255"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t>Se signaler aux autorités en charge de la défense et de la sécurité de sa zone ;</w:t>
      </w:r>
    </w:p>
    <w:p w14:paraId="030C6209"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lastRenderedPageBreak/>
        <w:t>Se présenter aux autorités locales afin de faciliter votre introduction dans les villages ou dans les zones de dénombrement ;</w:t>
      </w:r>
    </w:p>
    <w:p w14:paraId="0D19ADDE"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t>Donner régulièrement sa position aux autorités de la défense et la sécurité de sa zone</w:t>
      </w:r>
    </w:p>
    <w:p w14:paraId="2D2FD2C7"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t>Communiquer régulièrement (agents enquêteurs et contrôleurs) avec la hiérarchie (Superviseur) tous les jours pour faire le point de la collecte dans la zone ;</w:t>
      </w:r>
    </w:p>
    <w:p w14:paraId="1EB5DE73"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t>Donner régulièrement sa position au contrôleur (enquêteurs) ;</w:t>
      </w:r>
    </w:p>
    <w:p w14:paraId="422394EB"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t>Signaler toute difficulté rencontrée à la hiérarchie ;</w:t>
      </w:r>
    </w:p>
    <w:p w14:paraId="6A14C0DD"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t>Les agents ne doivent pas se déplacer de façon groupée pour rejoindre les zones concernées après la formation ;</w:t>
      </w:r>
    </w:p>
    <w:p w14:paraId="3937DD5D"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t>Le contrôleur devra faire l’identification de chaque ZD avec les agents enquêteurs de son équipe concerné dans les zones identifiées comme étant des zones à risque ;</w:t>
      </w:r>
    </w:p>
    <w:p w14:paraId="2F341506"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t>Respecter les heures de travail données par les autorités de la défense et de la sécurité dans chaque zone ;</w:t>
      </w:r>
    </w:p>
    <w:p w14:paraId="7C1751A8"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t>Se renseigner sur les horaires du couvre-feu dans les régions sous état d’urgence (par avance, le chef d’équipe devra prendre toutes les informations sécuritaires de la zone dans laquelle son équipe devrait travailler) ;</w:t>
      </w:r>
    </w:p>
    <w:p w14:paraId="25A48901"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t>Limiter au strict nécessaire le contact avec les femmes à l’absence du chef de concession ;</w:t>
      </w:r>
    </w:p>
    <w:p w14:paraId="34289F4A"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t>Eviter de travailler à des heures tardives ;</w:t>
      </w:r>
    </w:p>
    <w:p w14:paraId="1573AF01"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t xml:space="preserve">Eviter d’aller sur le terrain avec les grosses motos de type </w:t>
      </w:r>
      <w:proofErr w:type="spellStart"/>
      <w:r w:rsidRPr="003674A0">
        <w:rPr>
          <w:sz w:val="24"/>
          <w:szCs w:val="24"/>
        </w:rPr>
        <w:t>Apsonic</w:t>
      </w:r>
      <w:proofErr w:type="spellEnd"/>
      <w:r w:rsidRPr="003674A0">
        <w:rPr>
          <w:sz w:val="24"/>
          <w:szCs w:val="24"/>
        </w:rPr>
        <w:t xml:space="preserve">, </w:t>
      </w:r>
      <w:proofErr w:type="spellStart"/>
      <w:r w:rsidRPr="003674A0">
        <w:rPr>
          <w:sz w:val="24"/>
          <w:szCs w:val="24"/>
        </w:rPr>
        <w:t>sanili</w:t>
      </w:r>
      <w:proofErr w:type="spellEnd"/>
      <w:r w:rsidRPr="003674A0">
        <w:rPr>
          <w:sz w:val="24"/>
          <w:szCs w:val="24"/>
        </w:rPr>
        <w:t xml:space="preserve">, </w:t>
      </w:r>
      <w:proofErr w:type="spellStart"/>
      <w:proofErr w:type="gramStart"/>
      <w:r w:rsidRPr="003674A0">
        <w:rPr>
          <w:sz w:val="24"/>
          <w:szCs w:val="24"/>
        </w:rPr>
        <w:t>aloba</w:t>
      </w:r>
      <w:proofErr w:type="spellEnd"/>
      <w:r w:rsidRPr="003674A0">
        <w:rPr>
          <w:sz w:val="24"/>
          <w:szCs w:val="24"/>
        </w:rPr>
        <w:t>;</w:t>
      </w:r>
      <w:proofErr w:type="gramEnd"/>
    </w:p>
    <w:p w14:paraId="120D7A08"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t>Eviter de transporter des caisses ou des objets de valeurs qui peuvent attirer l’attention sur soi ;</w:t>
      </w:r>
    </w:p>
    <w:p w14:paraId="2A0F2F05"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t>Être discret et exécuter son travail sans faire trop de tapage dans la zone ;</w:t>
      </w:r>
    </w:p>
    <w:p w14:paraId="238B8971"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t>Adopter le comportement et si possible l’habillement des habitants de la zone</w:t>
      </w:r>
    </w:p>
    <w:p w14:paraId="3B24777D"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t>Eviter de se déplacer dans des voitures de types Pick-up ;</w:t>
      </w:r>
    </w:p>
    <w:p w14:paraId="0108BC2C"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t>Eviter de dormir chez l’habitant la nuit si vous n’avez pas pu quitter votre zone de travail aux heures définies ;</w:t>
      </w:r>
    </w:p>
    <w:p w14:paraId="47279B95"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t>Passer la nuit dans un camp des forces armées de préférence si vous n’avez pas pu quitter votre zone de travail dans les heures définies ;</w:t>
      </w:r>
    </w:p>
    <w:p w14:paraId="5588746D"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t>Ne pas insister en cas de refus de se faire recenser ou en cas d’hostilité dans une localité donnée ;</w:t>
      </w:r>
    </w:p>
    <w:p w14:paraId="6EE761F8"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lastRenderedPageBreak/>
        <w:t>Eviter de faire des commentaires sur les problèmes de sécurité lors de la collecte des données ;</w:t>
      </w:r>
    </w:p>
    <w:p w14:paraId="3DA66845"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t>Alerter immédiatement les autorités sécuritaires en cas de menaces ou de suspicion avérée de risque d’atteinte à l’intégrité physique ou morale du personnel de terrain ;</w:t>
      </w:r>
    </w:p>
    <w:p w14:paraId="33FAFE9A"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t>Minimiser dans la mesure du possible les longs déplacements ;</w:t>
      </w:r>
    </w:p>
    <w:p w14:paraId="3F062420"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t>Toujours tenir compte des avis de leaders communautaires contactés, pour la conduite à tenir dans la localité ;</w:t>
      </w:r>
    </w:p>
    <w:p w14:paraId="69A4B2B8"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t>Eviter de transporter ou de consommer de l’alcool dans les foyers ;</w:t>
      </w:r>
    </w:p>
    <w:p w14:paraId="6E69278A"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t xml:space="preserve">Eviter de donner les détails sur ses itinéraires et destinations, au besoin, </w:t>
      </w:r>
      <w:proofErr w:type="gramStart"/>
      <w:r w:rsidRPr="003674A0">
        <w:rPr>
          <w:sz w:val="24"/>
          <w:szCs w:val="24"/>
        </w:rPr>
        <w:t>donner</w:t>
      </w:r>
      <w:proofErr w:type="gramEnd"/>
      <w:r w:rsidRPr="003674A0">
        <w:rPr>
          <w:sz w:val="24"/>
          <w:szCs w:val="24"/>
        </w:rPr>
        <w:t xml:space="preserve"> de fausses informations ;</w:t>
      </w:r>
    </w:p>
    <w:p w14:paraId="531ECC26"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t>Toujours se renseigner sur ses itinéraires avant le départ ;</w:t>
      </w:r>
    </w:p>
    <w:p w14:paraId="5F8AA0C0"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t>En cas de rencontre avec des individus armés, garder son calme et continuer son chemin et ignorer leur présence ;</w:t>
      </w:r>
    </w:p>
    <w:p w14:paraId="6445C282"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t>En cas de braquage, ne pas fuir ou tenter une résistance si les individus sont armés ;</w:t>
      </w:r>
    </w:p>
    <w:p w14:paraId="6343F07B" w14:textId="77777777" w:rsidR="003232C7" w:rsidRPr="003674A0" w:rsidRDefault="003232C7" w:rsidP="003674A0">
      <w:pPr>
        <w:pStyle w:val="Paragraphedeliste"/>
        <w:numPr>
          <w:ilvl w:val="0"/>
          <w:numId w:val="39"/>
        </w:numPr>
        <w:spacing w:before="60" w:after="60" w:line="360" w:lineRule="auto"/>
        <w:ind w:left="714" w:hanging="357"/>
        <w:contextualSpacing w:val="0"/>
        <w:jc w:val="both"/>
        <w:rPr>
          <w:sz w:val="24"/>
          <w:szCs w:val="24"/>
        </w:rPr>
      </w:pPr>
      <w:r w:rsidRPr="003674A0">
        <w:rPr>
          <w:sz w:val="24"/>
          <w:szCs w:val="24"/>
        </w:rPr>
        <w:t>Varier les itinéraires aller et retour si possible ;</w:t>
      </w:r>
    </w:p>
    <w:p w14:paraId="406D972B" w14:textId="778EB78A" w:rsidR="003232C7" w:rsidRPr="003674A0" w:rsidRDefault="002D35C8" w:rsidP="003674A0">
      <w:pPr>
        <w:spacing w:before="60" w:after="60" w:line="360" w:lineRule="auto"/>
        <w:jc w:val="both"/>
        <w:rPr>
          <w:lang w:val="fr-CA"/>
        </w:rPr>
      </w:pPr>
      <w:r w:rsidRPr="003674A0">
        <w:rPr>
          <w:lang w:val="fr-CA"/>
        </w:rPr>
        <w:t xml:space="preserve">Le respect total de ces mesures permettra de minimiser ou de contourner certains risques et réussir la collecte.  </w:t>
      </w:r>
    </w:p>
    <w:p w14:paraId="2E7F1E07" w14:textId="66401CDE" w:rsidR="00FD34BD" w:rsidRPr="003674A0" w:rsidRDefault="00AD6DF5" w:rsidP="008A6EFC">
      <w:pPr>
        <w:pStyle w:val="Titre1"/>
        <w:rPr>
          <w:rFonts w:ascii="Times New Roman" w:hAnsi="Times New Roman" w:cs="Times New Roman"/>
          <w:b/>
          <w:color w:val="auto"/>
          <w:sz w:val="24"/>
          <w:szCs w:val="24"/>
          <w:lang w:val="fr-CH"/>
        </w:rPr>
      </w:pPr>
      <w:bookmarkStart w:id="20" w:name="_Toc94702338"/>
      <w:r w:rsidRPr="003674A0">
        <w:rPr>
          <w:rFonts w:ascii="Times New Roman" w:hAnsi="Times New Roman" w:cs="Times New Roman"/>
          <w:b/>
          <w:color w:val="auto"/>
          <w:sz w:val="24"/>
          <w:szCs w:val="24"/>
          <w:lang w:val="fr-CH"/>
        </w:rPr>
        <w:t>IX. CONSIDÉRATION D’ORDRE ÉTHIQUE.</w:t>
      </w:r>
      <w:bookmarkEnd w:id="20"/>
    </w:p>
    <w:p w14:paraId="5DAFBDEB" w14:textId="77777777" w:rsidR="00FD34BD" w:rsidRPr="004B0E8B" w:rsidRDefault="00FD34BD" w:rsidP="00FD34BD">
      <w:pPr>
        <w:rPr>
          <w:lang w:val="fr-CH"/>
        </w:rPr>
      </w:pPr>
    </w:p>
    <w:p w14:paraId="3A15D63C" w14:textId="77777777" w:rsidR="00FD34BD" w:rsidRPr="004B0E8B" w:rsidRDefault="00FD34BD" w:rsidP="00FD34BD">
      <w:pPr>
        <w:spacing w:line="360" w:lineRule="auto"/>
        <w:jc w:val="both"/>
        <w:rPr>
          <w:lang w:val="fr-CH"/>
        </w:rPr>
      </w:pPr>
      <w:proofErr w:type="gramStart"/>
      <w:r w:rsidRPr="004B0E8B">
        <w:rPr>
          <w:lang w:val="fr-CH"/>
        </w:rPr>
        <w:t>L’étude  sera</w:t>
      </w:r>
      <w:proofErr w:type="gramEnd"/>
      <w:r w:rsidRPr="004B0E8B">
        <w:rPr>
          <w:lang w:val="fr-CH"/>
        </w:rPr>
        <w:t xml:space="preserve">  menée  auprès  </w:t>
      </w:r>
      <w:r w:rsidR="004B6469" w:rsidRPr="004B0E8B">
        <w:rPr>
          <w:lang w:val="fr-CH"/>
        </w:rPr>
        <w:t>des ménages</w:t>
      </w:r>
      <w:r w:rsidRPr="004B0E8B">
        <w:rPr>
          <w:lang w:val="fr-CH"/>
        </w:rPr>
        <w:t xml:space="preserve">.  </w:t>
      </w:r>
      <w:r w:rsidR="004B6469" w:rsidRPr="004B0E8B">
        <w:rPr>
          <w:lang w:val="fr-CH"/>
        </w:rPr>
        <w:t xml:space="preserve">Pour </w:t>
      </w:r>
      <w:proofErr w:type="gramStart"/>
      <w:r w:rsidR="004B6469" w:rsidRPr="004B0E8B">
        <w:rPr>
          <w:lang w:val="fr-CH"/>
        </w:rPr>
        <w:t xml:space="preserve">cela, </w:t>
      </w:r>
      <w:r w:rsidRPr="004B0E8B">
        <w:rPr>
          <w:lang w:val="fr-CH"/>
        </w:rPr>
        <w:t xml:space="preserve"> </w:t>
      </w:r>
      <w:r w:rsidR="00D35CC7" w:rsidRPr="004B0E8B">
        <w:rPr>
          <w:lang w:val="fr-CH"/>
        </w:rPr>
        <w:t>aucun</w:t>
      </w:r>
      <w:proofErr w:type="gramEnd"/>
      <w:r w:rsidR="00D35CC7" w:rsidRPr="004B0E8B">
        <w:rPr>
          <w:lang w:val="fr-CH"/>
        </w:rPr>
        <w:t xml:space="preserve"> participant</w:t>
      </w:r>
      <w:r w:rsidRPr="004B0E8B">
        <w:rPr>
          <w:lang w:val="fr-CH"/>
        </w:rPr>
        <w:t xml:space="preserve">  ne doi</w:t>
      </w:r>
      <w:r w:rsidR="00D35CC7" w:rsidRPr="004B0E8B">
        <w:rPr>
          <w:lang w:val="fr-CH"/>
        </w:rPr>
        <w:t>t</w:t>
      </w:r>
      <w:r w:rsidRPr="004B0E8B">
        <w:rPr>
          <w:lang w:val="fr-CH"/>
        </w:rPr>
        <w:t xml:space="preserve"> subir  un  préjudice  quelconque  du  fait  de  leur  participation.  </w:t>
      </w:r>
      <w:proofErr w:type="gramStart"/>
      <w:r w:rsidR="00D35CC7" w:rsidRPr="004B0E8B">
        <w:rPr>
          <w:lang w:val="fr-CH"/>
        </w:rPr>
        <w:t>Ainsi</w:t>
      </w:r>
      <w:r w:rsidRPr="004B0E8B">
        <w:rPr>
          <w:lang w:val="fr-CH"/>
        </w:rPr>
        <w:t>,  les</w:t>
      </w:r>
      <w:proofErr w:type="gramEnd"/>
      <w:r w:rsidRPr="004B0E8B">
        <w:rPr>
          <w:lang w:val="fr-CH"/>
        </w:rPr>
        <w:t xml:space="preserve"> principes éthiques seront respectés pendant la réalisation de l’étude. </w:t>
      </w:r>
      <w:r w:rsidR="00476405" w:rsidRPr="004B0E8B">
        <w:rPr>
          <w:lang w:val="fr-CH"/>
        </w:rPr>
        <w:t xml:space="preserve">Les </w:t>
      </w:r>
      <w:r w:rsidRPr="004B0E8B">
        <w:rPr>
          <w:lang w:val="fr-CH"/>
        </w:rPr>
        <w:t xml:space="preserve">participants </w:t>
      </w:r>
      <w:proofErr w:type="gramStart"/>
      <w:r w:rsidRPr="004B0E8B">
        <w:rPr>
          <w:lang w:val="fr-CH"/>
        </w:rPr>
        <w:t>seront  informés</w:t>
      </w:r>
      <w:proofErr w:type="gramEnd"/>
      <w:r w:rsidRPr="004B0E8B">
        <w:rPr>
          <w:lang w:val="fr-CH"/>
        </w:rPr>
        <w:t xml:space="preserve">  des  objectifs  de  l’étude  et  consentir  à  répondre  aux  questions  qui  seront posées par l’agent enquêteur.  </w:t>
      </w:r>
    </w:p>
    <w:p w14:paraId="12865262" w14:textId="5DC10848" w:rsidR="00EE0323" w:rsidRPr="004B0E8B" w:rsidRDefault="00FD34BD" w:rsidP="00FD34BD">
      <w:pPr>
        <w:spacing w:line="360" w:lineRule="auto"/>
        <w:jc w:val="both"/>
        <w:rPr>
          <w:lang w:val="fr-CH"/>
        </w:rPr>
      </w:pPr>
      <w:proofErr w:type="gramStart"/>
      <w:r w:rsidRPr="004B0E8B">
        <w:rPr>
          <w:lang w:val="fr-CH"/>
        </w:rPr>
        <w:t>Tous  les</w:t>
      </w:r>
      <w:proofErr w:type="gramEnd"/>
      <w:r w:rsidRPr="004B0E8B">
        <w:rPr>
          <w:lang w:val="fr-CH"/>
        </w:rPr>
        <w:t xml:space="preserve">  membres  de  l’équipe  de  collecte  s’engageront  à  garder  la  confidentialité  des informations collectées. Les données définitives seront éga</w:t>
      </w:r>
      <w:r w:rsidR="00AD08A3" w:rsidRPr="004B0E8B">
        <w:rPr>
          <w:lang w:val="fr-CH"/>
        </w:rPr>
        <w:t xml:space="preserve">lement anonymes </w:t>
      </w:r>
      <w:r w:rsidRPr="004B0E8B">
        <w:rPr>
          <w:lang w:val="fr-CH"/>
        </w:rPr>
        <w:t xml:space="preserve">pour éviter </w:t>
      </w:r>
      <w:proofErr w:type="gramStart"/>
      <w:r w:rsidRPr="004B0E8B">
        <w:rPr>
          <w:lang w:val="fr-CH"/>
        </w:rPr>
        <w:t>que  les</w:t>
      </w:r>
      <w:proofErr w:type="gramEnd"/>
      <w:r w:rsidRPr="004B0E8B">
        <w:rPr>
          <w:lang w:val="fr-CH"/>
        </w:rPr>
        <w:t xml:space="preserve">  informations  individuelles  ne  soient  identifiables.  </w:t>
      </w:r>
      <w:proofErr w:type="gramStart"/>
      <w:r w:rsidRPr="004B0E8B">
        <w:rPr>
          <w:lang w:val="fr-CH"/>
        </w:rPr>
        <w:t>Elles  seront</w:t>
      </w:r>
      <w:proofErr w:type="gramEnd"/>
      <w:r w:rsidRPr="004B0E8B">
        <w:rPr>
          <w:lang w:val="fr-CH"/>
        </w:rPr>
        <w:t xml:space="preserve">  traitées  dans  une transparence totale et avec la rigueur scientifique pour minimiser les risques de conclusions erronées.</w:t>
      </w:r>
    </w:p>
    <w:p w14:paraId="46133A90" w14:textId="012963B2" w:rsidR="00EE0323" w:rsidRPr="003674A0" w:rsidRDefault="00AD6DF5" w:rsidP="00EE0323">
      <w:pPr>
        <w:pStyle w:val="Titre1"/>
        <w:rPr>
          <w:rFonts w:ascii="Times New Roman" w:hAnsi="Times New Roman" w:cs="Times New Roman"/>
          <w:b/>
          <w:color w:val="auto"/>
          <w:sz w:val="24"/>
          <w:szCs w:val="24"/>
          <w:lang w:val="fr-CH"/>
        </w:rPr>
      </w:pPr>
      <w:bookmarkStart w:id="21" w:name="_Toc94702339"/>
      <w:r w:rsidRPr="003674A0">
        <w:rPr>
          <w:rFonts w:ascii="Times New Roman" w:hAnsi="Times New Roman" w:cs="Times New Roman"/>
          <w:b/>
          <w:color w:val="auto"/>
          <w:sz w:val="24"/>
          <w:szCs w:val="24"/>
          <w:lang w:val="fr-CH"/>
        </w:rPr>
        <w:t>X.</w:t>
      </w:r>
      <w:r w:rsidRPr="003674A0">
        <w:rPr>
          <w:rFonts w:ascii="Times New Roman" w:hAnsi="Times New Roman" w:cs="Times New Roman"/>
          <w:b/>
          <w:color w:val="auto"/>
          <w:sz w:val="24"/>
          <w:szCs w:val="24"/>
          <w:lang w:val="fr-CH"/>
        </w:rPr>
        <w:tab/>
        <w:t>SENSIBILISATION</w:t>
      </w:r>
      <w:bookmarkEnd w:id="21"/>
    </w:p>
    <w:p w14:paraId="6ABA92A8" w14:textId="77777777" w:rsidR="00EE0323" w:rsidRPr="00EE0323" w:rsidRDefault="00EE0323" w:rsidP="00EE0323">
      <w:pPr>
        <w:spacing w:line="360" w:lineRule="auto"/>
        <w:jc w:val="both"/>
        <w:rPr>
          <w:lang w:val="fr-CH"/>
        </w:rPr>
      </w:pPr>
    </w:p>
    <w:p w14:paraId="129929E6" w14:textId="6CEEDFD7" w:rsidR="00EE0323" w:rsidRPr="001C150B" w:rsidRDefault="00EE0323" w:rsidP="001C150B">
      <w:pPr>
        <w:spacing w:line="360" w:lineRule="auto"/>
        <w:jc w:val="both"/>
        <w:rPr>
          <w:lang w:val="fr-CH"/>
        </w:rPr>
      </w:pPr>
      <w:r w:rsidRPr="00EE0323">
        <w:rPr>
          <w:lang w:val="fr-CH"/>
        </w:rPr>
        <w:t xml:space="preserve">Pour la réussite de toute opération de collecte de données, </w:t>
      </w:r>
      <w:r w:rsidR="001C150B">
        <w:rPr>
          <w:lang w:val="fr-CH"/>
        </w:rPr>
        <w:t>la sensibilisation s’avère une activité stratégique. Si elle est bien menée, elle permet</w:t>
      </w:r>
      <w:r w:rsidRPr="00EE0323">
        <w:rPr>
          <w:lang w:val="fr-CH"/>
        </w:rPr>
        <w:t xml:space="preserve"> d</w:t>
      </w:r>
      <w:r w:rsidR="00737B6F">
        <w:rPr>
          <w:lang w:val="fr-CH"/>
        </w:rPr>
        <w:t xml:space="preserve">’obtenir l’adhésion et </w:t>
      </w:r>
      <w:r w:rsidRPr="00EE0323">
        <w:rPr>
          <w:lang w:val="fr-CH"/>
        </w:rPr>
        <w:t xml:space="preserve">la participation de </w:t>
      </w:r>
      <w:r w:rsidR="00737B6F" w:rsidRPr="00EE0323">
        <w:rPr>
          <w:lang w:val="fr-CH"/>
        </w:rPr>
        <w:t>tous</w:t>
      </w:r>
      <w:r w:rsidRPr="00EE0323">
        <w:rPr>
          <w:lang w:val="fr-CH"/>
        </w:rPr>
        <w:t xml:space="preserve"> </w:t>
      </w:r>
      <w:r w:rsidRPr="00EE0323">
        <w:rPr>
          <w:lang w:val="fr-CH"/>
        </w:rPr>
        <w:lastRenderedPageBreak/>
        <w:t xml:space="preserve">les </w:t>
      </w:r>
      <w:r w:rsidR="00737B6F">
        <w:rPr>
          <w:lang w:val="fr-CH"/>
        </w:rPr>
        <w:t>acteurs impliqués</w:t>
      </w:r>
      <w:r w:rsidR="00E25702">
        <w:rPr>
          <w:lang w:val="fr-CH"/>
        </w:rPr>
        <w:t>.</w:t>
      </w:r>
      <w:r w:rsidRPr="00EE0323">
        <w:rPr>
          <w:lang w:val="fr-CH"/>
        </w:rPr>
        <w:t xml:space="preserve"> </w:t>
      </w:r>
      <w:r w:rsidR="001C150B">
        <w:rPr>
          <w:lang w:val="fr-CH"/>
        </w:rPr>
        <w:t>D</w:t>
      </w:r>
      <w:r w:rsidR="00D13991">
        <w:rPr>
          <w:lang w:val="fr-CH"/>
        </w:rPr>
        <w:t xml:space="preserve">ans le cadre du SEPESI </w:t>
      </w:r>
      <w:r w:rsidR="001C150B">
        <w:rPr>
          <w:lang w:val="fr-CH"/>
        </w:rPr>
        <w:t>trois</w:t>
      </w:r>
      <w:r w:rsidR="001C150B" w:rsidRPr="00EE0323">
        <w:rPr>
          <w:lang w:val="fr-CH"/>
        </w:rPr>
        <w:t xml:space="preserve"> </w:t>
      </w:r>
      <w:r w:rsidRPr="00EE0323">
        <w:rPr>
          <w:lang w:val="fr-CH"/>
        </w:rPr>
        <w:t>sortes de sensibilisation</w:t>
      </w:r>
      <w:r w:rsidR="00737B6F">
        <w:rPr>
          <w:lang w:val="fr-CH"/>
        </w:rPr>
        <w:t xml:space="preserve">s : </w:t>
      </w:r>
      <w:r w:rsidR="000359D3">
        <w:rPr>
          <w:lang w:val="fr-CH"/>
        </w:rPr>
        <w:t xml:space="preserve">(i) </w:t>
      </w:r>
      <w:r w:rsidR="00737B6F" w:rsidRPr="00EE0323">
        <w:rPr>
          <w:lang w:val="fr-CH"/>
        </w:rPr>
        <w:t xml:space="preserve">une sensibilisation par prise de contact avec les autorités des administrations déconcentrées et décentralisées </w:t>
      </w:r>
      <w:r w:rsidR="00737B6F">
        <w:rPr>
          <w:lang w:val="fr-CH"/>
        </w:rPr>
        <w:t>afin d’avoir</w:t>
      </w:r>
      <w:r w:rsidRPr="00EE0323">
        <w:rPr>
          <w:lang w:val="fr-CH"/>
        </w:rPr>
        <w:t xml:space="preserve"> l</w:t>
      </w:r>
      <w:r w:rsidR="00E25702">
        <w:rPr>
          <w:lang w:val="fr-CH"/>
        </w:rPr>
        <w:t xml:space="preserve">eur </w:t>
      </w:r>
      <w:r w:rsidRPr="00EE0323">
        <w:rPr>
          <w:lang w:val="fr-CH"/>
        </w:rPr>
        <w:t xml:space="preserve">adhésion </w:t>
      </w:r>
      <w:r w:rsidR="00737B6F">
        <w:rPr>
          <w:lang w:val="fr-CH"/>
        </w:rPr>
        <w:t xml:space="preserve">à l’opération </w:t>
      </w:r>
      <w:r w:rsidRPr="00EE0323">
        <w:rPr>
          <w:lang w:val="fr-CH"/>
        </w:rPr>
        <w:t>et</w:t>
      </w:r>
      <w:r w:rsidR="000359D3">
        <w:rPr>
          <w:lang w:val="fr-CH"/>
        </w:rPr>
        <w:t xml:space="preserve"> (ii)</w:t>
      </w:r>
      <w:r w:rsidRPr="00EE0323">
        <w:rPr>
          <w:lang w:val="fr-CH"/>
        </w:rPr>
        <w:t xml:space="preserve"> </w:t>
      </w:r>
      <w:r w:rsidR="00E25702">
        <w:rPr>
          <w:lang w:val="fr-CH"/>
        </w:rPr>
        <w:t>u</w:t>
      </w:r>
      <w:r w:rsidR="00E25702" w:rsidRPr="00EE0323">
        <w:rPr>
          <w:lang w:val="fr-CH"/>
        </w:rPr>
        <w:t xml:space="preserve">ne sensibilisation de masse </w:t>
      </w:r>
      <w:r w:rsidR="000359D3">
        <w:rPr>
          <w:lang w:val="fr-CH"/>
        </w:rPr>
        <w:t xml:space="preserve">dont l’objectif est </w:t>
      </w:r>
      <w:r w:rsidR="000359D3" w:rsidRPr="000359D3">
        <w:rPr>
          <w:lang w:val="fr-CH"/>
        </w:rPr>
        <w:t>d’atteindre un grand nombre</w:t>
      </w:r>
      <w:r w:rsidR="000359D3">
        <w:rPr>
          <w:lang w:val="fr-CH"/>
        </w:rPr>
        <w:t xml:space="preserve"> </w:t>
      </w:r>
      <w:r w:rsidR="000359D3" w:rsidRPr="000359D3">
        <w:rPr>
          <w:lang w:val="fr-CH"/>
        </w:rPr>
        <w:t>d’individus</w:t>
      </w:r>
      <w:r w:rsidR="000359D3">
        <w:rPr>
          <w:lang w:val="fr-CH"/>
        </w:rPr>
        <w:t>. Cette dernière</w:t>
      </w:r>
      <w:r w:rsidR="00E25702" w:rsidRPr="00EE0323">
        <w:rPr>
          <w:lang w:val="fr-CH"/>
        </w:rPr>
        <w:t xml:space="preserve"> va consister à diffuser des spots audio et vidéo sur certaines chaines nationales</w:t>
      </w:r>
      <w:r w:rsidR="00E25702" w:rsidRPr="00737B6F">
        <w:rPr>
          <w:lang w:val="fr-CH"/>
        </w:rPr>
        <w:t xml:space="preserve"> </w:t>
      </w:r>
      <w:r w:rsidR="000359D3">
        <w:rPr>
          <w:lang w:val="fr-CH"/>
        </w:rPr>
        <w:t xml:space="preserve">afin </w:t>
      </w:r>
      <w:r w:rsidR="00737B6F" w:rsidRPr="00737B6F">
        <w:rPr>
          <w:lang w:val="fr-CH"/>
        </w:rPr>
        <w:t xml:space="preserve">acquérir aux populations des réflexes d’accepter de se faire </w:t>
      </w:r>
      <w:r w:rsidR="00737B6F">
        <w:rPr>
          <w:lang w:val="fr-CH"/>
        </w:rPr>
        <w:t>enquêtées</w:t>
      </w:r>
      <w:r w:rsidR="00737B6F" w:rsidRPr="00737B6F">
        <w:rPr>
          <w:lang w:val="fr-CH"/>
        </w:rPr>
        <w:t xml:space="preserve"> de façon libre </w:t>
      </w:r>
      <w:r w:rsidR="00737B6F">
        <w:rPr>
          <w:lang w:val="fr-CH"/>
        </w:rPr>
        <w:t>au moment du passage des agents enquêteurs</w:t>
      </w:r>
      <w:r w:rsidRPr="00EE0323">
        <w:rPr>
          <w:lang w:val="fr-CH"/>
        </w:rPr>
        <w:t>.</w:t>
      </w:r>
      <w:r w:rsidR="001C150B">
        <w:rPr>
          <w:lang w:val="fr-CH"/>
        </w:rPr>
        <w:t xml:space="preserve"> (iii) </w:t>
      </w:r>
      <w:r w:rsidR="001C150B" w:rsidRPr="001C150B">
        <w:rPr>
          <w:lang w:val="fr-CH"/>
        </w:rPr>
        <w:t>En plus de ces</w:t>
      </w:r>
      <w:r w:rsidR="001C150B">
        <w:rPr>
          <w:lang w:val="fr-CH"/>
        </w:rPr>
        <w:t xml:space="preserve"> deux formes, l</w:t>
      </w:r>
      <w:r w:rsidR="001C150B" w:rsidRPr="001C150B">
        <w:rPr>
          <w:lang w:val="fr-CH"/>
        </w:rPr>
        <w:t xml:space="preserve">es enquêtés </w:t>
      </w:r>
      <w:r w:rsidR="001C150B">
        <w:rPr>
          <w:lang w:val="fr-CH"/>
        </w:rPr>
        <w:t>seront sensibilisés</w:t>
      </w:r>
      <w:r w:rsidR="001C150B" w:rsidRPr="001C150B">
        <w:rPr>
          <w:lang w:val="fr-CH"/>
        </w:rPr>
        <w:t xml:space="preserve"> lors de </w:t>
      </w:r>
      <w:r w:rsidR="001C150B">
        <w:rPr>
          <w:lang w:val="fr-CH"/>
        </w:rPr>
        <w:t xml:space="preserve">l’énumération et de </w:t>
      </w:r>
      <w:r w:rsidR="001C150B" w:rsidRPr="001C150B">
        <w:rPr>
          <w:lang w:val="fr-CH"/>
        </w:rPr>
        <w:t>l’enquête ménage. L’entretien débute par la présentation des buts de l’enquête dans le but de créer un climat favorable à la collecte d'informations, puis par une conversation « libre » pour saisir les réponses sur la tablette, module par module.</w:t>
      </w:r>
    </w:p>
    <w:p w14:paraId="18E9217E" w14:textId="66EB3BB5" w:rsidR="00EE0323" w:rsidRPr="006A49A3" w:rsidRDefault="00E25702" w:rsidP="00EE0323">
      <w:pPr>
        <w:spacing w:line="360" w:lineRule="auto"/>
        <w:jc w:val="both"/>
        <w:rPr>
          <w:lang w:val="fr-CH"/>
        </w:rPr>
      </w:pPr>
      <w:r>
        <w:rPr>
          <w:lang w:val="fr-CH"/>
        </w:rPr>
        <w:t xml:space="preserve">Pour ce qui est de la première approche, </w:t>
      </w:r>
      <w:r w:rsidR="00EE0323" w:rsidRPr="00EE0323">
        <w:rPr>
          <w:lang w:val="fr-CH"/>
        </w:rPr>
        <w:t xml:space="preserve">les autorités administratives (les gouverneurs, les hautes-commissaires, </w:t>
      </w:r>
      <w:r w:rsidR="00D13991">
        <w:rPr>
          <w:lang w:val="fr-CH"/>
        </w:rPr>
        <w:t xml:space="preserve">les membres des délégations spéciales </w:t>
      </w:r>
      <w:proofErr w:type="gramStart"/>
      <w:r w:rsidR="00D13991">
        <w:rPr>
          <w:lang w:val="fr-CH"/>
        </w:rPr>
        <w:t xml:space="preserve">communales,  </w:t>
      </w:r>
      <w:r w:rsidR="00A64D81" w:rsidRPr="003674A0">
        <w:rPr>
          <w:lang w:val="fr-CH"/>
        </w:rPr>
        <w:t>les</w:t>
      </w:r>
      <w:proofErr w:type="gramEnd"/>
      <w:r w:rsidR="00A64D81" w:rsidRPr="003674A0">
        <w:rPr>
          <w:lang w:val="fr-CH"/>
        </w:rPr>
        <w:t xml:space="preserve"> chefs </w:t>
      </w:r>
      <w:r w:rsidR="00EE0323" w:rsidRPr="00EE0323">
        <w:rPr>
          <w:lang w:val="fr-CH"/>
        </w:rPr>
        <w:t xml:space="preserve">des villages et des secteurs concernés, la gendarmerie, la police,) et les leaders communautaires des localités concernées par l’enquête </w:t>
      </w:r>
      <w:r w:rsidR="00A64D81">
        <w:rPr>
          <w:lang w:val="fr-CH"/>
        </w:rPr>
        <w:t>seront</w:t>
      </w:r>
      <w:r w:rsidR="00EE0323" w:rsidRPr="00EE0323">
        <w:rPr>
          <w:lang w:val="fr-CH"/>
        </w:rPr>
        <w:t xml:space="preserve"> informés </w:t>
      </w:r>
      <w:r w:rsidR="00A64D81">
        <w:rPr>
          <w:lang w:val="fr-CH"/>
        </w:rPr>
        <w:t>des</w:t>
      </w:r>
      <w:r w:rsidR="00A64D81" w:rsidRPr="00EE0323">
        <w:rPr>
          <w:lang w:val="fr-CH"/>
        </w:rPr>
        <w:t xml:space="preserve"> </w:t>
      </w:r>
      <w:r w:rsidR="00EE0323" w:rsidRPr="00EE0323">
        <w:rPr>
          <w:lang w:val="fr-CH"/>
        </w:rPr>
        <w:t xml:space="preserve">objectifs, </w:t>
      </w:r>
      <w:r w:rsidR="00A64D81">
        <w:rPr>
          <w:lang w:val="fr-CH"/>
        </w:rPr>
        <w:t xml:space="preserve">des </w:t>
      </w:r>
      <w:r w:rsidR="00EE0323" w:rsidRPr="00EE0323">
        <w:rPr>
          <w:lang w:val="fr-CH"/>
        </w:rPr>
        <w:t xml:space="preserve">avantages et </w:t>
      </w:r>
      <w:r w:rsidR="00A64D81">
        <w:rPr>
          <w:lang w:val="fr-CH"/>
        </w:rPr>
        <w:t>du</w:t>
      </w:r>
      <w:r w:rsidR="00A64D81" w:rsidRPr="00EE0323">
        <w:rPr>
          <w:lang w:val="fr-CH"/>
        </w:rPr>
        <w:t xml:space="preserve"> </w:t>
      </w:r>
      <w:r w:rsidR="00EE0323" w:rsidRPr="00EE0323">
        <w:rPr>
          <w:lang w:val="fr-CH"/>
        </w:rPr>
        <w:t xml:space="preserve">déroulement de l’enquête. </w:t>
      </w:r>
      <w:r>
        <w:rPr>
          <w:lang w:val="fr-CH"/>
        </w:rPr>
        <w:t>A cet effet, d</w:t>
      </w:r>
      <w:r w:rsidR="00EE0323" w:rsidRPr="00EE0323">
        <w:rPr>
          <w:lang w:val="fr-CH"/>
        </w:rPr>
        <w:t>es correspondances de l’Institut national de la statistique et de la démographie (INSD) seront adressées aux gouverneurs, haut-commissaire,</w:t>
      </w:r>
      <w:r>
        <w:rPr>
          <w:lang w:val="fr-CH"/>
        </w:rPr>
        <w:t xml:space="preserve"> </w:t>
      </w:r>
      <w:r w:rsidR="00A64D81">
        <w:rPr>
          <w:lang w:val="fr-CH"/>
        </w:rPr>
        <w:t xml:space="preserve">membres des </w:t>
      </w:r>
      <w:r>
        <w:rPr>
          <w:lang w:val="fr-CH"/>
        </w:rPr>
        <w:t>délégations</w:t>
      </w:r>
      <w:r w:rsidR="00A64D81">
        <w:rPr>
          <w:lang w:val="fr-CH"/>
        </w:rPr>
        <w:t xml:space="preserve"> spéciales </w:t>
      </w:r>
      <w:r>
        <w:rPr>
          <w:lang w:val="fr-CH"/>
        </w:rPr>
        <w:t>communales, des</w:t>
      </w:r>
      <w:r w:rsidR="00A64D81" w:rsidRPr="00EE0323">
        <w:rPr>
          <w:lang w:val="fr-CH"/>
        </w:rPr>
        <w:t xml:space="preserve"> localités concernées</w:t>
      </w:r>
      <w:r w:rsidR="00EE0323" w:rsidRPr="00EE0323">
        <w:rPr>
          <w:lang w:val="fr-CH"/>
        </w:rPr>
        <w:t xml:space="preserve"> par l’enquête, la gendarmerie, la police. Également avant le début de l’opération de collecte, </w:t>
      </w:r>
      <w:r w:rsidR="003A191E">
        <w:rPr>
          <w:lang w:val="fr-CH"/>
        </w:rPr>
        <w:t xml:space="preserve">il est prévu </w:t>
      </w:r>
      <w:r w:rsidR="003A191E" w:rsidRPr="003A191E">
        <w:rPr>
          <w:lang w:val="fr-CH"/>
        </w:rPr>
        <w:t>des rencontres de sensibilisation/mobilisation en cascade</w:t>
      </w:r>
      <w:r w:rsidR="003A191E">
        <w:rPr>
          <w:lang w:val="fr-CH"/>
        </w:rPr>
        <w:t xml:space="preserve"> de </w:t>
      </w:r>
      <w:r w:rsidR="00EE0323" w:rsidRPr="00EE0323">
        <w:rPr>
          <w:lang w:val="fr-CH"/>
        </w:rPr>
        <w:t xml:space="preserve">ces derniers </w:t>
      </w:r>
      <w:proofErr w:type="gramStart"/>
      <w:r>
        <w:rPr>
          <w:lang w:val="fr-CH"/>
        </w:rPr>
        <w:t>seront</w:t>
      </w:r>
      <w:r w:rsidRPr="00EE0323">
        <w:rPr>
          <w:lang w:val="fr-CH"/>
        </w:rPr>
        <w:t xml:space="preserve"> </w:t>
      </w:r>
      <w:r w:rsidR="00EE0323" w:rsidRPr="00EE0323">
        <w:rPr>
          <w:lang w:val="fr-CH"/>
        </w:rPr>
        <w:t xml:space="preserve"> par</w:t>
      </w:r>
      <w:proofErr w:type="gramEnd"/>
      <w:r w:rsidR="00EE0323" w:rsidRPr="00EE0323">
        <w:rPr>
          <w:lang w:val="fr-CH"/>
        </w:rPr>
        <w:t xml:space="preserve"> les </w:t>
      </w:r>
      <w:r w:rsidR="00EE0323" w:rsidRPr="006A49A3">
        <w:rPr>
          <w:lang w:val="fr-CH"/>
        </w:rPr>
        <w:t>superviseurs/contrôleurs de</w:t>
      </w:r>
      <w:r>
        <w:rPr>
          <w:lang w:val="fr-CH"/>
        </w:rPr>
        <w:t>s</w:t>
      </w:r>
      <w:r w:rsidR="00EE0323" w:rsidRPr="006A49A3">
        <w:rPr>
          <w:lang w:val="fr-CH"/>
        </w:rPr>
        <w:t xml:space="preserve"> équipe</w:t>
      </w:r>
      <w:r>
        <w:rPr>
          <w:lang w:val="fr-CH"/>
        </w:rPr>
        <w:t>s</w:t>
      </w:r>
      <w:r w:rsidR="00EE0323" w:rsidRPr="006A49A3">
        <w:rPr>
          <w:lang w:val="fr-CH"/>
        </w:rPr>
        <w:t xml:space="preserve"> de collecte</w:t>
      </w:r>
      <w:r>
        <w:rPr>
          <w:lang w:val="fr-CH"/>
        </w:rPr>
        <w:t xml:space="preserve"> pour les informer d</w:t>
      </w:r>
      <w:r w:rsidR="003A191E">
        <w:rPr>
          <w:lang w:val="fr-CH"/>
        </w:rPr>
        <w:t>u démarrage effective de l’activité sur le terrain</w:t>
      </w:r>
      <w:r w:rsidR="00EE0323" w:rsidRPr="006A49A3">
        <w:rPr>
          <w:lang w:val="fr-CH"/>
        </w:rPr>
        <w:t>.</w:t>
      </w:r>
    </w:p>
    <w:p w14:paraId="42B69672" w14:textId="5D670B78" w:rsidR="00EE0323" w:rsidRPr="006A49A3" w:rsidRDefault="00EE0323" w:rsidP="00EE0323">
      <w:pPr>
        <w:spacing w:line="360" w:lineRule="auto"/>
        <w:jc w:val="both"/>
        <w:rPr>
          <w:lang w:val="fr-CH"/>
        </w:rPr>
      </w:pPr>
      <w:r w:rsidRPr="006A49A3">
        <w:rPr>
          <w:lang w:val="fr-CH"/>
        </w:rPr>
        <w:t xml:space="preserve">La sensibilisation de masse </w:t>
      </w:r>
      <w:r w:rsidR="00E25702">
        <w:rPr>
          <w:lang w:val="fr-CH"/>
        </w:rPr>
        <w:t xml:space="preserve">quant à elle </w:t>
      </w:r>
      <w:r w:rsidRPr="006A49A3">
        <w:rPr>
          <w:lang w:val="fr-CH"/>
        </w:rPr>
        <w:t>se réalisera grâce à :</w:t>
      </w:r>
    </w:p>
    <w:p w14:paraId="71B66BAD" w14:textId="77777777" w:rsidR="00EE0323" w:rsidRPr="006A49A3" w:rsidRDefault="00EE0323" w:rsidP="00B85AD4">
      <w:pPr>
        <w:pStyle w:val="Paragraphedeliste"/>
        <w:numPr>
          <w:ilvl w:val="0"/>
          <w:numId w:val="18"/>
        </w:numPr>
        <w:spacing w:line="360" w:lineRule="auto"/>
        <w:jc w:val="both"/>
        <w:rPr>
          <w:sz w:val="24"/>
          <w:szCs w:val="24"/>
          <w:lang w:val="fr-CH"/>
        </w:rPr>
      </w:pPr>
      <w:r w:rsidRPr="006A49A3">
        <w:rPr>
          <w:sz w:val="24"/>
          <w:szCs w:val="24"/>
          <w:lang w:val="fr-CH"/>
        </w:rPr>
        <w:t>La conception de spots Radio et TV et doublage en langues nationales ;</w:t>
      </w:r>
    </w:p>
    <w:p w14:paraId="7E4DCAFF" w14:textId="77777777" w:rsidR="00EE0323" w:rsidRPr="006A49A3" w:rsidRDefault="00EE0323" w:rsidP="00B85AD4">
      <w:pPr>
        <w:pStyle w:val="Paragraphedeliste"/>
        <w:numPr>
          <w:ilvl w:val="0"/>
          <w:numId w:val="18"/>
        </w:numPr>
        <w:spacing w:line="360" w:lineRule="auto"/>
        <w:jc w:val="both"/>
        <w:rPr>
          <w:sz w:val="24"/>
          <w:szCs w:val="24"/>
          <w:lang w:val="fr-CH"/>
        </w:rPr>
      </w:pPr>
      <w:r w:rsidRPr="006A49A3">
        <w:rPr>
          <w:sz w:val="24"/>
          <w:szCs w:val="24"/>
          <w:lang w:val="fr-CH"/>
        </w:rPr>
        <w:t xml:space="preserve">La diffusion de spots TV en Français, </w:t>
      </w:r>
      <w:proofErr w:type="spellStart"/>
      <w:r w:rsidRPr="006A49A3">
        <w:rPr>
          <w:sz w:val="24"/>
          <w:szCs w:val="24"/>
          <w:lang w:val="fr-CH"/>
        </w:rPr>
        <w:t>Mooré</w:t>
      </w:r>
      <w:proofErr w:type="spellEnd"/>
      <w:r w:rsidRPr="006A49A3">
        <w:rPr>
          <w:sz w:val="24"/>
          <w:szCs w:val="24"/>
          <w:lang w:val="fr-CH"/>
        </w:rPr>
        <w:t xml:space="preserve">, </w:t>
      </w:r>
      <w:proofErr w:type="spellStart"/>
      <w:r w:rsidRPr="006A49A3">
        <w:rPr>
          <w:sz w:val="24"/>
          <w:szCs w:val="24"/>
          <w:lang w:val="fr-CH"/>
        </w:rPr>
        <w:t>Fulfuldé</w:t>
      </w:r>
      <w:proofErr w:type="spellEnd"/>
      <w:r w:rsidRPr="006A49A3">
        <w:rPr>
          <w:sz w:val="24"/>
          <w:szCs w:val="24"/>
          <w:lang w:val="fr-CH"/>
        </w:rPr>
        <w:t xml:space="preserve"> et Dioula sur les chaînes de télévision suivantes : RTB, BF1, Burkina Info et Savane TV ;</w:t>
      </w:r>
    </w:p>
    <w:p w14:paraId="0971A249" w14:textId="61FA3F56" w:rsidR="00EE0323" w:rsidRPr="006A49A3" w:rsidRDefault="00EE0323" w:rsidP="00B85AD4">
      <w:pPr>
        <w:pStyle w:val="Paragraphedeliste"/>
        <w:numPr>
          <w:ilvl w:val="0"/>
          <w:numId w:val="18"/>
        </w:numPr>
        <w:spacing w:line="360" w:lineRule="auto"/>
        <w:jc w:val="both"/>
        <w:rPr>
          <w:sz w:val="24"/>
          <w:szCs w:val="24"/>
          <w:lang w:val="fr-CH"/>
        </w:rPr>
      </w:pPr>
      <w:r w:rsidRPr="006A49A3">
        <w:rPr>
          <w:sz w:val="24"/>
          <w:szCs w:val="24"/>
          <w:lang w:val="fr-CH"/>
        </w:rPr>
        <w:t xml:space="preserve">La diffusion </w:t>
      </w:r>
      <w:r w:rsidR="00AA1158">
        <w:rPr>
          <w:sz w:val="24"/>
          <w:szCs w:val="24"/>
          <w:lang w:val="fr-CH"/>
        </w:rPr>
        <w:t xml:space="preserve">fréquentes </w:t>
      </w:r>
      <w:r w:rsidRPr="006A49A3">
        <w:rPr>
          <w:sz w:val="24"/>
          <w:szCs w:val="24"/>
          <w:lang w:val="fr-CH"/>
        </w:rPr>
        <w:t xml:space="preserve">de spots radio en Français, </w:t>
      </w:r>
      <w:proofErr w:type="spellStart"/>
      <w:r w:rsidRPr="006A49A3">
        <w:rPr>
          <w:sz w:val="24"/>
          <w:szCs w:val="24"/>
          <w:lang w:val="fr-CH"/>
        </w:rPr>
        <w:t>Mooré</w:t>
      </w:r>
      <w:proofErr w:type="spellEnd"/>
      <w:r w:rsidRPr="006A49A3">
        <w:rPr>
          <w:sz w:val="24"/>
          <w:szCs w:val="24"/>
          <w:lang w:val="fr-CH"/>
        </w:rPr>
        <w:t xml:space="preserve">, </w:t>
      </w:r>
      <w:proofErr w:type="spellStart"/>
      <w:r w:rsidRPr="006A49A3">
        <w:rPr>
          <w:sz w:val="24"/>
          <w:szCs w:val="24"/>
          <w:lang w:val="fr-CH"/>
        </w:rPr>
        <w:t>Fulfuldé</w:t>
      </w:r>
      <w:proofErr w:type="spellEnd"/>
      <w:r w:rsidRPr="006A49A3">
        <w:rPr>
          <w:sz w:val="24"/>
          <w:szCs w:val="24"/>
          <w:lang w:val="fr-CH"/>
        </w:rPr>
        <w:t xml:space="preserve"> et Dioula sur les chaînes de radio suivantes : Radio nationale, Omega FM, Savane FM, Ouaga FM, Réseau Horizon FM, Wat FM et les radios locales dans les 15 provinces concernées par l’enquête ;</w:t>
      </w:r>
    </w:p>
    <w:p w14:paraId="676B718E" w14:textId="77777777" w:rsidR="00EE0323" w:rsidRPr="006A49A3" w:rsidRDefault="00EE0323" w:rsidP="00B85AD4">
      <w:pPr>
        <w:pStyle w:val="Paragraphedeliste"/>
        <w:numPr>
          <w:ilvl w:val="0"/>
          <w:numId w:val="18"/>
        </w:numPr>
        <w:spacing w:line="360" w:lineRule="auto"/>
        <w:jc w:val="both"/>
        <w:rPr>
          <w:sz w:val="24"/>
          <w:szCs w:val="24"/>
          <w:lang w:val="fr-CH"/>
        </w:rPr>
      </w:pPr>
      <w:r w:rsidRPr="006A49A3">
        <w:rPr>
          <w:sz w:val="24"/>
          <w:szCs w:val="24"/>
          <w:lang w:val="fr-CH"/>
        </w:rPr>
        <w:t>L’insertion d’encarts publicitaires dans les journaux de la presse écrite (</w:t>
      </w:r>
      <w:proofErr w:type="spellStart"/>
      <w:r w:rsidRPr="006A49A3">
        <w:rPr>
          <w:sz w:val="24"/>
          <w:szCs w:val="24"/>
          <w:lang w:val="fr-CH"/>
        </w:rPr>
        <w:t>Sidwaya</w:t>
      </w:r>
      <w:proofErr w:type="spellEnd"/>
      <w:r w:rsidRPr="006A49A3">
        <w:rPr>
          <w:sz w:val="24"/>
          <w:szCs w:val="24"/>
          <w:lang w:val="fr-CH"/>
        </w:rPr>
        <w:t xml:space="preserve"> L’Observateur </w:t>
      </w:r>
      <w:proofErr w:type="spellStart"/>
      <w:r w:rsidRPr="006A49A3">
        <w:rPr>
          <w:sz w:val="24"/>
          <w:szCs w:val="24"/>
          <w:lang w:val="fr-CH"/>
        </w:rPr>
        <w:t>Paalga</w:t>
      </w:r>
      <w:proofErr w:type="spellEnd"/>
      <w:r w:rsidRPr="006A49A3">
        <w:rPr>
          <w:sz w:val="24"/>
          <w:szCs w:val="24"/>
          <w:lang w:val="fr-CH"/>
        </w:rPr>
        <w:t xml:space="preserve">, Le Pays et l’Express du Faso) et la presse en ligne (Lefaso.net, </w:t>
      </w:r>
      <w:proofErr w:type="spellStart"/>
      <w:r w:rsidRPr="006A49A3">
        <w:rPr>
          <w:sz w:val="24"/>
          <w:szCs w:val="24"/>
          <w:lang w:val="fr-CH"/>
        </w:rPr>
        <w:t>Wakat</w:t>
      </w:r>
      <w:proofErr w:type="spellEnd"/>
      <w:r w:rsidRPr="006A49A3">
        <w:rPr>
          <w:sz w:val="24"/>
          <w:szCs w:val="24"/>
          <w:lang w:val="fr-CH"/>
        </w:rPr>
        <w:t xml:space="preserve"> sera et Burkina24 ;</w:t>
      </w:r>
    </w:p>
    <w:p w14:paraId="1FF046C7" w14:textId="426C5DF4" w:rsidR="00EE0323" w:rsidRDefault="00EE0323" w:rsidP="00B85AD4">
      <w:pPr>
        <w:pStyle w:val="Paragraphedeliste"/>
        <w:numPr>
          <w:ilvl w:val="0"/>
          <w:numId w:val="18"/>
        </w:numPr>
        <w:spacing w:line="360" w:lineRule="auto"/>
        <w:jc w:val="both"/>
        <w:rPr>
          <w:sz w:val="24"/>
          <w:szCs w:val="24"/>
          <w:lang w:val="fr-CH"/>
        </w:rPr>
      </w:pPr>
      <w:r w:rsidRPr="006A49A3">
        <w:rPr>
          <w:sz w:val="24"/>
          <w:szCs w:val="24"/>
          <w:lang w:val="fr-CH"/>
        </w:rPr>
        <w:t xml:space="preserve">La création et l’animation d’une page Facebook sur l’enquête de base sur l’emploi et le secteur informel. </w:t>
      </w:r>
    </w:p>
    <w:p w14:paraId="5FD8133D" w14:textId="5CE1CF12" w:rsidR="00EE0323" w:rsidRDefault="00EE0323" w:rsidP="00EE0323">
      <w:pPr>
        <w:spacing w:line="360" w:lineRule="auto"/>
        <w:jc w:val="both"/>
        <w:rPr>
          <w:lang w:val="fr-CH"/>
        </w:rPr>
      </w:pPr>
      <w:r w:rsidRPr="006A49A3">
        <w:rPr>
          <w:lang w:val="fr-CH"/>
        </w:rPr>
        <w:lastRenderedPageBreak/>
        <w:t>Au regard du contexte sanitaire marqué par la maladie à coronavirus (Covid-19), des mesures</w:t>
      </w:r>
      <w:r w:rsidRPr="00EE0323">
        <w:rPr>
          <w:lang w:val="fr-CH"/>
        </w:rPr>
        <w:t xml:space="preserve"> particulières </w:t>
      </w:r>
      <w:r w:rsidR="00737B6F">
        <w:rPr>
          <w:lang w:val="fr-CH"/>
        </w:rPr>
        <w:t>seront</w:t>
      </w:r>
      <w:r w:rsidRPr="00EE0323">
        <w:rPr>
          <w:lang w:val="fr-CH"/>
        </w:rPr>
        <w:t xml:space="preserve"> prises pour empêcher sa propagation. Ainsi, les équipes de collecte devront être sensibilisées sur le respect des mesures sanitaires prises par le gouvernement, notamment, le port du masque, le lavage régulier des mains et la distanciation physique des personnes. Pour que cela soit effectif, du matériel de protection et de prévention contre la Covid-19 </w:t>
      </w:r>
      <w:r w:rsidR="00737B6F">
        <w:rPr>
          <w:lang w:val="fr-CH"/>
        </w:rPr>
        <w:t>sera</w:t>
      </w:r>
      <w:r w:rsidRPr="00EE0323">
        <w:rPr>
          <w:lang w:val="fr-CH"/>
        </w:rPr>
        <w:t xml:space="preserve"> acquis et distribué aux équipes de collecte. Il sera envisageable de vacciner l’ensemble des équipes de collecte </w:t>
      </w:r>
      <w:r w:rsidR="00737B6F">
        <w:rPr>
          <w:lang w:val="fr-CH"/>
        </w:rPr>
        <w:t xml:space="preserve">avec </w:t>
      </w:r>
      <w:r w:rsidR="00737B6F" w:rsidRPr="00EE0323">
        <w:rPr>
          <w:lang w:val="fr-CH"/>
        </w:rPr>
        <w:t xml:space="preserve">un </w:t>
      </w:r>
      <w:r w:rsidRPr="00EE0323">
        <w:rPr>
          <w:lang w:val="fr-CH"/>
        </w:rPr>
        <w:t>vaccin concluant disponible.</w:t>
      </w:r>
    </w:p>
    <w:p w14:paraId="153E8925" w14:textId="5DD1C67F" w:rsidR="00553CD0" w:rsidRDefault="007E0D88" w:rsidP="00553CD0">
      <w:pPr>
        <w:spacing w:line="360" w:lineRule="auto"/>
        <w:jc w:val="both"/>
        <w:rPr>
          <w:lang w:val="fr-CH"/>
        </w:rPr>
      </w:pPr>
      <w:r>
        <w:rPr>
          <w:lang w:val="fr-CH"/>
        </w:rPr>
        <w:t>D</w:t>
      </w:r>
      <w:r w:rsidR="00101407" w:rsidRPr="00101407">
        <w:rPr>
          <w:lang w:val="fr-CH"/>
        </w:rPr>
        <w:t xml:space="preserve">ans le souci </w:t>
      </w:r>
      <w:r>
        <w:rPr>
          <w:lang w:val="fr-CH"/>
        </w:rPr>
        <w:t>également</w:t>
      </w:r>
      <w:r w:rsidRPr="00101407">
        <w:rPr>
          <w:lang w:val="fr-CH"/>
        </w:rPr>
        <w:t xml:space="preserve"> </w:t>
      </w:r>
      <w:r w:rsidR="00101407" w:rsidRPr="00101407">
        <w:rPr>
          <w:lang w:val="fr-CH"/>
        </w:rPr>
        <w:t xml:space="preserve">de </w:t>
      </w:r>
      <w:r>
        <w:rPr>
          <w:lang w:val="fr-CH"/>
        </w:rPr>
        <w:t>réussir</w:t>
      </w:r>
      <w:r w:rsidR="00101407" w:rsidRPr="00101407">
        <w:rPr>
          <w:lang w:val="fr-CH"/>
        </w:rPr>
        <w:t xml:space="preserve"> la </w:t>
      </w:r>
      <w:r>
        <w:rPr>
          <w:lang w:val="fr-CH"/>
        </w:rPr>
        <w:t>collecte</w:t>
      </w:r>
      <w:r w:rsidR="00426125">
        <w:rPr>
          <w:lang w:val="fr-CH"/>
        </w:rPr>
        <w:t xml:space="preserve"> dans le contexte sécuritaire actuel du pays</w:t>
      </w:r>
      <w:r>
        <w:rPr>
          <w:lang w:val="fr-CH"/>
        </w:rPr>
        <w:t>,</w:t>
      </w:r>
      <w:r w:rsidR="00101407" w:rsidRPr="00101407">
        <w:rPr>
          <w:lang w:val="fr-CH"/>
        </w:rPr>
        <w:t xml:space="preserve"> </w:t>
      </w:r>
      <w:r w:rsidRPr="00101407">
        <w:rPr>
          <w:lang w:val="fr-CH"/>
        </w:rPr>
        <w:t>les activités</w:t>
      </w:r>
      <w:r w:rsidR="00101407" w:rsidRPr="00101407">
        <w:rPr>
          <w:lang w:val="fr-CH"/>
        </w:rPr>
        <w:t xml:space="preserve"> </w:t>
      </w:r>
      <w:r w:rsidRPr="00101407">
        <w:rPr>
          <w:lang w:val="fr-CH"/>
        </w:rPr>
        <w:t>de sensibilisations</w:t>
      </w:r>
      <w:r w:rsidR="00101407" w:rsidRPr="00101407">
        <w:rPr>
          <w:lang w:val="fr-CH"/>
        </w:rPr>
        <w:t xml:space="preserve"> </w:t>
      </w:r>
      <w:r w:rsidR="00426125">
        <w:rPr>
          <w:lang w:val="fr-CH"/>
        </w:rPr>
        <w:t xml:space="preserve">visent à </w:t>
      </w:r>
      <w:r w:rsidR="006C25E7">
        <w:rPr>
          <w:lang w:val="fr-CH"/>
        </w:rPr>
        <w:t xml:space="preserve">garantir </w:t>
      </w:r>
      <w:r>
        <w:rPr>
          <w:lang w:val="fr-CH"/>
        </w:rPr>
        <w:t xml:space="preserve">la sécurité des agents de collecte et </w:t>
      </w:r>
      <w:r w:rsidR="009C62CF">
        <w:rPr>
          <w:lang w:val="fr-CH"/>
        </w:rPr>
        <w:t xml:space="preserve">l’exhaustivité dans la </w:t>
      </w:r>
      <w:r>
        <w:rPr>
          <w:lang w:val="fr-CH"/>
        </w:rPr>
        <w:t>collecte</w:t>
      </w:r>
      <w:r w:rsidR="009C62CF">
        <w:rPr>
          <w:lang w:val="fr-CH"/>
        </w:rPr>
        <w:t xml:space="preserve"> des données</w:t>
      </w:r>
      <w:r>
        <w:rPr>
          <w:lang w:val="fr-CH"/>
        </w:rPr>
        <w:t>.</w:t>
      </w:r>
      <w:r w:rsidR="00426125">
        <w:rPr>
          <w:lang w:val="fr-CH"/>
        </w:rPr>
        <w:t xml:space="preserve"> Il s’agira de</w:t>
      </w:r>
      <w:r w:rsidR="00553CD0" w:rsidRPr="00553CD0">
        <w:rPr>
          <w:lang w:val="fr-CH"/>
        </w:rPr>
        <w:t xml:space="preserve"> </w:t>
      </w:r>
      <w:r>
        <w:rPr>
          <w:lang w:val="fr-CH"/>
        </w:rPr>
        <w:t>permettr</w:t>
      </w:r>
      <w:r w:rsidR="00426125">
        <w:rPr>
          <w:lang w:val="fr-CH"/>
        </w:rPr>
        <w:t>e</w:t>
      </w:r>
      <w:r>
        <w:rPr>
          <w:lang w:val="fr-CH"/>
        </w:rPr>
        <w:t xml:space="preserve"> en effet d’</w:t>
      </w:r>
      <w:r w:rsidR="00553CD0" w:rsidRPr="00553CD0">
        <w:rPr>
          <w:lang w:val="fr-CH"/>
        </w:rPr>
        <w:t xml:space="preserve">amener les différentes couches de la population à </w:t>
      </w:r>
      <w:r w:rsidR="00553CD0">
        <w:rPr>
          <w:lang w:val="fr-CH"/>
        </w:rPr>
        <w:t xml:space="preserve">répondre aux questions </w:t>
      </w:r>
      <w:r>
        <w:rPr>
          <w:lang w:val="fr-CH"/>
        </w:rPr>
        <w:t xml:space="preserve">de l’enquête </w:t>
      </w:r>
      <w:r w:rsidR="00553CD0">
        <w:rPr>
          <w:lang w:val="fr-CH"/>
        </w:rPr>
        <w:t xml:space="preserve">sans </w:t>
      </w:r>
      <w:proofErr w:type="gramStart"/>
      <w:r w:rsidR="00553CD0">
        <w:rPr>
          <w:lang w:val="fr-CH"/>
        </w:rPr>
        <w:t>heurté</w:t>
      </w:r>
      <w:proofErr w:type="gramEnd"/>
      <w:r w:rsidR="00553CD0">
        <w:rPr>
          <w:lang w:val="fr-CH"/>
        </w:rPr>
        <w:t xml:space="preserve"> à </w:t>
      </w:r>
      <w:r w:rsidR="00184E8C">
        <w:rPr>
          <w:lang w:val="fr-CH"/>
        </w:rPr>
        <w:t>leur sensibilité</w:t>
      </w:r>
      <w:r w:rsidR="00553CD0">
        <w:rPr>
          <w:lang w:val="fr-CH"/>
        </w:rPr>
        <w:t xml:space="preserve">. </w:t>
      </w:r>
      <w:r w:rsidR="00426125">
        <w:rPr>
          <w:lang w:val="fr-CH"/>
        </w:rPr>
        <w:t>Les mesures qui seront prises dans ce sens sont les suivantes :</w:t>
      </w:r>
    </w:p>
    <w:p w14:paraId="67178EEA" w14:textId="10FF90E3" w:rsidR="00553CD0" w:rsidRPr="003674A0" w:rsidRDefault="00553CD0" w:rsidP="003674A0">
      <w:pPr>
        <w:pStyle w:val="Paragraphedeliste"/>
        <w:numPr>
          <w:ilvl w:val="0"/>
          <w:numId w:val="38"/>
        </w:numPr>
        <w:spacing w:line="360" w:lineRule="auto"/>
        <w:jc w:val="both"/>
        <w:rPr>
          <w:lang w:val="fr-CH"/>
        </w:rPr>
      </w:pPr>
      <w:r w:rsidRPr="003674A0">
        <w:rPr>
          <w:sz w:val="24"/>
          <w:szCs w:val="24"/>
          <w:lang w:val="fr-CH"/>
        </w:rPr>
        <w:t>L</w:t>
      </w:r>
      <w:r w:rsidR="00184E8C" w:rsidRPr="003674A0">
        <w:rPr>
          <w:sz w:val="24"/>
          <w:szCs w:val="24"/>
          <w:lang w:val="fr-CH" w:eastAsia="en-US"/>
        </w:rPr>
        <w:t xml:space="preserve">es </w:t>
      </w:r>
      <w:r w:rsidR="00D41757" w:rsidRPr="003674A0">
        <w:rPr>
          <w:sz w:val="24"/>
          <w:szCs w:val="24"/>
          <w:lang w:val="fr-CH" w:eastAsia="en-US"/>
        </w:rPr>
        <w:t>méthodes et outils de</w:t>
      </w:r>
      <w:r w:rsidRPr="003674A0">
        <w:rPr>
          <w:sz w:val="24"/>
          <w:szCs w:val="24"/>
          <w:lang w:val="fr-CH"/>
        </w:rPr>
        <w:t xml:space="preserve"> sensibilisation </w:t>
      </w:r>
      <w:r w:rsidRPr="003674A0">
        <w:rPr>
          <w:sz w:val="24"/>
          <w:szCs w:val="24"/>
          <w:lang w:val="fr-CH" w:eastAsia="en-US"/>
        </w:rPr>
        <w:t>ser</w:t>
      </w:r>
      <w:r w:rsidR="00D41757" w:rsidRPr="003674A0">
        <w:rPr>
          <w:sz w:val="24"/>
          <w:szCs w:val="24"/>
          <w:lang w:val="fr-CH" w:eastAsia="en-US"/>
        </w:rPr>
        <w:t>ont</w:t>
      </w:r>
      <w:r w:rsidRPr="003674A0">
        <w:rPr>
          <w:sz w:val="24"/>
          <w:szCs w:val="24"/>
          <w:lang w:val="fr-CH" w:eastAsia="en-US"/>
        </w:rPr>
        <w:t xml:space="preserve"> </w:t>
      </w:r>
      <w:r w:rsidR="00184E8C" w:rsidRPr="003674A0">
        <w:rPr>
          <w:sz w:val="24"/>
          <w:szCs w:val="24"/>
          <w:lang w:val="fr-CH" w:eastAsia="en-US"/>
        </w:rPr>
        <w:t>adaptée</w:t>
      </w:r>
      <w:r w:rsidR="00D41757" w:rsidRPr="003674A0">
        <w:rPr>
          <w:sz w:val="24"/>
          <w:szCs w:val="24"/>
          <w:lang w:val="fr-CH" w:eastAsia="en-US"/>
        </w:rPr>
        <w:t>s</w:t>
      </w:r>
      <w:r w:rsidR="00184E8C" w:rsidRPr="003674A0">
        <w:rPr>
          <w:sz w:val="24"/>
          <w:szCs w:val="24"/>
          <w:lang w:val="fr-CH" w:eastAsia="en-US"/>
        </w:rPr>
        <w:t xml:space="preserve"> aux </w:t>
      </w:r>
      <w:r w:rsidRPr="003674A0">
        <w:rPr>
          <w:sz w:val="24"/>
          <w:szCs w:val="24"/>
          <w:lang w:val="fr-CH" w:eastAsia="en-US"/>
        </w:rPr>
        <w:t>personnes ou groupe</w:t>
      </w:r>
      <w:r w:rsidRPr="003674A0">
        <w:rPr>
          <w:sz w:val="24"/>
          <w:szCs w:val="24"/>
          <w:lang w:val="fr-CH"/>
        </w:rPr>
        <w:t xml:space="preserve"> </w:t>
      </w:r>
      <w:r w:rsidR="00184E8C" w:rsidRPr="003674A0">
        <w:rPr>
          <w:sz w:val="24"/>
          <w:szCs w:val="24"/>
          <w:lang w:val="fr-CH" w:eastAsia="en-US"/>
        </w:rPr>
        <w:t xml:space="preserve">de personnes </w:t>
      </w:r>
      <w:r w:rsidRPr="003674A0">
        <w:rPr>
          <w:sz w:val="24"/>
          <w:szCs w:val="24"/>
          <w:lang w:val="fr-CH"/>
        </w:rPr>
        <w:t xml:space="preserve">cible </w:t>
      </w:r>
      <w:r w:rsidR="00426125" w:rsidRPr="00426125">
        <w:rPr>
          <w:sz w:val="24"/>
          <w:szCs w:val="24"/>
          <w:lang w:val="fr-CH" w:eastAsia="en-US"/>
        </w:rPr>
        <w:t>spécifiques ;</w:t>
      </w:r>
    </w:p>
    <w:p w14:paraId="4EBB7B5F" w14:textId="1385C8B0" w:rsidR="00553CD0" w:rsidRPr="003674A0" w:rsidRDefault="00553CD0" w:rsidP="003674A0">
      <w:pPr>
        <w:pStyle w:val="Paragraphedeliste"/>
        <w:numPr>
          <w:ilvl w:val="0"/>
          <w:numId w:val="38"/>
        </w:numPr>
        <w:spacing w:line="360" w:lineRule="auto"/>
        <w:jc w:val="both"/>
        <w:rPr>
          <w:lang w:val="fr-CH"/>
        </w:rPr>
      </w:pPr>
      <w:r w:rsidRPr="003674A0">
        <w:rPr>
          <w:sz w:val="24"/>
          <w:szCs w:val="24"/>
          <w:lang w:val="fr-CH" w:eastAsia="en-US"/>
        </w:rPr>
        <w:t xml:space="preserve">La sensibilisation consistera à inviter la </w:t>
      </w:r>
      <w:r w:rsidR="00184E8C" w:rsidRPr="003674A0">
        <w:rPr>
          <w:sz w:val="24"/>
          <w:szCs w:val="24"/>
          <w:lang w:val="fr-CH" w:eastAsia="en-US"/>
        </w:rPr>
        <w:t>population</w:t>
      </w:r>
      <w:r w:rsidRPr="003674A0">
        <w:rPr>
          <w:sz w:val="24"/>
          <w:szCs w:val="24"/>
          <w:lang w:val="fr-CH" w:eastAsia="en-US"/>
        </w:rPr>
        <w:t xml:space="preserve"> à répondre aux questions avec des simples messages : </w:t>
      </w:r>
    </w:p>
    <w:p w14:paraId="351E0851" w14:textId="0CB286C5" w:rsidR="00553CD0" w:rsidRPr="003674A0" w:rsidRDefault="00553CD0" w:rsidP="003674A0">
      <w:pPr>
        <w:pStyle w:val="Paragraphedeliste"/>
        <w:numPr>
          <w:ilvl w:val="0"/>
          <w:numId w:val="38"/>
        </w:numPr>
        <w:spacing w:line="360" w:lineRule="auto"/>
        <w:jc w:val="both"/>
        <w:rPr>
          <w:lang w:val="fr-CH"/>
        </w:rPr>
      </w:pPr>
      <w:r w:rsidRPr="003674A0">
        <w:rPr>
          <w:sz w:val="24"/>
          <w:szCs w:val="24"/>
          <w:lang w:val="fr-CH" w:eastAsia="en-US"/>
        </w:rPr>
        <w:t xml:space="preserve">Les messages de sensibilisation expliqueront clairement l’objet de l’enquête avec tous les détails nécessaires. </w:t>
      </w:r>
    </w:p>
    <w:p w14:paraId="37E8FC19" w14:textId="1BB8934B" w:rsidR="00553CD0" w:rsidRPr="003674A0" w:rsidRDefault="00553CD0" w:rsidP="003674A0">
      <w:pPr>
        <w:pStyle w:val="Paragraphedeliste"/>
        <w:numPr>
          <w:ilvl w:val="0"/>
          <w:numId w:val="38"/>
        </w:numPr>
        <w:spacing w:line="360" w:lineRule="auto"/>
        <w:jc w:val="both"/>
        <w:rPr>
          <w:lang w:val="fr-CH"/>
        </w:rPr>
      </w:pPr>
      <w:r w:rsidRPr="003674A0">
        <w:rPr>
          <w:sz w:val="24"/>
          <w:szCs w:val="24"/>
          <w:lang w:val="fr-CH" w:eastAsia="en-US"/>
        </w:rPr>
        <w:t xml:space="preserve">Les acteurs de la sensibilisation seront menus de </w:t>
      </w:r>
      <w:r w:rsidR="00426125">
        <w:rPr>
          <w:sz w:val="24"/>
          <w:szCs w:val="24"/>
          <w:lang w:val="fr-CH" w:eastAsia="en-US"/>
        </w:rPr>
        <w:t>badges</w:t>
      </w:r>
      <w:r w:rsidRPr="003674A0">
        <w:rPr>
          <w:sz w:val="24"/>
          <w:szCs w:val="24"/>
          <w:lang w:val="fr-CH" w:eastAsia="en-US"/>
        </w:rPr>
        <w:t xml:space="preserve"> </w:t>
      </w:r>
      <w:r w:rsidR="00426125">
        <w:rPr>
          <w:sz w:val="24"/>
          <w:szCs w:val="24"/>
          <w:lang w:val="fr-CH" w:eastAsia="en-US"/>
        </w:rPr>
        <w:t>afin</w:t>
      </w:r>
      <w:r w:rsidR="00101407" w:rsidRPr="003674A0">
        <w:rPr>
          <w:sz w:val="24"/>
          <w:szCs w:val="24"/>
          <w:lang w:val="fr-CH" w:eastAsia="en-US"/>
        </w:rPr>
        <w:t xml:space="preserve"> de les identifier clairement et avec des </w:t>
      </w:r>
      <w:r w:rsidR="00426125">
        <w:rPr>
          <w:sz w:val="24"/>
          <w:szCs w:val="24"/>
          <w:lang w:val="fr-CH" w:eastAsia="en-US"/>
        </w:rPr>
        <w:t>lettres d’accréditation</w:t>
      </w:r>
      <w:r w:rsidRPr="003674A0">
        <w:rPr>
          <w:sz w:val="24"/>
          <w:szCs w:val="24"/>
          <w:lang w:val="fr-CH" w:eastAsia="en-US"/>
        </w:rPr>
        <w:t xml:space="preserve"> de sensibilisation</w:t>
      </w:r>
      <w:r w:rsidR="00101407" w:rsidRPr="003674A0">
        <w:rPr>
          <w:sz w:val="24"/>
          <w:szCs w:val="24"/>
          <w:lang w:val="fr-CH" w:eastAsia="en-US"/>
        </w:rPr>
        <w:t xml:space="preserve"> appropriés </w:t>
      </w:r>
      <w:r w:rsidRPr="003674A0">
        <w:rPr>
          <w:sz w:val="24"/>
          <w:szCs w:val="24"/>
          <w:lang w:val="fr-CH" w:eastAsia="en-US"/>
        </w:rPr>
        <w:t>;</w:t>
      </w:r>
    </w:p>
    <w:p w14:paraId="56CB932D" w14:textId="011A8CC3" w:rsidR="00101407" w:rsidRPr="00426125" w:rsidRDefault="00101407" w:rsidP="003674A0">
      <w:pPr>
        <w:pStyle w:val="Paragraphedeliste"/>
        <w:numPr>
          <w:ilvl w:val="0"/>
          <w:numId w:val="38"/>
        </w:numPr>
        <w:spacing w:line="360" w:lineRule="auto"/>
        <w:jc w:val="both"/>
        <w:rPr>
          <w:lang w:val="fr-CH"/>
        </w:rPr>
      </w:pPr>
      <w:r w:rsidRPr="003674A0">
        <w:rPr>
          <w:sz w:val="24"/>
          <w:szCs w:val="24"/>
          <w:lang w:val="fr-CH" w:eastAsia="en-US"/>
        </w:rPr>
        <w:t xml:space="preserve">Les sensibilisateurs seront </w:t>
      </w:r>
      <w:r w:rsidR="00426125">
        <w:rPr>
          <w:sz w:val="24"/>
          <w:szCs w:val="24"/>
          <w:lang w:val="fr-CH" w:eastAsia="en-US"/>
        </w:rPr>
        <w:t xml:space="preserve">également </w:t>
      </w:r>
      <w:r w:rsidRPr="003674A0">
        <w:rPr>
          <w:sz w:val="24"/>
          <w:szCs w:val="24"/>
          <w:lang w:val="fr-CH" w:eastAsia="en-US"/>
        </w:rPr>
        <w:t xml:space="preserve">formés sur les conduites et attitudes à tenir pour ne pas attirer les menaces ou des regards de groupes </w:t>
      </w:r>
      <w:r w:rsidR="00426125" w:rsidRPr="00426125">
        <w:rPr>
          <w:sz w:val="24"/>
          <w:szCs w:val="24"/>
          <w:lang w:val="fr-CH" w:eastAsia="en-US"/>
        </w:rPr>
        <w:t>terroristes</w:t>
      </w:r>
      <w:r w:rsidR="00BC4B3B">
        <w:rPr>
          <w:sz w:val="24"/>
          <w:szCs w:val="24"/>
          <w:lang w:val="fr-CH" w:eastAsia="en-US"/>
        </w:rPr>
        <w:t>.</w:t>
      </w:r>
    </w:p>
    <w:p w14:paraId="29DC1DA1" w14:textId="2107EB26" w:rsidR="00EE0323" w:rsidRPr="003674A0" w:rsidRDefault="00AD6DF5" w:rsidP="002F6F5F">
      <w:pPr>
        <w:pStyle w:val="Titre1"/>
        <w:rPr>
          <w:rFonts w:ascii="Times New Roman" w:hAnsi="Times New Roman" w:cs="Times New Roman"/>
          <w:b/>
          <w:color w:val="auto"/>
          <w:sz w:val="24"/>
          <w:szCs w:val="24"/>
          <w:lang w:val="fr-CH"/>
        </w:rPr>
      </w:pPr>
      <w:bookmarkStart w:id="22" w:name="_Toc94702340"/>
      <w:r w:rsidRPr="003674A0">
        <w:rPr>
          <w:rFonts w:ascii="Times New Roman" w:hAnsi="Times New Roman" w:cs="Times New Roman"/>
          <w:b/>
          <w:color w:val="auto"/>
          <w:sz w:val="24"/>
          <w:szCs w:val="24"/>
          <w:lang w:val="fr-CH"/>
        </w:rPr>
        <w:t>XI.</w:t>
      </w:r>
      <w:r w:rsidRPr="003674A0">
        <w:rPr>
          <w:rFonts w:ascii="Times New Roman" w:hAnsi="Times New Roman" w:cs="Times New Roman"/>
          <w:b/>
          <w:color w:val="auto"/>
          <w:sz w:val="24"/>
          <w:szCs w:val="24"/>
          <w:lang w:val="fr-CH"/>
        </w:rPr>
        <w:tab/>
        <w:t>ORGANISATION DE LA COLLECTE</w:t>
      </w:r>
      <w:bookmarkEnd w:id="22"/>
    </w:p>
    <w:p w14:paraId="7C697BAE" w14:textId="77777777" w:rsidR="002F6F5F" w:rsidRDefault="002F6F5F" w:rsidP="00EE0323">
      <w:pPr>
        <w:spacing w:line="360" w:lineRule="auto"/>
        <w:jc w:val="both"/>
        <w:rPr>
          <w:lang w:val="fr-CH"/>
        </w:rPr>
      </w:pPr>
    </w:p>
    <w:p w14:paraId="75BACC60" w14:textId="77777777" w:rsidR="00EE0323" w:rsidRPr="00EE36DF" w:rsidRDefault="00EE0323" w:rsidP="00EE0323">
      <w:pPr>
        <w:spacing w:line="360" w:lineRule="auto"/>
        <w:jc w:val="both"/>
        <w:rPr>
          <w:lang w:val="fr-CH"/>
        </w:rPr>
      </w:pPr>
      <w:r w:rsidRPr="00EE0323">
        <w:rPr>
          <w:lang w:val="fr-CH"/>
        </w:rPr>
        <w:t xml:space="preserve">Les principaux acteurs intervenant dans l’organisation de la collecte des données sont regroupés </w:t>
      </w:r>
      <w:r w:rsidRPr="00EE36DF">
        <w:rPr>
          <w:lang w:val="fr-CH"/>
        </w:rPr>
        <w:t xml:space="preserve">en fonction des attributions qui leurs sont assignées. Il s’agit notamment :  </w:t>
      </w:r>
    </w:p>
    <w:p w14:paraId="1A3F7CFB" w14:textId="77777777" w:rsidR="00EE36DF" w:rsidRDefault="00EE0323" w:rsidP="00EE36DF">
      <w:pPr>
        <w:pStyle w:val="Paragraphedeliste"/>
        <w:numPr>
          <w:ilvl w:val="0"/>
          <w:numId w:val="19"/>
        </w:numPr>
        <w:spacing w:line="360" w:lineRule="auto"/>
        <w:jc w:val="both"/>
        <w:rPr>
          <w:sz w:val="24"/>
          <w:szCs w:val="24"/>
          <w:lang w:val="fr-CH"/>
        </w:rPr>
      </w:pPr>
      <w:r w:rsidRPr="00EE36DF">
        <w:rPr>
          <w:sz w:val="24"/>
          <w:szCs w:val="24"/>
          <w:lang w:val="fr-CH"/>
        </w:rPr>
        <w:t>Du superviseur : il est membre de l’équipe technique et a pour mission essentiellement de superviser le travail des équipes de collecte.  Il fait des missions très rapprochées sur le terrain avec des termes de référence bien précis soumis à lui par l’équipe technique. Après chaque mission, il dépose un rapport technique de mission auprès de l’équipe technique</w:t>
      </w:r>
      <w:r w:rsidR="00EE36DF">
        <w:rPr>
          <w:sz w:val="24"/>
          <w:szCs w:val="24"/>
          <w:lang w:val="fr-CH"/>
        </w:rPr>
        <w:t>.</w:t>
      </w:r>
    </w:p>
    <w:p w14:paraId="10AA77A3" w14:textId="77777777" w:rsidR="00EE36DF" w:rsidRDefault="00EE0323" w:rsidP="00EE36DF">
      <w:pPr>
        <w:pStyle w:val="Paragraphedeliste"/>
        <w:numPr>
          <w:ilvl w:val="0"/>
          <w:numId w:val="19"/>
        </w:numPr>
        <w:spacing w:line="360" w:lineRule="auto"/>
        <w:jc w:val="both"/>
        <w:rPr>
          <w:sz w:val="24"/>
          <w:szCs w:val="24"/>
          <w:lang w:val="fr-CH"/>
        </w:rPr>
      </w:pPr>
      <w:r w:rsidRPr="00EE36DF">
        <w:rPr>
          <w:sz w:val="24"/>
          <w:szCs w:val="24"/>
          <w:lang w:val="fr-CH"/>
        </w:rPr>
        <w:lastRenderedPageBreak/>
        <w:t>Du contrôleur : Il a pour mission principale de représenter administrativement l’équipe technique sur le terrain, de superviser le travail des agents enquêteurs, de vérifier la qualité de remplissage des questionnaires de ses agents ;</w:t>
      </w:r>
    </w:p>
    <w:p w14:paraId="76BC6282" w14:textId="77777777" w:rsidR="00EE0323" w:rsidRPr="00EE36DF" w:rsidRDefault="00EE0323" w:rsidP="00EE36DF">
      <w:pPr>
        <w:pStyle w:val="Paragraphedeliste"/>
        <w:numPr>
          <w:ilvl w:val="0"/>
          <w:numId w:val="19"/>
        </w:numPr>
        <w:spacing w:line="360" w:lineRule="auto"/>
        <w:jc w:val="both"/>
        <w:rPr>
          <w:sz w:val="24"/>
          <w:szCs w:val="24"/>
          <w:lang w:val="fr-CH"/>
        </w:rPr>
      </w:pPr>
      <w:r w:rsidRPr="00EE36DF">
        <w:rPr>
          <w:sz w:val="24"/>
          <w:szCs w:val="24"/>
          <w:lang w:val="fr-CH"/>
        </w:rPr>
        <w:t>De l’agent enquêteur : Il a pour mission d’administrer les questionnaires aux ménages, de veiller à la qualité des données collectées auprès des ménages.</w:t>
      </w:r>
    </w:p>
    <w:p w14:paraId="341BFB34" w14:textId="77777777" w:rsidR="00EE0323" w:rsidRPr="00EE0323" w:rsidRDefault="00EE0323" w:rsidP="00EE0323">
      <w:pPr>
        <w:spacing w:line="360" w:lineRule="auto"/>
        <w:jc w:val="both"/>
        <w:rPr>
          <w:lang w:val="fr-CH"/>
        </w:rPr>
      </w:pPr>
      <w:r w:rsidRPr="00EE0323">
        <w:rPr>
          <w:lang w:val="fr-CH"/>
        </w:rPr>
        <w:t>L’opération de collecte de données devra s’effectuer en sur trois phases : une enquête pilote, l’enquête de base et enfin l’enquête permanente sur l’emploi.</w:t>
      </w:r>
    </w:p>
    <w:p w14:paraId="3080DBF9" w14:textId="77777777" w:rsidR="00EE0323" w:rsidRPr="00EE0323" w:rsidRDefault="00EE0323" w:rsidP="00EE0323">
      <w:pPr>
        <w:spacing w:line="360" w:lineRule="auto"/>
        <w:jc w:val="both"/>
        <w:rPr>
          <w:lang w:val="fr-CH"/>
        </w:rPr>
      </w:pPr>
    </w:p>
    <w:p w14:paraId="5A83B061" w14:textId="4CB4AF19" w:rsidR="00EE0323" w:rsidRPr="003674A0" w:rsidRDefault="00EE0323" w:rsidP="0066030F">
      <w:pPr>
        <w:pStyle w:val="Titre2"/>
        <w:rPr>
          <w:rFonts w:ascii="Times New Roman" w:hAnsi="Times New Roman" w:cs="Times New Roman"/>
          <w:b/>
          <w:color w:val="auto"/>
          <w:sz w:val="24"/>
          <w:szCs w:val="24"/>
          <w:lang w:val="fr-CH"/>
        </w:rPr>
      </w:pPr>
      <w:bookmarkStart w:id="23" w:name="_Toc94702341"/>
      <w:r w:rsidRPr="003674A0">
        <w:rPr>
          <w:rFonts w:ascii="Times New Roman" w:hAnsi="Times New Roman" w:cs="Times New Roman"/>
          <w:b/>
          <w:color w:val="auto"/>
          <w:sz w:val="24"/>
          <w:szCs w:val="24"/>
          <w:lang w:val="fr-CH"/>
        </w:rPr>
        <w:t>X</w:t>
      </w:r>
      <w:r w:rsidR="00AD6DF5" w:rsidRPr="003674A0">
        <w:rPr>
          <w:rFonts w:ascii="Times New Roman" w:hAnsi="Times New Roman" w:cs="Times New Roman"/>
          <w:b/>
          <w:color w:val="auto"/>
          <w:sz w:val="24"/>
          <w:szCs w:val="24"/>
          <w:lang w:val="fr-CH"/>
        </w:rPr>
        <w:t>I</w:t>
      </w:r>
      <w:r w:rsidRPr="003674A0">
        <w:rPr>
          <w:rFonts w:ascii="Times New Roman" w:hAnsi="Times New Roman" w:cs="Times New Roman"/>
          <w:b/>
          <w:color w:val="auto"/>
          <w:sz w:val="24"/>
          <w:szCs w:val="24"/>
          <w:lang w:val="fr-CH"/>
        </w:rPr>
        <w:t>.1. Enquête pilote</w:t>
      </w:r>
      <w:bookmarkEnd w:id="23"/>
    </w:p>
    <w:p w14:paraId="091259AD" w14:textId="77777777" w:rsidR="0066030F" w:rsidRDefault="0066030F" w:rsidP="00EE0323">
      <w:pPr>
        <w:spacing w:line="360" w:lineRule="auto"/>
        <w:jc w:val="both"/>
        <w:rPr>
          <w:lang w:val="fr-CH"/>
        </w:rPr>
      </w:pPr>
    </w:p>
    <w:p w14:paraId="2006EC8F" w14:textId="77777777" w:rsidR="00EE0323" w:rsidRPr="00EE0323" w:rsidRDefault="00EE0323" w:rsidP="00EE0323">
      <w:pPr>
        <w:spacing w:line="360" w:lineRule="auto"/>
        <w:jc w:val="both"/>
        <w:rPr>
          <w:lang w:val="fr-CH"/>
        </w:rPr>
      </w:pPr>
      <w:r w:rsidRPr="00EE0323">
        <w:rPr>
          <w:lang w:val="fr-CH"/>
        </w:rPr>
        <w:t>Les données collectées lors de l’enquête pilote seront traitées et analysées en vue de tester la fonctionnalité des outils de collecte et la production de tableaux statistiques de base. Cette étape va permettre également d’apporter des corrections dans les différents questionnaires (reformulation de certaines questions, ajout de questions omises et suppression de questions ambiguës ou superflues), d’apporter des corrections à l’application de collecte (programmes installés dans les smartphones) mais aussi d’estimer le temps moyen de collecte en vue d’apprécier la durée objective de l’opération de collecte et éventuellement son coût réel.</w:t>
      </w:r>
    </w:p>
    <w:p w14:paraId="44ADF1F5" w14:textId="77777777" w:rsidR="00EE0323" w:rsidRDefault="00EE0323" w:rsidP="00EE0323">
      <w:pPr>
        <w:spacing w:line="360" w:lineRule="auto"/>
        <w:jc w:val="both"/>
        <w:rPr>
          <w:lang w:val="fr-CH"/>
        </w:rPr>
      </w:pPr>
      <w:r w:rsidRPr="00EE0323">
        <w:rPr>
          <w:lang w:val="fr-CH"/>
        </w:rPr>
        <w:t>L’enquête pilote de « l’enquête de base sur l’emploi et le secteur informel » se tiendra trois semaines avant l’enquête proprement dite.</w:t>
      </w:r>
    </w:p>
    <w:p w14:paraId="308786A8" w14:textId="6F7CF5A5" w:rsidR="00B67F0E" w:rsidRPr="00B67F0E" w:rsidRDefault="00B67F0E" w:rsidP="00B67F0E">
      <w:pPr>
        <w:pStyle w:val="Lgende"/>
        <w:keepNext/>
        <w:rPr>
          <w:rFonts w:ascii="Times New Roman" w:hAnsi="Times New Roman" w:cs="Times New Roman"/>
          <w:iCs w:val="0"/>
          <w:color w:val="auto"/>
          <w:sz w:val="24"/>
          <w:szCs w:val="24"/>
        </w:rPr>
      </w:pPr>
      <w:r w:rsidRPr="00B67F0E">
        <w:rPr>
          <w:rFonts w:ascii="Times New Roman" w:hAnsi="Times New Roman" w:cs="Times New Roman"/>
          <w:iCs w:val="0"/>
          <w:color w:val="auto"/>
          <w:sz w:val="24"/>
          <w:szCs w:val="24"/>
        </w:rPr>
        <w:t xml:space="preserve">Tableau </w:t>
      </w:r>
      <w:r w:rsidRPr="00B67F0E">
        <w:rPr>
          <w:rFonts w:ascii="Times New Roman" w:hAnsi="Times New Roman" w:cs="Times New Roman"/>
          <w:iCs w:val="0"/>
          <w:color w:val="auto"/>
          <w:sz w:val="24"/>
          <w:szCs w:val="24"/>
        </w:rPr>
        <w:fldChar w:fldCharType="begin"/>
      </w:r>
      <w:r w:rsidRPr="00B67F0E">
        <w:rPr>
          <w:rFonts w:ascii="Times New Roman" w:hAnsi="Times New Roman" w:cs="Times New Roman"/>
          <w:iCs w:val="0"/>
          <w:color w:val="auto"/>
          <w:sz w:val="24"/>
          <w:szCs w:val="24"/>
        </w:rPr>
        <w:instrText xml:space="preserve"> SEQ Tableau \* ARABIC </w:instrText>
      </w:r>
      <w:r w:rsidRPr="00B67F0E">
        <w:rPr>
          <w:rFonts w:ascii="Times New Roman" w:hAnsi="Times New Roman" w:cs="Times New Roman"/>
          <w:iCs w:val="0"/>
          <w:color w:val="auto"/>
          <w:sz w:val="24"/>
          <w:szCs w:val="24"/>
        </w:rPr>
        <w:fldChar w:fldCharType="separate"/>
      </w:r>
      <w:r w:rsidRPr="00B67F0E">
        <w:rPr>
          <w:rFonts w:ascii="Times New Roman" w:hAnsi="Times New Roman" w:cs="Times New Roman"/>
          <w:iCs w:val="0"/>
          <w:color w:val="auto"/>
          <w:sz w:val="24"/>
          <w:szCs w:val="24"/>
        </w:rPr>
        <w:t>4</w:t>
      </w:r>
      <w:r w:rsidRPr="00B67F0E">
        <w:rPr>
          <w:rFonts w:ascii="Times New Roman" w:hAnsi="Times New Roman" w:cs="Times New Roman"/>
          <w:iCs w:val="0"/>
          <w:color w:val="auto"/>
          <w:sz w:val="24"/>
          <w:szCs w:val="24"/>
        </w:rPr>
        <w:fldChar w:fldCharType="end"/>
      </w:r>
      <w:r w:rsidRPr="00B67F0E">
        <w:rPr>
          <w:rFonts w:ascii="Times New Roman" w:hAnsi="Times New Roman" w:cs="Times New Roman"/>
          <w:iCs w:val="0"/>
          <w:color w:val="auto"/>
          <w:sz w:val="24"/>
          <w:szCs w:val="24"/>
        </w:rPr>
        <w:t xml:space="preserve"> : </w:t>
      </w:r>
      <w:r>
        <w:rPr>
          <w:rFonts w:ascii="Times New Roman" w:hAnsi="Times New Roman" w:cs="Times New Roman"/>
          <w:iCs w:val="0"/>
          <w:color w:val="auto"/>
          <w:sz w:val="24"/>
          <w:szCs w:val="24"/>
        </w:rPr>
        <w:t>Préparation et o</w:t>
      </w:r>
      <w:r w:rsidRPr="00B67F0E">
        <w:rPr>
          <w:rFonts w:ascii="Times New Roman" w:hAnsi="Times New Roman" w:cs="Times New Roman"/>
          <w:iCs w:val="0"/>
          <w:color w:val="auto"/>
          <w:sz w:val="24"/>
          <w:szCs w:val="24"/>
        </w:rPr>
        <w:t>rdonnancement des tâches de l'enquête pilote</w:t>
      </w:r>
    </w:p>
    <w:tbl>
      <w:tblPr>
        <w:tblStyle w:val="Grilledutableau"/>
        <w:tblW w:w="8960" w:type="dxa"/>
        <w:tblLook w:val="04A0" w:firstRow="1" w:lastRow="0" w:firstColumn="1" w:lastColumn="0" w:noHBand="0" w:noVBand="1"/>
      </w:tblPr>
      <w:tblGrid>
        <w:gridCol w:w="2287"/>
        <w:gridCol w:w="1687"/>
        <w:gridCol w:w="1563"/>
        <w:gridCol w:w="803"/>
        <w:gridCol w:w="1310"/>
        <w:gridCol w:w="1310"/>
      </w:tblGrid>
      <w:tr w:rsidR="00EF4185" w:rsidRPr="005E65EC" w14:paraId="3EF88AF9" w14:textId="77777777" w:rsidTr="00710A03">
        <w:tc>
          <w:tcPr>
            <w:tcW w:w="2287" w:type="dxa"/>
            <w:shd w:val="clear" w:color="auto" w:fill="92D050"/>
            <w:vAlign w:val="center"/>
          </w:tcPr>
          <w:p w14:paraId="27148E4A" w14:textId="77777777" w:rsidR="00EF4185" w:rsidRPr="005E65EC" w:rsidRDefault="00EF4185" w:rsidP="00DF4101">
            <w:proofErr w:type="spellStart"/>
            <w:r w:rsidRPr="005E65EC">
              <w:t>Tâche</w:t>
            </w:r>
            <w:proofErr w:type="spellEnd"/>
          </w:p>
        </w:tc>
        <w:tc>
          <w:tcPr>
            <w:tcW w:w="1687" w:type="dxa"/>
            <w:shd w:val="clear" w:color="auto" w:fill="92D050"/>
            <w:vAlign w:val="center"/>
          </w:tcPr>
          <w:p w14:paraId="5AA372F1" w14:textId="77777777" w:rsidR="00EF4185" w:rsidRPr="005E65EC" w:rsidRDefault="00EF4185" w:rsidP="00DF4101">
            <w:proofErr w:type="spellStart"/>
            <w:r w:rsidRPr="005E65EC">
              <w:t>Responsable</w:t>
            </w:r>
            <w:proofErr w:type="spellEnd"/>
          </w:p>
        </w:tc>
        <w:tc>
          <w:tcPr>
            <w:tcW w:w="1563" w:type="dxa"/>
            <w:shd w:val="clear" w:color="auto" w:fill="92D050"/>
            <w:vAlign w:val="center"/>
          </w:tcPr>
          <w:p w14:paraId="4B7D5B05" w14:textId="77777777" w:rsidR="00EF4185" w:rsidRPr="005E65EC" w:rsidRDefault="00EF4185" w:rsidP="00DF4101">
            <w:r w:rsidRPr="005E65EC">
              <w:t>Lieu</w:t>
            </w:r>
          </w:p>
        </w:tc>
        <w:tc>
          <w:tcPr>
            <w:tcW w:w="803" w:type="dxa"/>
            <w:shd w:val="clear" w:color="auto" w:fill="92D050"/>
            <w:vAlign w:val="center"/>
          </w:tcPr>
          <w:p w14:paraId="2319B5FF" w14:textId="77777777" w:rsidR="00EF4185" w:rsidRPr="005E65EC" w:rsidRDefault="00EF4185" w:rsidP="00DF4101">
            <w:r w:rsidRPr="005E65EC">
              <w:t>Durée</w:t>
            </w:r>
          </w:p>
        </w:tc>
        <w:tc>
          <w:tcPr>
            <w:tcW w:w="1310" w:type="dxa"/>
            <w:shd w:val="clear" w:color="auto" w:fill="92D050"/>
            <w:vAlign w:val="center"/>
          </w:tcPr>
          <w:p w14:paraId="2C67AFAF" w14:textId="77777777" w:rsidR="00EF4185" w:rsidRPr="005E65EC" w:rsidRDefault="00EF4185" w:rsidP="00DF4101">
            <w:r w:rsidRPr="005E65EC">
              <w:t>Date début</w:t>
            </w:r>
          </w:p>
        </w:tc>
        <w:tc>
          <w:tcPr>
            <w:tcW w:w="1310" w:type="dxa"/>
            <w:shd w:val="clear" w:color="auto" w:fill="92D050"/>
            <w:vAlign w:val="center"/>
          </w:tcPr>
          <w:p w14:paraId="20CBA152" w14:textId="77777777" w:rsidR="00EF4185" w:rsidRPr="005E65EC" w:rsidRDefault="00EF4185" w:rsidP="00DF4101">
            <w:r w:rsidRPr="005E65EC">
              <w:t>Date fin</w:t>
            </w:r>
          </w:p>
        </w:tc>
      </w:tr>
      <w:tr w:rsidR="00066029" w:rsidRPr="005E65EC" w14:paraId="3E18AC98" w14:textId="77777777" w:rsidTr="00710A03">
        <w:tc>
          <w:tcPr>
            <w:tcW w:w="2287" w:type="dxa"/>
            <w:vAlign w:val="center"/>
          </w:tcPr>
          <w:p w14:paraId="2D003373" w14:textId="53A21E2E" w:rsidR="00066029" w:rsidRPr="00A725C5" w:rsidRDefault="00066029" w:rsidP="00066029">
            <w:pPr>
              <w:rPr>
                <w:lang w:val="fr-FR"/>
              </w:rPr>
            </w:pPr>
            <w:r>
              <w:rPr>
                <w:lang w:val="fr-FR"/>
              </w:rPr>
              <w:t>Premier Atelier CAPI</w:t>
            </w:r>
          </w:p>
        </w:tc>
        <w:tc>
          <w:tcPr>
            <w:tcW w:w="1687" w:type="dxa"/>
            <w:vAlign w:val="center"/>
          </w:tcPr>
          <w:p w14:paraId="7BC29E09" w14:textId="626D2FE4" w:rsidR="00066029" w:rsidRPr="005E65EC" w:rsidRDefault="00066029" w:rsidP="00066029">
            <w:proofErr w:type="spellStart"/>
            <w:r w:rsidRPr="005E65EC">
              <w:t>Responsable</w:t>
            </w:r>
            <w:proofErr w:type="spellEnd"/>
            <w:r w:rsidRPr="005E65EC">
              <w:t xml:space="preserve"> </w:t>
            </w:r>
            <w:proofErr w:type="spellStart"/>
            <w:r w:rsidRPr="005E65EC">
              <w:t>méthodologie</w:t>
            </w:r>
            <w:proofErr w:type="spellEnd"/>
            <w:r>
              <w:t xml:space="preserve"> et DIMIS</w:t>
            </w:r>
          </w:p>
        </w:tc>
        <w:tc>
          <w:tcPr>
            <w:tcW w:w="1563" w:type="dxa"/>
            <w:vAlign w:val="center"/>
          </w:tcPr>
          <w:p w14:paraId="7435C89C" w14:textId="11D33797" w:rsidR="00066029" w:rsidRPr="005E65EC" w:rsidRDefault="00066029" w:rsidP="00066029">
            <w:proofErr w:type="spellStart"/>
            <w:r>
              <w:t>Koudougou</w:t>
            </w:r>
            <w:proofErr w:type="spellEnd"/>
          </w:p>
        </w:tc>
        <w:tc>
          <w:tcPr>
            <w:tcW w:w="803" w:type="dxa"/>
            <w:vAlign w:val="center"/>
          </w:tcPr>
          <w:p w14:paraId="4E5E06ED" w14:textId="4FAAB413" w:rsidR="00066029" w:rsidRPr="005E65EC" w:rsidRDefault="00873600" w:rsidP="00066029">
            <w:r>
              <w:t>10</w:t>
            </w:r>
          </w:p>
        </w:tc>
        <w:tc>
          <w:tcPr>
            <w:tcW w:w="1310" w:type="dxa"/>
            <w:vAlign w:val="center"/>
          </w:tcPr>
          <w:p w14:paraId="083C8E7D" w14:textId="62CB1CA9" w:rsidR="00066029" w:rsidRDefault="00873600" w:rsidP="00066029">
            <w:r>
              <w:t>21/02/2022</w:t>
            </w:r>
          </w:p>
        </w:tc>
        <w:tc>
          <w:tcPr>
            <w:tcW w:w="1310" w:type="dxa"/>
            <w:vAlign w:val="center"/>
          </w:tcPr>
          <w:p w14:paraId="16330377" w14:textId="25175E7B" w:rsidR="00066029" w:rsidRDefault="00873600" w:rsidP="00066029">
            <w:r>
              <w:t>02/03/2022</w:t>
            </w:r>
          </w:p>
        </w:tc>
      </w:tr>
      <w:tr w:rsidR="00873600" w:rsidRPr="005E65EC" w14:paraId="50502307" w14:textId="77777777" w:rsidTr="00710A03">
        <w:tc>
          <w:tcPr>
            <w:tcW w:w="2287" w:type="dxa"/>
            <w:vAlign w:val="center"/>
          </w:tcPr>
          <w:p w14:paraId="2B7128A6" w14:textId="190FDD55" w:rsidR="00873600" w:rsidRPr="00A725C5" w:rsidRDefault="00873600" w:rsidP="00873600">
            <w:pPr>
              <w:rPr>
                <w:lang w:val="fr-FR"/>
              </w:rPr>
            </w:pPr>
            <w:r>
              <w:rPr>
                <w:lang w:val="fr-FR"/>
              </w:rPr>
              <w:t>Deuxième Atelier CAPI</w:t>
            </w:r>
          </w:p>
        </w:tc>
        <w:tc>
          <w:tcPr>
            <w:tcW w:w="1687" w:type="dxa"/>
            <w:vAlign w:val="center"/>
          </w:tcPr>
          <w:p w14:paraId="2F313FD3" w14:textId="067A106D" w:rsidR="00873600" w:rsidRPr="005E65EC" w:rsidRDefault="00873600" w:rsidP="00873600">
            <w:proofErr w:type="spellStart"/>
            <w:r w:rsidRPr="005E65EC">
              <w:t>Responsable</w:t>
            </w:r>
            <w:proofErr w:type="spellEnd"/>
            <w:r w:rsidRPr="005E65EC">
              <w:t xml:space="preserve"> </w:t>
            </w:r>
            <w:proofErr w:type="spellStart"/>
            <w:r w:rsidRPr="005E65EC">
              <w:t>méthodologie</w:t>
            </w:r>
            <w:proofErr w:type="spellEnd"/>
            <w:r>
              <w:t xml:space="preserve"> et DIMIS</w:t>
            </w:r>
          </w:p>
        </w:tc>
        <w:tc>
          <w:tcPr>
            <w:tcW w:w="1563" w:type="dxa"/>
            <w:vAlign w:val="center"/>
          </w:tcPr>
          <w:p w14:paraId="0F6A3B20" w14:textId="13D4D34F" w:rsidR="00873600" w:rsidRPr="005E65EC" w:rsidRDefault="00873600" w:rsidP="00873600">
            <w:proofErr w:type="spellStart"/>
            <w:r>
              <w:t>Ziniaré</w:t>
            </w:r>
            <w:proofErr w:type="spellEnd"/>
          </w:p>
        </w:tc>
        <w:tc>
          <w:tcPr>
            <w:tcW w:w="803" w:type="dxa"/>
            <w:vAlign w:val="center"/>
          </w:tcPr>
          <w:p w14:paraId="796AFA50" w14:textId="66BB2988" w:rsidR="00873600" w:rsidRPr="005E65EC" w:rsidRDefault="00873600" w:rsidP="00873600">
            <w:r>
              <w:t>7</w:t>
            </w:r>
          </w:p>
        </w:tc>
        <w:tc>
          <w:tcPr>
            <w:tcW w:w="1310" w:type="dxa"/>
            <w:vAlign w:val="center"/>
          </w:tcPr>
          <w:p w14:paraId="1811B80A" w14:textId="35352A36" w:rsidR="00873600" w:rsidRDefault="00873600" w:rsidP="00873600">
            <w:r>
              <w:t>7/03/2022</w:t>
            </w:r>
          </w:p>
        </w:tc>
        <w:tc>
          <w:tcPr>
            <w:tcW w:w="1310" w:type="dxa"/>
            <w:vAlign w:val="center"/>
          </w:tcPr>
          <w:p w14:paraId="7ACE1D8A" w14:textId="53A1315B" w:rsidR="00873600" w:rsidRDefault="00873600" w:rsidP="00873600">
            <w:r>
              <w:t>13/03/2022</w:t>
            </w:r>
          </w:p>
        </w:tc>
      </w:tr>
      <w:tr w:rsidR="00873600" w:rsidRPr="005E65EC" w14:paraId="1AB4D2D7" w14:textId="77777777" w:rsidTr="00710A03">
        <w:tc>
          <w:tcPr>
            <w:tcW w:w="2287" w:type="dxa"/>
            <w:vAlign w:val="center"/>
          </w:tcPr>
          <w:p w14:paraId="5FF85789" w14:textId="77777777" w:rsidR="00873600" w:rsidRPr="00A725C5" w:rsidRDefault="00873600" w:rsidP="00873600">
            <w:pPr>
              <w:rPr>
                <w:lang w:val="fr-FR"/>
              </w:rPr>
            </w:pPr>
            <w:r w:rsidRPr="00A725C5">
              <w:rPr>
                <w:lang w:val="fr-FR"/>
              </w:rPr>
              <w:t>Formation du personnel de l'enquête pilote</w:t>
            </w:r>
          </w:p>
        </w:tc>
        <w:tc>
          <w:tcPr>
            <w:tcW w:w="1687" w:type="dxa"/>
            <w:vAlign w:val="center"/>
          </w:tcPr>
          <w:p w14:paraId="5542FDE2" w14:textId="77777777" w:rsidR="00873600" w:rsidRPr="005E65EC" w:rsidRDefault="00873600" w:rsidP="00873600">
            <w:proofErr w:type="spellStart"/>
            <w:r w:rsidRPr="005E65EC">
              <w:t>Responsable</w:t>
            </w:r>
            <w:proofErr w:type="spellEnd"/>
            <w:r w:rsidRPr="005E65EC">
              <w:t xml:space="preserve"> </w:t>
            </w:r>
            <w:proofErr w:type="spellStart"/>
            <w:r w:rsidRPr="005E65EC">
              <w:t>méthodologie</w:t>
            </w:r>
            <w:proofErr w:type="spellEnd"/>
          </w:p>
        </w:tc>
        <w:tc>
          <w:tcPr>
            <w:tcW w:w="1563" w:type="dxa"/>
            <w:vAlign w:val="center"/>
          </w:tcPr>
          <w:p w14:paraId="06129C26" w14:textId="77777777" w:rsidR="00873600" w:rsidRPr="005E65EC" w:rsidRDefault="00873600" w:rsidP="00873600">
            <w:r w:rsidRPr="005E65EC">
              <w:t>Ouagadougou</w:t>
            </w:r>
          </w:p>
        </w:tc>
        <w:tc>
          <w:tcPr>
            <w:tcW w:w="803" w:type="dxa"/>
            <w:vAlign w:val="center"/>
          </w:tcPr>
          <w:p w14:paraId="12FD1781" w14:textId="77777777" w:rsidR="00873600" w:rsidRPr="005E65EC" w:rsidRDefault="00873600" w:rsidP="00873600">
            <w:r w:rsidRPr="005E65EC">
              <w:t>5</w:t>
            </w:r>
          </w:p>
        </w:tc>
        <w:tc>
          <w:tcPr>
            <w:tcW w:w="1310" w:type="dxa"/>
            <w:vAlign w:val="center"/>
          </w:tcPr>
          <w:p w14:paraId="127B5E19" w14:textId="096BC9D5" w:rsidR="00873600" w:rsidRPr="005E65EC" w:rsidRDefault="00873600" w:rsidP="00873600">
            <w:r>
              <w:t>15/03/2022</w:t>
            </w:r>
          </w:p>
        </w:tc>
        <w:tc>
          <w:tcPr>
            <w:tcW w:w="1310" w:type="dxa"/>
            <w:vAlign w:val="center"/>
          </w:tcPr>
          <w:p w14:paraId="21D59B55" w14:textId="4C5D1096" w:rsidR="00873600" w:rsidRPr="005E65EC" w:rsidRDefault="00873600" w:rsidP="00873600">
            <w:r>
              <w:t>20/03/2022</w:t>
            </w:r>
          </w:p>
        </w:tc>
      </w:tr>
      <w:tr w:rsidR="00873600" w:rsidRPr="005E65EC" w14:paraId="4E3CABDF" w14:textId="77777777" w:rsidTr="00710A03">
        <w:tc>
          <w:tcPr>
            <w:tcW w:w="2287" w:type="dxa"/>
            <w:vAlign w:val="center"/>
          </w:tcPr>
          <w:p w14:paraId="2609361C" w14:textId="77777777" w:rsidR="00873600" w:rsidRPr="00A725C5" w:rsidRDefault="00873600" w:rsidP="00873600">
            <w:pPr>
              <w:rPr>
                <w:lang w:val="fr-FR"/>
              </w:rPr>
            </w:pPr>
            <w:r w:rsidRPr="00A725C5">
              <w:rPr>
                <w:lang w:val="fr-FR"/>
              </w:rPr>
              <w:t>Paiement des frais des agents de terrain</w:t>
            </w:r>
          </w:p>
        </w:tc>
        <w:tc>
          <w:tcPr>
            <w:tcW w:w="1687" w:type="dxa"/>
            <w:vAlign w:val="center"/>
          </w:tcPr>
          <w:p w14:paraId="4A6D85E5" w14:textId="77777777" w:rsidR="00873600" w:rsidRPr="005E65EC" w:rsidRDefault="00873600" w:rsidP="00873600">
            <w:proofErr w:type="spellStart"/>
            <w:r w:rsidRPr="005E65EC">
              <w:t>Responsable</w:t>
            </w:r>
            <w:proofErr w:type="spellEnd"/>
            <w:r w:rsidRPr="005E65EC">
              <w:t xml:space="preserve"> finances et matériel</w:t>
            </w:r>
          </w:p>
        </w:tc>
        <w:tc>
          <w:tcPr>
            <w:tcW w:w="1563" w:type="dxa"/>
            <w:vAlign w:val="center"/>
          </w:tcPr>
          <w:p w14:paraId="66B68518" w14:textId="77777777" w:rsidR="00873600" w:rsidRPr="005E65EC" w:rsidRDefault="00873600" w:rsidP="00873600">
            <w:r w:rsidRPr="005E65EC">
              <w:t>Ouagadougou</w:t>
            </w:r>
          </w:p>
        </w:tc>
        <w:tc>
          <w:tcPr>
            <w:tcW w:w="803" w:type="dxa"/>
            <w:vAlign w:val="center"/>
          </w:tcPr>
          <w:p w14:paraId="031CE0EF" w14:textId="77777777" w:rsidR="00873600" w:rsidRPr="005E65EC" w:rsidRDefault="00873600" w:rsidP="00873600">
            <w:r w:rsidRPr="005E65EC">
              <w:t>1</w:t>
            </w:r>
          </w:p>
        </w:tc>
        <w:tc>
          <w:tcPr>
            <w:tcW w:w="1310" w:type="dxa"/>
            <w:vAlign w:val="center"/>
          </w:tcPr>
          <w:p w14:paraId="05EDE3EE" w14:textId="2E2F8F0C" w:rsidR="00873600" w:rsidRPr="005E65EC" w:rsidRDefault="00873600" w:rsidP="00873600">
            <w:r>
              <w:t>20/03/2022</w:t>
            </w:r>
          </w:p>
        </w:tc>
        <w:tc>
          <w:tcPr>
            <w:tcW w:w="1310" w:type="dxa"/>
            <w:vAlign w:val="center"/>
          </w:tcPr>
          <w:p w14:paraId="124DD04C" w14:textId="63F75637" w:rsidR="00873600" w:rsidRPr="005E65EC" w:rsidRDefault="00873600" w:rsidP="00873600">
            <w:r>
              <w:t>20/03/2022</w:t>
            </w:r>
          </w:p>
        </w:tc>
      </w:tr>
      <w:tr w:rsidR="00873600" w:rsidRPr="005E65EC" w14:paraId="4B98AB25" w14:textId="77777777" w:rsidTr="00710A03">
        <w:tc>
          <w:tcPr>
            <w:tcW w:w="2287" w:type="dxa"/>
            <w:vAlign w:val="center"/>
          </w:tcPr>
          <w:p w14:paraId="089A646B" w14:textId="77777777" w:rsidR="00873600" w:rsidRPr="00A725C5" w:rsidRDefault="00873600" w:rsidP="00873600">
            <w:pPr>
              <w:rPr>
                <w:lang w:val="fr-FR"/>
              </w:rPr>
            </w:pPr>
            <w:r w:rsidRPr="00A725C5">
              <w:rPr>
                <w:lang w:val="fr-FR"/>
              </w:rPr>
              <w:t>Collecte des données de l'enquête pilote</w:t>
            </w:r>
          </w:p>
        </w:tc>
        <w:tc>
          <w:tcPr>
            <w:tcW w:w="1687" w:type="dxa"/>
            <w:vAlign w:val="center"/>
          </w:tcPr>
          <w:p w14:paraId="260B02F0" w14:textId="77777777" w:rsidR="00873600" w:rsidRPr="005E65EC" w:rsidRDefault="00873600" w:rsidP="00873600">
            <w:proofErr w:type="spellStart"/>
            <w:r w:rsidRPr="005E65EC">
              <w:t>Responsable</w:t>
            </w:r>
            <w:proofErr w:type="spellEnd"/>
            <w:r w:rsidRPr="005E65EC">
              <w:t xml:space="preserve"> terrain</w:t>
            </w:r>
          </w:p>
        </w:tc>
        <w:tc>
          <w:tcPr>
            <w:tcW w:w="1563" w:type="dxa"/>
            <w:vAlign w:val="center"/>
          </w:tcPr>
          <w:p w14:paraId="0F7C6F28" w14:textId="77777777" w:rsidR="00873600" w:rsidRPr="005E65EC" w:rsidRDefault="00873600" w:rsidP="00873600">
            <w:r w:rsidRPr="005E65EC">
              <w:t>Ouagadougou</w:t>
            </w:r>
          </w:p>
        </w:tc>
        <w:tc>
          <w:tcPr>
            <w:tcW w:w="803" w:type="dxa"/>
            <w:vAlign w:val="center"/>
          </w:tcPr>
          <w:p w14:paraId="33C10D53" w14:textId="77777777" w:rsidR="00873600" w:rsidRPr="005E65EC" w:rsidRDefault="00873600" w:rsidP="00873600">
            <w:r w:rsidRPr="005E65EC">
              <w:t>10</w:t>
            </w:r>
          </w:p>
        </w:tc>
        <w:tc>
          <w:tcPr>
            <w:tcW w:w="1310" w:type="dxa"/>
            <w:vAlign w:val="center"/>
          </w:tcPr>
          <w:p w14:paraId="1029010C" w14:textId="2506D175" w:rsidR="00873600" w:rsidRPr="005E65EC" w:rsidRDefault="00873600" w:rsidP="00873600">
            <w:r>
              <w:t>21/03/2022</w:t>
            </w:r>
          </w:p>
        </w:tc>
        <w:tc>
          <w:tcPr>
            <w:tcW w:w="1310" w:type="dxa"/>
            <w:vAlign w:val="center"/>
          </w:tcPr>
          <w:p w14:paraId="1019DF50" w14:textId="1A3E9450" w:rsidR="00873600" w:rsidRPr="005E65EC" w:rsidRDefault="00873600" w:rsidP="00873600">
            <w:r>
              <w:t>30/03/2022</w:t>
            </w:r>
          </w:p>
        </w:tc>
      </w:tr>
      <w:tr w:rsidR="00873600" w:rsidRPr="005E65EC" w14:paraId="3502D657" w14:textId="77777777" w:rsidTr="00710A03">
        <w:tc>
          <w:tcPr>
            <w:tcW w:w="2287" w:type="dxa"/>
            <w:vAlign w:val="center"/>
          </w:tcPr>
          <w:p w14:paraId="3AEA954A" w14:textId="77777777" w:rsidR="00873600" w:rsidRPr="00A725C5" w:rsidRDefault="00873600" w:rsidP="00873600">
            <w:pPr>
              <w:rPr>
                <w:lang w:val="fr-FR"/>
              </w:rPr>
            </w:pPr>
            <w:r w:rsidRPr="00A725C5">
              <w:rPr>
                <w:lang w:val="fr-FR"/>
              </w:rPr>
              <w:t>Exploitation des données de l'enquête pilote</w:t>
            </w:r>
          </w:p>
        </w:tc>
        <w:tc>
          <w:tcPr>
            <w:tcW w:w="1687" w:type="dxa"/>
            <w:vAlign w:val="center"/>
          </w:tcPr>
          <w:p w14:paraId="546E1278" w14:textId="77777777" w:rsidR="00873600" w:rsidRPr="005E65EC" w:rsidRDefault="00873600" w:rsidP="00873600">
            <w:proofErr w:type="spellStart"/>
            <w:r w:rsidRPr="005E65EC">
              <w:t>Responsable</w:t>
            </w:r>
            <w:proofErr w:type="spellEnd"/>
            <w:r w:rsidRPr="005E65EC">
              <w:t xml:space="preserve"> </w:t>
            </w:r>
            <w:proofErr w:type="spellStart"/>
            <w:r w:rsidRPr="005E65EC">
              <w:t>traitement</w:t>
            </w:r>
            <w:proofErr w:type="spellEnd"/>
          </w:p>
        </w:tc>
        <w:tc>
          <w:tcPr>
            <w:tcW w:w="1563" w:type="dxa"/>
            <w:vAlign w:val="center"/>
          </w:tcPr>
          <w:p w14:paraId="1DC77697" w14:textId="77777777" w:rsidR="00873600" w:rsidRPr="005E65EC" w:rsidRDefault="00873600" w:rsidP="00873600">
            <w:r w:rsidRPr="005E65EC">
              <w:t>Ouagadougou</w:t>
            </w:r>
          </w:p>
        </w:tc>
        <w:tc>
          <w:tcPr>
            <w:tcW w:w="803" w:type="dxa"/>
            <w:vAlign w:val="center"/>
          </w:tcPr>
          <w:p w14:paraId="081D2F0A" w14:textId="77777777" w:rsidR="00873600" w:rsidRPr="005E65EC" w:rsidRDefault="00873600" w:rsidP="00873600">
            <w:r w:rsidRPr="005E65EC">
              <w:t>4</w:t>
            </w:r>
          </w:p>
        </w:tc>
        <w:tc>
          <w:tcPr>
            <w:tcW w:w="1310" w:type="dxa"/>
            <w:vAlign w:val="center"/>
          </w:tcPr>
          <w:p w14:paraId="62A23E3D" w14:textId="4F046078" w:rsidR="00873600" w:rsidRPr="005E65EC" w:rsidRDefault="00873600" w:rsidP="00873600">
            <w:r>
              <w:t>04/04/2022</w:t>
            </w:r>
          </w:p>
        </w:tc>
        <w:tc>
          <w:tcPr>
            <w:tcW w:w="1310" w:type="dxa"/>
            <w:vAlign w:val="center"/>
          </w:tcPr>
          <w:p w14:paraId="053A9F6D" w14:textId="2F5785DD" w:rsidR="00873600" w:rsidRPr="005E65EC" w:rsidRDefault="00873600" w:rsidP="00873600">
            <w:r>
              <w:t>08/04/2022</w:t>
            </w:r>
          </w:p>
        </w:tc>
      </w:tr>
      <w:tr w:rsidR="00873600" w:rsidRPr="005E65EC" w14:paraId="5008526E" w14:textId="77777777" w:rsidTr="00710A03">
        <w:tc>
          <w:tcPr>
            <w:tcW w:w="2287" w:type="dxa"/>
            <w:vAlign w:val="center"/>
          </w:tcPr>
          <w:p w14:paraId="48E594DB" w14:textId="77777777" w:rsidR="00873600" w:rsidRPr="00A725C5" w:rsidRDefault="00873600" w:rsidP="00873600">
            <w:pPr>
              <w:rPr>
                <w:lang w:val="fr-FR"/>
              </w:rPr>
            </w:pPr>
            <w:r w:rsidRPr="00A725C5">
              <w:rPr>
                <w:lang w:val="fr-FR"/>
              </w:rPr>
              <w:t>Finalisation des outils de collecte</w:t>
            </w:r>
          </w:p>
        </w:tc>
        <w:tc>
          <w:tcPr>
            <w:tcW w:w="1687" w:type="dxa"/>
            <w:vAlign w:val="center"/>
          </w:tcPr>
          <w:p w14:paraId="2A8C79D0" w14:textId="77777777" w:rsidR="00873600" w:rsidRPr="005E65EC" w:rsidRDefault="00873600" w:rsidP="00873600">
            <w:proofErr w:type="spellStart"/>
            <w:r w:rsidRPr="005E65EC">
              <w:t>Responsable</w:t>
            </w:r>
            <w:proofErr w:type="spellEnd"/>
            <w:r w:rsidRPr="005E65EC">
              <w:t xml:space="preserve"> </w:t>
            </w:r>
            <w:proofErr w:type="spellStart"/>
            <w:r w:rsidRPr="005E65EC">
              <w:t>méthodologie</w:t>
            </w:r>
            <w:proofErr w:type="spellEnd"/>
          </w:p>
        </w:tc>
        <w:tc>
          <w:tcPr>
            <w:tcW w:w="1563" w:type="dxa"/>
            <w:vAlign w:val="center"/>
          </w:tcPr>
          <w:p w14:paraId="6A29FBBF" w14:textId="77777777" w:rsidR="00873600" w:rsidRPr="005E65EC" w:rsidRDefault="00873600" w:rsidP="00873600">
            <w:r w:rsidRPr="005E65EC">
              <w:t>Ouagadougou</w:t>
            </w:r>
          </w:p>
        </w:tc>
        <w:tc>
          <w:tcPr>
            <w:tcW w:w="803" w:type="dxa"/>
            <w:vAlign w:val="center"/>
          </w:tcPr>
          <w:p w14:paraId="67ABD0C3" w14:textId="77777777" w:rsidR="00873600" w:rsidRPr="005E65EC" w:rsidRDefault="00873600" w:rsidP="00873600">
            <w:r w:rsidRPr="005E65EC">
              <w:t>5</w:t>
            </w:r>
          </w:p>
        </w:tc>
        <w:tc>
          <w:tcPr>
            <w:tcW w:w="1310" w:type="dxa"/>
            <w:vAlign w:val="center"/>
          </w:tcPr>
          <w:p w14:paraId="4574A4C7" w14:textId="0CEA3A9D" w:rsidR="00873600" w:rsidRPr="005E65EC" w:rsidRDefault="00873600" w:rsidP="00873600">
            <w:r>
              <w:t>10/04/2022</w:t>
            </w:r>
          </w:p>
        </w:tc>
        <w:tc>
          <w:tcPr>
            <w:tcW w:w="1310" w:type="dxa"/>
            <w:vAlign w:val="center"/>
          </w:tcPr>
          <w:p w14:paraId="26E23B43" w14:textId="5E2052BE" w:rsidR="00873600" w:rsidRPr="005E65EC" w:rsidRDefault="00873600" w:rsidP="00873600">
            <w:r>
              <w:t>15/04/2022</w:t>
            </w:r>
          </w:p>
        </w:tc>
      </w:tr>
      <w:tr w:rsidR="00873600" w:rsidRPr="005E65EC" w14:paraId="4D38C8DB" w14:textId="77777777" w:rsidTr="00710A03">
        <w:tc>
          <w:tcPr>
            <w:tcW w:w="2287" w:type="dxa"/>
            <w:vAlign w:val="center"/>
          </w:tcPr>
          <w:p w14:paraId="6630E7C6" w14:textId="0F0CC9A8" w:rsidR="00873600" w:rsidRPr="00A725C5" w:rsidRDefault="00873600" w:rsidP="00873600">
            <w:pPr>
              <w:rPr>
                <w:lang w:val="fr-FR"/>
              </w:rPr>
            </w:pPr>
            <w:r>
              <w:rPr>
                <w:lang w:val="fr-FR"/>
              </w:rPr>
              <w:lastRenderedPageBreak/>
              <w:t>Requête pour le visa statistique</w:t>
            </w:r>
          </w:p>
        </w:tc>
        <w:tc>
          <w:tcPr>
            <w:tcW w:w="1687" w:type="dxa"/>
            <w:vAlign w:val="center"/>
          </w:tcPr>
          <w:p w14:paraId="7D3896E7" w14:textId="3810AC9D" w:rsidR="00873600" w:rsidRPr="005E65EC" w:rsidRDefault="00873600" w:rsidP="00873600">
            <w:proofErr w:type="spellStart"/>
            <w:r w:rsidRPr="005E65EC">
              <w:t>Responsable</w:t>
            </w:r>
            <w:proofErr w:type="spellEnd"/>
            <w:r w:rsidRPr="005E65EC">
              <w:t xml:space="preserve"> </w:t>
            </w:r>
            <w:proofErr w:type="spellStart"/>
            <w:r w:rsidRPr="005E65EC">
              <w:t>méthodologie</w:t>
            </w:r>
            <w:proofErr w:type="spellEnd"/>
          </w:p>
        </w:tc>
        <w:tc>
          <w:tcPr>
            <w:tcW w:w="1563" w:type="dxa"/>
            <w:vAlign w:val="center"/>
          </w:tcPr>
          <w:p w14:paraId="7F022568" w14:textId="4D2EEA8D" w:rsidR="00873600" w:rsidRPr="005E65EC" w:rsidRDefault="00873600" w:rsidP="00873600">
            <w:r w:rsidRPr="005E65EC">
              <w:t>Ouagadougou</w:t>
            </w:r>
          </w:p>
        </w:tc>
        <w:tc>
          <w:tcPr>
            <w:tcW w:w="803" w:type="dxa"/>
            <w:vAlign w:val="center"/>
          </w:tcPr>
          <w:p w14:paraId="106212FA" w14:textId="1BE90E4C" w:rsidR="00873600" w:rsidRPr="005E65EC" w:rsidRDefault="00873600" w:rsidP="00873600">
            <w:r>
              <w:t>30</w:t>
            </w:r>
          </w:p>
        </w:tc>
        <w:tc>
          <w:tcPr>
            <w:tcW w:w="1310" w:type="dxa"/>
            <w:vAlign w:val="center"/>
          </w:tcPr>
          <w:p w14:paraId="1D7EAE9B" w14:textId="56D642BD" w:rsidR="00873600" w:rsidRDefault="00873600" w:rsidP="00873600">
            <w:r>
              <w:t>17/04/2022</w:t>
            </w:r>
          </w:p>
        </w:tc>
        <w:tc>
          <w:tcPr>
            <w:tcW w:w="1310" w:type="dxa"/>
            <w:vAlign w:val="center"/>
          </w:tcPr>
          <w:p w14:paraId="1FFD231D" w14:textId="74CB3149" w:rsidR="00873600" w:rsidRDefault="00873600" w:rsidP="00873600">
            <w:r>
              <w:t>16/04/2022</w:t>
            </w:r>
          </w:p>
        </w:tc>
      </w:tr>
      <w:tr w:rsidR="00873600" w:rsidRPr="005E65EC" w14:paraId="778C7B64" w14:textId="77777777" w:rsidTr="00710A03">
        <w:tc>
          <w:tcPr>
            <w:tcW w:w="2287" w:type="dxa"/>
            <w:vAlign w:val="center"/>
          </w:tcPr>
          <w:p w14:paraId="6A4F1EAC" w14:textId="77777777" w:rsidR="00873600" w:rsidRPr="00A725C5" w:rsidRDefault="00873600" w:rsidP="00873600">
            <w:pPr>
              <w:rPr>
                <w:lang w:val="fr-FR"/>
              </w:rPr>
            </w:pPr>
            <w:r w:rsidRPr="00A725C5">
              <w:rPr>
                <w:lang w:val="fr-FR"/>
              </w:rPr>
              <w:t>Elaboration des scripts de traitement et de tabulation des données</w:t>
            </w:r>
          </w:p>
        </w:tc>
        <w:tc>
          <w:tcPr>
            <w:tcW w:w="1687" w:type="dxa"/>
            <w:vAlign w:val="center"/>
          </w:tcPr>
          <w:p w14:paraId="7858AF15" w14:textId="77777777" w:rsidR="00873600" w:rsidRPr="005E65EC" w:rsidRDefault="00873600" w:rsidP="00873600">
            <w:proofErr w:type="spellStart"/>
            <w:r w:rsidRPr="005E65EC">
              <w:t>Responsable</w:t>
            </w:r>
            <w:proofErr w:type="spellEnd"/>
            <w:r w:rsidRPr="005E65EC">
              <w:t xml:space="preserve"> </w:t>
            </w:r>
            <w:proofErr w:type="spellStart"/>
            <w:r w:rsidRPr="005E65EC">
              <w:t>traitement</w:t>
            </w:r>
            <w:proofErr w:type="spellEnd"/>
          </w:p>
        </w:tc>
        <w:tc>
          <w:tcPr>
            <w:tcW w:w="1563" w:type="dxa"/>
            <w:vAlign w:val="center"/>
          </w:tcPr>
          <w:p w14:paraId="7D41A978" w14:textId="77777777" w:rsidR="00873600" w:rsidRPr="005E65EC" w:rsidRDefault="00873600" w:rsidP="00873600">
            <w:r w:rsidRPr="005E65EC">
              <w:t>Ouagadougou</w:t>
            </w:r>
          </w:p>
        </w:tc>
        <w:tc>
          <w:tcPr>
            <w:tcW w:w="803" w:type="dxa"/>
            <w:vAlign w:val="center"/>
          </w:tcPr>
          <w:p w14:paraId="5B0F4FB6" w14:textId="5DC18D0F" w:rsidR="00873600" w:rsidRPr="005E65EC" w:rsidRDefault="00873600" w:rsidP="00873600">
            <w:r>
              <w:t>10</w:t>
            </w:r>
          </w:p>
        </w:tc>
        <w:tc>
          <w:tcPr>
            <w:tcW w:w="1310" w:type="dxa"/>
            <w:vAlign w:val="center"/>
          </w:tcPr>
          <w:p w14:paraId="7571E157" w14:textId="6C5F8FB9" w:rsidR="00873600" w:rsidRPr="005E65EC" w:rsidRDefault="00873600" w:rsidP="00873600">
            <w:r>
              <w:t>16/04/2022</w:t>
            </w:r>
          </w:p>
        </w:tc>
        <w:tc>
          <w:tcPr>
            <w:tcW w:w="1310" w:type="dxa"/>
            <w:vAlign w:val="center"/>
          </w:tcPr>
          <w:p w14:paraId="2CDEB9D9" w14:textId="43A654A3" w:rsidR="00873600" w:rsidRPr="005E65EC" w:rsidRDefault="00873600" w:rsidP="00873600">
            <w:r>
              <w:t>26/04/2022</w:t>
            </w:r>
          </w:p>
        </w:tc>
      </w:tr>
      <w:tr w:rsidR="00873600" w:rsidRPr="005E65EC" w14:paraId="0398A9A7" w14:textId="77777777" w:rsidTr="00710A03">
        <w:tc>
          <w:tcPr>
            <w:tcW w:w="2287" w:type="dxa"/>
            <w:vAlign w:val="center"/>
          </w:tcPr>
          <w:p w14:paraId="6366A90E" w14:textId="77777777" w:rsidR="00873600" w:rsidRPr="00A725C5" w:rsidRDefault="00873600" w:rsidP="00873600">
            <w:pPr>
              <w:rPr>
                <w:lang w:val="fr-FR"/>
              </w:rPr>
            </w:pPr>
            <w:r w:rsidRPr="00A725C5">
              <w:rPr>
                <w:lang w:val="fr-FR"/>
              </w:rPr>
              <w:t>Rédaction du rapport d'analyse de l'enquête pilote</w:t>
            </w:r>
          </w:p>
        </w:tc>
        <w:tc>
          <w:tcPr>
            <w:tcW w:w="1687" w:type="dxa"/>
            <w:vAlign w:val="center"/>
          </w:tcPr>
          <w:p w14:paraId="7470767E" w14:textId="77777777" w:rsidR="00873600" w:rsidRPr="005E65EC" w:rsidRDefault="00873600" w:rsidP="00873600">
            <w:proofErr w:type="spellStart"/>
            <w:r w:rsidRPr="005E65EC">
              <w:t>Responsable</w:t>
            </w:r>
            <w:proofErr w:type="spellEnd"/>
            <w:r w:rsidRPr="005E65EC">
              <w:t xml:space="preserve"> </w:t>
            </w:r>
            <w:proofErr w:type="spellStart"/>
            <w:r w:rsidRPr="005E65EC">
              <w:t>analyse</w:t>
            </w:r>
            <w:proofErr w:type="spellEnd"/>
          </w:p>
        </w:tc>
        <w:tc>
          <w:tcPr>
            <w:tcW w:w="1563" w:type="dxa"/>
            <w:vAlign w:val="center"/>
          </w:tcPr>
          <w:p w14:paraId="197EBC02" w14:textId="77777777" w:rsidR="00873600" w:rsidRPr="005E65EC" w:rsidRDefault="00873600" w:rsidP="00873600">
            <w:r w:rsidRPr="005E65EC">
              <w:t>Ouagadougou</w:t>
            </w:r>
          </w:p>
        </w:tc>
        <w:tc>
          <w:tcPr>
            <w:tcW w:w="803" w:type="dxa"/>
            <w:vAlign w:val="center"/>
          </w:tcPr>
          <w:p w14:paraId="2DFF527F" w14:textId="184C2C67" w:rsidR="00873600" w:rsidRPr="005E65EC" w:rsidRDefault="00873600" w:rsidP="00873600">
            <w:r>
              <w:t>10</w:t>
            </w:r>
          </w:p>
        </w:tc>
        <w:tc>
          <w:tcPr>
            <w:tcW w:w="1310" w:type="dxa"/>
            <w:vAlign w:val="center"/>
          </w:tcPr>
          <w:p w14:paraId="370CADB3" w14:textId="7F4D7D18" w:rsidR="00873600" w:rsidRPr="005E65EC" w:rsidRDefault="00873600" w:rsidP="00873600">
            <w:r>
              <w:t>27/04/2022</w:t>
            </w:r>
          </w:p>
        </w:tc>
        <w:tc>
          <w:tcPr>
            <w:tcW w:w="1310" w:type="dxa"/>
            <w:vAlign w:val="center"/>
          </w:tcPr>
          <w:p w14:paraId="7C708484" w14:textId="2A5AEF18" w:rsidR="00873600" w:rsidRPr="005E65EC" w:rsidRDefault="00873600" w:rsidP="00873600">
            <w:r>
              <w:t>05/05/2022</w:t>
            </w:r>
          </w:p>
        </w:tc>
      </w:tr>
    </w:tbl>
    <w:p w14:paraId="12B11C26" w14:textId="77777777" w:rsidR="007A280D" w:rsidRPr="00EE0323" w:rsidRDefault="007A280D" w:rsidP="00EE0323">
      <w:pPr>
        <w:spacing w:line="360" w:lineRule="auto"/>
        <w:jc w:val="both"/>
        <w:rPr>
          <w:lang w:val="fr-CH"/>
        </w:rPr>
      </w:pPr>
    </w:p>
    <w:p w14:paraId="2F91A54A" w14:textId="77777777" w:rsidR="00EE0323" w:rsidRPr="007A280D" w:rsidRDefault="00EE0323" w:rsidP="007A280D">
      <w:pPr>
        <w:pStyle w:val="Titre2"/>
        <w:rPr>
          <w:rFonts w:ascii="Times New Roman" w:hAnsi="Times New Roman" w:cs="Times New Roman"/>
          <w:sz w:val="24"/>
          <w:szCs w:val="24"/>
          <w:lang w:val="fr-CH"/>
        </w:rPr>
      </w:pPr>
      <w:bookmarkStart w:id="24" w:name="_Toc94702342"/>
      <w:r w:rsidRPr="007A280D">
        <w:rPr>
          <w:rFonts w:ascii="Times New Roman" w:hAnsi="Times New Roman" w:cs="Times New Roman"/>
          <w:sz w:val="24"/>
          <w:szCs w:val="24"/>
          <w:lang w:val="fr-CH"/>
        </w:rPr>
        <w:t>X.2. Enquête de base</w:t>
      </w:r>
      <w:bookmarkEnd w:id="24"/>
    </w:p>
    <w:p w14:paraId="017EC64D" w14:textId="77777777" w:rsidR="007A280D" w:rsidRDefault="007A280D" w:rsidP="00EE0323">
      <w:pPr>
        <w:spacing w:line="360" w:lineRule="auto"/>
        <w:jc w:val="both"/>
        <w:rPr>
          <w:lang w:val="fr-CH"/>
        </w:rPr>
      </w:pPr>
    </w:p>
    <w:p w14:paraId="778A3736" w14:textId="77777777" w:rsidR="00EE0323" w:rsidRPr="00EE0323" w:rsidRDefault="00EE0323" w:rsidP="00EE0323">
      <w:pPr>
        <w:spacing w:line="360" w:lineRule="auto"/>
        <w:jc w:val="both"/>
        <w:rPr>
          <w:lang w:val="fr-CH"/>
        </w:rPr>
      </w:pPr>
      <w:r w:rsidRPr="00EE0323">
        <w:rPr>
          <w:lang w:val="fr-CH"/>
        </w:rPr>
        <w:t>L’enquête de base donne une situation de référence pour le calcul et l’appréciation de l’évolution des indicateurs. Elle sera réalisée trois semaines après l’enquête pilote et devra intégrer les amendements et observations faites après l’exécution de l’enquête pilote. Son périmètre englobe aussi bien les ménages de l’échantillon, l’emploi et le secteur informel.</w:t>
      </w:r>
    </w:p>
    <w:p w14:paraId="0C74F826" w14:textId="77777777" w:rsidR="00EE0323" w:rsidRPr="00EE0323" w:rsidRDefault="00EE0323" w:rsidP="00EE0323">
      <w:pPr>
        <w:spacing w:line="360" w:lineRule="auto"/>
        <w:jc w:val="both"/>
        <w:rPr>
          <w:lang w:val="fr-CH"/>
        </w:rPr>
      </w:pPr>
      <w:r w:rsidRPr="00EE0323">
        <w:rPr>
          <w:lang w:val="fr-CH"/>
        </w:rPr>
        <w:t xml:space="preserve">Deux équipes de terrain collecteront les données à l’aide de tablettes. La première équipe aura à sa charge la collecte du volet emploi et la deuxième s’occupera du volet secteur informel. Ces deux équipes seront placées sous la responsabilité d’un superviseur régional. </w:t>
      </w:r>
    </w:p>
    <w:p w14:paraId="7E608D9C" w14:textId="77777777" w:rsidR="00EE0323" w:rsidRPr="00EE0323" w:rsidRDefault="00EE0323" w:rsidP="00EE0323">
      <w:pPr>
        <w:spacing w:line="360" w:lineRule="auto"/>
        <w:jc w:val="both"/>
        <w:rPr>
          <w:lang w:val="fr-CH"/>
        </w:rPr>
      </w:pPr>
      <w:r w:rsidRPr="00EE0323">
        <w:rPr>
          <w:lang w:val="fr-CH"/>
        </w:rPr>
        <w:t>L’énumération des ménages sera effectuée par les deux équipes, toutefois, le contrôleur de la première équipe est chargé de recevoir les fiches d’énumération et d’effectuer le tirage de l’échantillon de ménages à enquêter. Il affectera ensuite les ménages tirés à ses enquêteurs en gardant trois ménages de remplacement.</w:t>
      </w:r>
    </w:p>
    <w:p w14:paraId="5925A8A2" w14:textId="01C78F91" w:rsidR="00EE0323" w:rsidRPr="00EE0323" w:rsidRDefault="003D0C4F" w:rsidP="00EE0323">
      <w:pPr>
        <w:spacing w:line="360" w:lineRule="auto"/>
        <w:jc w:val="both"/>
        <w:rPr>
          <w:lang w:val="fr-CH"/>
        </w:rPr>
      </w:pPr>
      <w:r>
        <w:rPr>
          <w:lang w:val="fr-CH"/>
        </w:rPr>
        <w:t xml:space="preserve">Concernant </w:t>
      </w:r>
      <w:r w:rsidR="002D35C8">
        <w:rPr>
          <w:lang w:val="fr-CH"/>
        </w:rPr>
        <w:t>l</w:t>
      </w:r>
      <w:r w:rsidR="00EE0323" w:rsidRPr="00EE0323">
        <w:rPr>
          <w:lang w:val="fr-CH"/>
        </w:rPr>
        <w:t>es effectifs</w:t>
      </w:r>
      <w:r w:rsidR="002D35C8">
        <w:rPr>
          <w:lang w:val="fr-CH"/>
        </w:rPr>
        <w:t>, il est prévu 36</w:t>
      </w:r>
      <w:r w:rsidR="00EE0323" w:rsidRPr="00EE0323">
        <w:rPr>
          <w:lang w:val="fr-CH"/>
        </w:rPr>
        <w:t xml:space="preserve"> contrôleurs et </w:t>
      </w:r>
      <w:r w:rsidR="002D35C8">
        <w:rPr>
          <w:lang w:val="fr-CH"/>
        </w:rPr>
        <w:t xml:space="preserve">108 </w:t>
      </w:r>
      <w:r w:rsidR="00EE0323" w:rsidRPr="00EE0323">
        <w:rPr>
          <w:lang w:val="fr-CH"/>
        </w:rPr>
        <w:t xml:space="preserve">enquêteurs </w:t>
      </w:r>
      <w:r w:rsidR="002D35C8">
        <w:rPr>
          <w:lang w:val="fr-CH"/>
        </w:rPr>
        <w:t xml:space="preserve">pour </w:t>
      </w:r>
      <w:r>
        <w:rPr>
          <w:lang w:val="fr-CH"/>
        </w:rPr>
        <w:t>le</w:t>
      </w:r>
      <w:r w:rsidR="00EE0323" w:rsidRPr="00EE0323">
        <w:rPr>
          <w:lang w:val="fr-CH"/>
        </w:rPr>
        <w:t xml:space="preserve"> volet « Emploi » </w:t>
      </w:r>
      <w:r>
        <w:rPr>
          <w:lang w:val="fr-CH"/>
        </w:rPr>
        <w:t xml:space="preserve">contre 18 contrôleurs et 54 enquêteurs </w:t>
      </w:r>
      <w:r w:rsidR="00EE0323" w:rsidRPr="00EE0323">
        <w:rPr>
          <w:lang w:val="fr-CH"/>
        </w:rPr>
        <w:t xml:space="preserve">pour celle du volet « Secteur informel ». </w:t>
      </w:r>
      <w:r w:rsidR="00F36E6A">
        <w:rPr>
          <w:lang w:val="fr-CH"/>
        </w:rPr>
        <w:t xml:space="preserve">Chaque équipe est composée de quatre (04) personnes dont le contrôleur. </w:t>
      </w:r>
      <w:r w:rsidR="00EE0323" w:rsidRPr="00EE0323">
        <w:rPr>
          <w:lang w:val="fr-CH"/>
        </w:rPr>
        <w:t xml:space="preserve">Les enquêteurs de l’équipe en charge du volet « Emploi » évolueront sur le terrain par grappe pour la collecte des données. </w:t>
      </w:r>
    </w:p>
    <w:p w14:paraId="14C33E93" w14:textId="5CE2B006" w:rsidR="00EE0323" w:rsidRPr="00EE0323" w:rsidRDefault="00EE0323" w:rsidP="00EE0323">
      <w:pPr>
        <w:spacing w:line="360" w:lineRule="auto"/>
        <w:jc w:val="both"/>
        <w:rPr>
          <w:lang w:val="fr-CH"/>
        </w:rPr>
      </w:pPr>
      <w:r w:rsidRPr="00EE0323">
        <w:rPr>
          <w:lang w:val="fr-CH"/>
        </w:rPr>
        <w:t>Les leçons tirées de l’Enquête régionale intégrée sur l’emploi et le secteur informel (ERI-ESI) montrent que la charge moyenne de travail d’un agent enquêteur est estimée entre 3 et 4 ménages enquêtés par jour. A</w:t>
      </w:r>
      <w:r w:rsidR="002A760A">
        <w:rPr>
          <w:lang w:val="fr-CH"/>
        </w:rPr>
        <w:t>insi</w:t>
      </w:r>
      <w:r w:rsidRPr="00EE0323">
        <w:rPr>
          <w:lang w:val="fr-CH"/>
        </w:rPr>
        <w:t xml:space="preserve">, une équipe de trois enquêteurs placés sous un contrôleur, peut passer 2 à 3 jours dans une grappe pour collecter des données auprès de 12 à 18 ménages. </w:t>
      </w:r>
    </w:p>
    <w:p w14:paraId="21443A36" w14:textId="77777777" w:rsidR="00EE0323" w:rsidRPr="00EE0323" w:rsidRDefault="00EE0323" w:rsidP="00EE0323">
      <w:pPr>
        <w:spacing w:line="360" w:lineRule="auto"/>
        <w:jc w:val="both"/>
        <w:rPr>
          <w:lang w:val="fr-CH"/>
        </w:rPr>
      </w:pPr>
      <w:r w:rsidRPr="00EE0323">
        <w:rPr>
          <w:lang w:val="fr-CH"/>
        </w:rPr>
        <w:t xml:space="preserve">Les enquêteurs devront transmettre régulièrement les questionnaires remplis à leur contrôleur qui vérifiera l’exhaustivité, la cohérence et la vraisemblance des informations collectées par les agents. </w:t>
      </w:r>
    </w:p>
    <w:p w14:paraId="5179F4EB" w14:textId="77777777" w:rsidR="00EE0323" w:rsidRPr="00EE0323" w:rsidRDefault="00EE0323" w:rsidP="00EE0323">
      <w:pPr>
        <w:spacing w:line="360" w:lineRule="auto"/>
        <w:jc w:val="both"/>
        <w:rPr>
          <w:lang w:val="fr-CH"/>
        </w:rPr>
      </w:pPr>
      <w:r w:rsidRPr="00EE0323">
        <w:rPr>
          <w:lang w:val="fr-CH"/>
        </w:rPr>
        <w:t xml:space="preserve">Lorsque les questionnaires reçus sont jugés satisfaisants ou complets, le contrôleur du volet « emploi » devra compiler les questionnaires reçus et exécuter un programme de listage des identifiants des chefs d’unités de production informelles et d’autres informations à charger sur </w:t>
      </w:r>
      <w:r w:rsidRPr="00EE0323">
        <w:rPr>
          <w:lang w:val="fr-CH"/>
        </w:rPr>
        <w:lastRenderedPageBreak/>
        <w:t xml:space="preserve">les questionnaires du volet secteur informel. Il distribue par la suite les questionnaires du secteur informel aux contrôleurs de ce volet, qui à leur tour, les répartiront à ses agents enquêteurs. </w:t>
      </w:r>
    </w:p>
    <w:p w14:paraId="4EB5CA44" w14:textId="77777777" w:rsidR="00EE0323" w:rsidRPr="00EE0323" w:rsidRDefault="00EE0323" w:rsidP="00EE0323">
      <w:pPr>
        <w:spacing w:line="360" w:lineRule="auto"/>
        <w:jc w:val="both"/>
        <w:rPr>
          <w:lang w:val="fr-CH"/>
        </w:rPr>
      </w:pPr>
      <w:r w:rsidRPr="00EE0323">
        <w:rPr>
          <w:lang w:val="fr-CH"/>
        </w:rPr>
        <w:t>Chaque contrôleur devra transmettre au fur et à mesure, les questionnaires complets ou jugés satisfaisant des grappes déjà enquêtées au superviseur régional</w:t>
      </w:r>
    </w:p>
    <w:p w14:paraId="2F1D65F3" w14:textId="77777777" w:rsidR="00EE0323" w:rsidRPr="00EE0323" w:rsidRDefault="00EE0323" w:rsidP="00EE0323">
      <w:pPr>
        <w:spacing w:line="360" w:lineRule="auto"/>
        <w:jc w:val="both"/>
        <w:rPr>
          <w:lang w:val="fr-CH"/>
        </w:rPr>
      </w:pPr>
      <w:r w:rsidRPr="00EE0323">
        <w:rPr>
          <w:lang w:val="fr-CH"/>
        </w:rPr>
        <w:t>Le schéma ci-après est un résumé de l’organisation de la collecte des données.</w:t>
      </w:r>
    </w:p>
    <w:p w14:paraId="16E26079" w14:textId="77777777" w:rsidR="00EE0323" w:rsidRPr="00EE0323" w:rsidRDefault="00EE0323" w:rsidP="00EE0323">
      <w:pPr>
        <w:spacing w:line="360" w:lineRule="auto"/>
        <w:jc w:val="both"/>
        <w:rPr>
          <w:lang w:val="fr-CH"/>
        </w:rPr>
      </w:pPr>
    </w:p>
    <w:p w14:paraId="059BD0B6" w14:textId="77777777" w:rsidR="006B4074" w:rsidRPr="005E65EC" w:rsidRDefault="006B4074" w:rsidP="006B4074">
      <w:pPr>
        <w:pStyle w:val="Lgende"/>
        <w:rPr>
          <w:rFonts w:ascii="Times New Roman" w:hAnsi="Times New Roman" w:cs="Times New Roman"/>
          <w:b/>
          <w:sz w:val="24"/>
          <w:szCs w:val="24"/>
        </w:rPr>
      </w:pPr>
      <w:r w:rsidRPr="005E65EC">
        <w:rPr>
          <w:rFonts w:ascii="Times New Roman" w:hAnsi="Times New Roman" w:cs="Times New Roman"/>
          <w:b/>
          <w:noProof/>
          <w:sz w:val="24"/>
          <w:szCs w:val="24"/>
          <w:lang w:eastAsia="fr-FR"/>
        </w:rPr>
        <mc:AlternateContent>
          <mc:Choice Requires="wpg">
            <w:drawing>
              <wp:anchor distT="0" distB="0" distL="114300" distR="114300" simplePos="0" relativeHeight="251659264" behindDoc="0" locked="0" layoutInCell="1" allowOverlap="1" wp14:anchorId="63EA5F4F" wp14:editId="315746B9">
                <wp:simplePos x="0" y="0"/>
                <wp:positionH relativeFrom="column">
                  <wp:posOffset>-199151</wp:posOffset>
                </wp:positionH>
                <wp:positionV relativeFrom="paragraph">
                  <wp:posOffset>350726</wp:posOffset>
                </wp:positionV>
                <wp:extent cx="5546725" cy="3328670"/>
                <wp:effectExtent l="0" t="0" r="34925" b="24130"/>
                <wp:wrapNone/>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46725" cy="3328670"/>
                          <a:chOff x="1249" y="6881"/>
                          <a:chExt cx="8735" cy="5242"/>
                        </a:xfrm>
                      </wpg:grpSpPr>
                      <wpg:grpSp>
                        <wpg:cNvPr id="84" name="Group 84"/>
                        <wpg:cNvGrpSpPr>
                          <a:grpSpLocks/>
                        </wpg:cNvGrpSpPr>
                        <wpg:grpSpPr bwMode="auto">
                          <a:xfrm>
                            <a:off x="1249" y="8096"/>
                            <a:ext cx="8735" cy="3814"/>
                            <a:chOff x="1249" y="8096"/>
                            <a:chExt cx="8735" cy="3814"/>
                          </a:xfrm>
                        </wpg:grpSpPr>
                        <wpg:grpSp>
                          <wpg:cNvPr id="85" name="Group 85"/>
                          <wpg:cNvGrpSpPr>
                            <a:grpSpLocks/>
                          </wpg:cNvGrpSpPr>
                          <wpg:grpSpPr bwMode="auto">
                            <a:xfrm>
                              <a:off x="1249" y="8096"/>
                              <a:ext cx="3451" cy="3814"/>
                              <a:chOff x="1249" y="8096"/>
                              <a:chExt cx="3451" cy="3814"/>
                            </a:xfrm>
                          </wpg:grpSpPr>
                          <wps:wsp>
                            <wps:cNvPr id="86" name="AutoShape 86"/>
                            <wps:cNvCnPr>
                              <a:cxnSpLocks noChangeShapeType="1"/>
                            </wps:cNvCnPr>
                            <wps:spPr bwMode="auto">
                              <a:xfrm>
                                <a:off x="2987" y="8096"/>
                                <a:ext cx="1275" cy="0"/>
                              </a:xfrm>
                              <a:prstGeom prst="straightConnector1">
                                <a:avLst/>
                              </a:prstGeom>
                              <a:ln>
                                <a:headEnd/>
                                <a:tailEnd/>
                              </a:ln>
                            </wps:spPr>
                            <wps:style>
                              <a:lnRef idx="2">
                                <a:schemeClr val="accent6"/>
                              </a:lnRef>
                              <a:fillRef idx="0">
                                <a:schemeClr val="accent6"/>
                              </a:fillRef>
                              <a:effectRef idx="1">
                                <a:schemeClr val="accent6"/>
                              </a:effectRef>
                              <a:fontRef idx="minor">
                                <a:schemeClr val="tx1"/>
                              </a:fontRef>
                            </wps:style>
                            <wps:bodyPr/>
                          </wps:wsp>
                          <wps:wsp>
                            <wps:cNvPr id="87" name="AutoShape 87"/>
                            <wps:cNvCnPr>
                              <a:cxnSpLocks noChangeShapeType="1"/>
                            </wps:cNvCnPr>
                            <wps:spPr bwMode="auto">
                              <a:xfrm>
                                <a:off x="2987" y="8096"/>
                                <a:ext cx="0" cy="2419"/>
                              </a:xfrm>
                              <a:prstGeom prst="straightConnector1">
                                <a:avLst/>
                              </a:prstGeom>
                              <a:ln>
                                <a:headEnd/>
                                <a:tailEnd type="triangle" w="med" len="med"/>
                              </a:ln>
                            </wps:spPr>
                            <wps:style>
                              <a:lnRef idx="2">
                                <a:schemeClr val="accent6"/>
                              </a:lnRef>
                              <a:fillRef idx="0">
                                <a:schemeClr val="accent6"/>
                              </a:fillRef>
                              <a:effectRef idx="1">
                                <a:schemeClr val="accent6"/>
                              </a:effectRef>
                              <a:fontRef idx="minor">
                                <a:schemeClr val="tx1"/>
                              </a:fontRef>
                            </wps:style>
                            <wps:bodyPr/>
                          </wps:wsp>
                          <wps:wsp>
                            <wps:cNvPr id="88" name="AutoShape 88"/>
                            <wps:cNvCnPr>
                              <a:cxnSpLocks noChangeShapeType="1"/>
                            </wps:cNvCnPr>
                            <wps:spPr bwMode="auto">
                              <a:xfrm flipV="1">
                                <a:off x="3392" y="8289"/>
                                <a:ext cx="0" cy="2192"/>
                              </a:xfrm>
                              <a:prstGeom prst="straightConnector1">
                                <a:avLst/>
                              </a:prstGeom>
                              <a:ln>
                                <a:headEnd/>
                                <a:tailEnd/>
                              </a:ln>
                            </wps:spPr>
                            <wps:style>
                              <a:lnRef idx="2">
                                <a:schemeClr val="accent6"/>
                              </a:lnRef>
                              <a:fillRef idx="0">
                                <a:schemeClr val="accent6"/>
                              </a:fillRef>
                              <a:effectRef idx="1">
                                <a:schemeClr val="accent6"/>
                              </a:effectRef>
                              <a:fontRef idx="minor">
                                <a:schemeClr val="tx1"/>
                              </a:fontRef>
                            </wps:style>
                            <wps:bodyPr/>
                          </wps:wsp>
                          <wps:wsp>
                            <wps:cNvPr id="89" name="AutoShape 89"/>
                            <wps:cNvCnPr>
                              <a:cxnSpLocks noChangeShapeType="1"/>
                            </wps:cNvCnPr>
                            <wps:spPr bwMode="auto">
                              <a:xfrm>
                                <a:off x="3391" y="8289"/>
                                <a:ext cx="783" cy="1"/>
                              </a:xfrm>
                              <a:prstGeom prst="straightConnector1">
                                <a:avLst/>
                              </a:prstGeom>
                              <a:ln>
                                <a:headEnd/>
                                <a:tailEnd type="triangle" w="med" len="med"/>
                              </a:ln>
                            </wps:spPr>
                            <wps:style>
                              <a:lnRef idx="2">
                                <a:schemeClr val="accent6"/>
                              </a:lnRef>
                              <a:fillRef idx="0">
                                <a:schemeClr val="accent6"/>
                              </a:fillRef>
                              <a:effectRef idx="1">
                                <a:schemeClr val="accent6"/>
                              </a:effectRef>
                              <a:fontRef idx="minor">
                                <a:schemeClr val="tx1"/>
                              </a:fontRef>
                            </wps:style>
                            <wps:bodyPr/>
                          </wps:wsp>
                          <wps:wsp>
                            <wps:cNvPr id="90" name="AutoShape 90"/>
                            <wps:cNvCnPr>
                              <a:cxnSpLocks noChangeShapeType="1"/>
                            </wps:cNvCnPr>
                            <wps:spPr bwMode="auto">
                              <a:xfrm>
                                <a:off x="4174" y="11910"/>
                                <a:ext cx="526" cy="0"/>
                              </a:xfrm>
                              <a:prstGeom prst="straightConnector1">
                                <a:avLst/>
                              </a:prstGeom>
                              <a:ln>
                                <a:headEnd/>
                                <a:tailEnd/>
                              </a:ln>
                            </wps:spPr>
                            <wps:style>
                              <a:lnRef idx="2">
                                <a:schemeClr val="accent6"/>
                              </a:lnRef>
                              <a:fillRef idx="0">
                                <a:schemeClr val="accent6"/>
                              </a:fillRef>
                              <a:effectRef idx="1">
                                <a:schemeClr val="accent6"/>
                              </a:effectRef>
                              <a:fontRef idx="minor">
                                <a:schemeClr val="tx1"/>
                              </a:fontRef>
                            </wps:style>
                            <wps:bodyPr/>
                          </wps:wsp>
                          <wps:wsp>
                            <wps:cNvPr id="91" name="AutoShape 91"/>
                            <wps:cNvCnPr>
                              <a:cxnSpLocks noChangeShapeType="1"/>
                            </wps:cNvCnPr>
                            <wps:spPr bwMode="auto">
                              <a:xfrm>
                                <a:off x="4700" y="10949"/>
                                <a:ext cx="0" cy="961"/>
                              </a:xfrm>
                              <a:prstGeom prst="straightConnector1">
                                <a:avLst/>
                              </a:prstGeom>
                              <a:ln>
                                <a:headEnd/>
                                <a:tailEnd/>
                              </a:ln>
                            </wps:spPr>
                            <wps:style>
                              <a:lnRef idx="2">
                                <a:schemeClr val="accent6"/>
                              </a:lnRef>
                              <a:fillRef idx="0">
                                <a:schemeClr val="accent6"/>
                              </a:fillRef>
                              <a:effectRef idx="1">
                                <a:schemeClr val="accent6"/>
                              </a:effectRef>
                              <a:fontRef idx="minor">
                                <a:schemeClr val="tx1"/>
                              </a:fontRef>
                            </wps:style>
                            <wps:bodyPr/>
                          </wps:wsp>
                          <wps:wsp>
                            <wps:cNvPr id="92" name="AutoShape 92"/>
                            <wps:cNvCnPr>
                              <a:cxnSpLocks noChangeShapeType="1"/>
                            </wps:cNvCnPr>
                            <wps:spPr bwMode="auto">
                              <a:xfrm flipH="1">
                                <a:off x="4174" y="10949"/>
                                <a:ext cx="526" cy="0"/>
                              </a:xfrm>
                              <a:prstGeom prst="straightConnector1">
                                <a:avLst/>
                              </a:prstGeom>
                              <a:ln>
                                <a:headEnd/>
                                <a:tailEnd type="triangle" w="med" len="med"/>
                              </a:ln>
                            </wps:spPr>
                            <wps:style>
                              <a:lnRef idx="2">
                                <a:schemeClr val="accent6"/>
                              </a:lnRef>
                              <a:fillRef idx="0">
                                <a:schemeClr val="accent6"/>
                              </a:fillRef>
                              <a:effectRef idx="1">
                                <a:schemeClr val="accent6"/>
                              </a:effectRef>
                              <a:fontRef idx="minor">
                                <a:schemeClr val="tx1"/>
                              </a:fontRef>
                            </wps:style>
                            <wps:bodyPr/>
                          </wps:wsp>
                          <wps:wsp>
                            <wps:cNvPr id="93" name="AutoShape 93"/>
                            <wps:cNvCnPr>
                              <a:cxnSpLocks noChangeShapeType="1"/>
                            </wps:cNvCnPr>
                            <wps:spPr bwMode="auto">
                              <a:xfrm flipH="1">
                                <a:off x="1249" y="10949"/>
                                <a:ext cx="554" cy="0"/>
                              </a:xfrm>
                              <a:prstGeom prst="straightConnector1">
                                <a:avLst/>
                              </a:prstGeom>
                              <a:ln>
                                <a:headEnd/>
                                <a:tailEnd/>
                              </a:ln>
                            </wps:spPr>
                            <wps:style>
                              <a:lnRef idx="2">
                                <a:schemeClr val="accent6"/>
                              </a:lnRef>
                              <a:fillRef idx="0">
                                <a:schemeClr val="accent6"/>
                              </a:fillRef>
                              <a:effectRef idx="1">
                                <a:schemeClr val="accent6"/>
                              </a:effectRef>
                              <a:fontRef idx="minor">
                                <a:schemeClr val="tx1"/>
                              </a:fontRef>
                            </wps:style>
                            <wps:bodyPr/>
                          </wps:wsp>
                          <wps:wsp>
                            <wps:cNvPr id="94" name="AutoShape 94"/>
                            <wps:cNvCnPr>
                              <a:cxnSpLocks noChangeShapeType="1"/>
                            </wps:cNvCnPr>
                            <wps:spPr bwMode="auto">
                              <a:xfrm>
                                <a:off x="1249" y="10924"/>
                                <a:ext cx="0" cy="960"/>
                              </a:xfrm>
                              <a:prstGeom prst="straightConnector1">
                                <a:avLst/>
                              </a:prstGeom>
                              <a:ln>
                                <a:headEnd/>
                                <a:tailEnd/>
                              </a:ln>
                            </wps:spPr>
                            <wps:style>
                              <a:lnRef idx="2">
                                <a:schemeClr val="accent6"/>
                              </a:lnRef>
                              <a:fillRef idx="0">
                                <a:schemeClr val="accent6"/>
                              </a:fillRef>
                              <a:effectRef idx="1">
                                <a:schemeClr val="accent6"/>
                              </a:effectRef>
                              <a:fontRef idx="minor">
                                <a:schemeClr val="tx1"/>
                              </a:fontRef>
                            </wps:style>
                            <wps:bodyPr/>
                          </wps:wsp>
                          <wps:wsp>
                            <wps:cNvPr id="95" name="AutoShape 95"/>
                            <wps:cNvCnPr>
                              <a:cxnSpLocks noChangeShapeType="1"/>
                            </wps:cNvCnPr>
                            <wps:spPr bwMode="auto">
                              <a:xfrm>
                                <a:off x="1249" y="11909"/>
                                <a:ext cx="554" cy="1"/>
                              </a:xfrm>
                              <a:prstGeom prst="straightConnector1">
                                <a:avLst/>
                              </a:prstGeom>
                              <a:ln>
                                <a:headEnd/>
                                <a:tailEnd type="triangle" w="med" len="med"/>
                              </a:ln>
                            </wps:spPr>
                            <wps:style>
                              <a:lnRef idx="2">
                                <a:schemeClr val="accent6"/>
                              </a:lnRef>
                              <a:fillRef idx="0">
                                <a:schemeClr val="accent6"/>
                              </a:fillRef>
                              <a:effectRef idx="1">
                                <a:schemeClr val="accent6"/>
                              </a:effectRef>
                              <a:fontRef idx="minor">
                                <a:schemeClr val="tx1"/>
                              </a:fontRef>
                            </wps:style>
                            <wps:bodyPr/>
                          </wps:wsp>
                        </wpg:grpSp>
                        <wpg:grpSp>
                          <wpg:cNvPr id="96" name="Group 96"/>
                          <wpg:cNvGrpSpPr>
                            <a:grpSpLocks/>
                          </wpg:cNvGrpSpPr>
                          <wpg:grpSpPr bwMode="auto">
                            <a:xfrm>
                              <a:off x="4232" y="10681"/>
                              <a:ext cx="5752" cy="1229"/>
                              <a:chOff x="4232" y="10681"/>
                              <a:chExt cx="5752" cy="1229"/>
                            </a:xfrm>
                          </wpg:grpSpPr>
                          <wps:wsp>
                            <wps:cNvPr id="99" name="AutoShape 99"/>
                            <wps:cNvCnPr>
                              <a:cxnSpLocks noChangeShapeType="1"/>
                            </wps:cNvCnPr>
                            <wps:spPr bwMode="auto">
                              <a:xfrm flipH="1">
                                <a:off x="6533" y="11884"/>
                                <a:ext cx="554" cy="0"/>
                              </a:xfrm>
                              <a:prstGeom prst="straightConnector1">
                                <a:avLst/>
                              </a:prstGeom>
                              <a:ln>
                                <a:headEnd/>
                                <a:tailEnd/>
                              </a:ln>
                            </wps:spPr>
                            <wps:style>
                              <a:lnRef idx="2">
                                <a:schemeClr val="accent1"/>
                              </a:lnRef>
                              <a:fillRef idx="0">
                                <a:schemeClr val="accent1"/>
                              </a:fillRef>
                              <a:effectRef idx="1">
                                <a:schemeClr val="accent1"/>
                              </a:effectRef>
                              <a:fontRef idx="minor">
                                <a:schemeClr val="tx1"/>
                              </a:fontRef>
                            </wps:style>
                            <wps:bodyPr/>
                          </wps:wsp>
                          <wps:wsp>
                            <wps:cNvPr id="100" name="AutoShape 100"/>
                            <wps:cNvCnPr>
                              <a:cxnSpLocks noChangeShapeType="1"/>
                            </wps:cNvCnPr>
                            <wps:spPr bwMode="auto">
                              <a:xfrm>
                                <a:off x="6533" y="10950"/>
                                <a:ext cx="0" cy="960"/>
                              </a:xfrm>
                              <a:prstGeom prst="straightConnector1">
                                <a:avLst/>
                              </a:prstGeom>
                              <a:ln>
                                <a:headEnd/>
                                <a:tailEnd/>
                              </a:ln>
                            </wps:spPr>
                            <wps:style>
                              <a:lnRef idx="2">
                                <a:schemeClr val="accent1"/>
                              </a:lnRef>
                              <a:fillRef idx="0">
                                <a:schemeClr val="accent1"/>
                              </a:fillRef>
                              <a:effectRef idx="1">
                                <a:schemeClr val="accent1"/>
                              </a:effectRef>
                              <a:fontRef idx="minor">
                                <a:schemeClr val="tx1"/>
                              </a:fontRef>
                            </wps:style>
                            <wps:bodyPr/>
                          </wps:wsp>
                          <wps:wsp>
                            <wps:cNvPr id="101" name="AutoShape 101"/>
                            <wps:cNvCnPr>
                              <a:cxnSpLocks noChangeShapeType="1"/>
                            </wps:cNvCnPr>
                            <wps:spPr bwMode="auto">
                              <a:xfrm>
                                <a:off x="6533" y="10950"/>
                                <a:ext cx="554" cy="1"/>
                              </a:xfrm>
                              <a:prstGeom prst="straightConnector1">
                                <a:avLst/>
                              </a:prstGeom>
                              <a:ln>
                                <a:headEnd/>
                                <a:tailEnd type="triangle" w="med" len="med"/>
                              </a:ln>
                            </wps:spPr>
                            <wps:style>
                              <a:lnRef idx="2">
                                <a:schemeClr val="accent1"/>
                              </a:lnRef>
                              <a:fillRef idx="0">
                                <a:schemeClr val="accent1"/>
                              </a:fillRef>
                              <a:effectRef idx="1">
                                <a:schemeClr val="accent1"/>
                              </a:effectRef>
                              <a:fontRef idx="minor">
                                <a:schemeClr val="tx1"/>
                              </a:fontRef>
                            </wps:style>
                            <wps:bodyPr/>
                          </wps:wsp>
                          <wps:wsp>
                            <wps:cNvPr id="102" name="AutoShape 102"/>
                            <wps:cNvCnPr>
                              <a:cxnSpLocks noChangeShapeType="1"/>
                            </wps:cNvCnPr>
                            <wps:spPr bwMode="auto">
                              <a:xfrm>
                                <a:off x="9458" y="10949"/>
                                <a:ext cx="526" cy="0"/>
                              </a:xfrm>
                              <a:prstGeom prst="straightConnector1">
                                <a:avLst/>
                              </a:prstGeom>
                              <a:ln>
                                <a:headEnd/>
                                <a:tailEnd/>
                              </a:ln>
                            </wps:spPr>
                            <wps:style>
                              <a:lnRef idx="2">
                                <a:schemeClr val="accent1"/>
                              </a:lnRef>
                              <a:fillRef idx="0">
                                <a:schemeClr val="accent1"/>
                              </a:fillRef>
                              <a:effectRef idx="1">
                                <a:schemeClr val="accent1"/>
                              </a:effectRef>
                              <a:fontRef idx="minor">
                                <a:schemeClr val="tx1"/>
                              </a:fontRef>
                            </wps:style>
                            <wps:bodyPr/>
                          </wps:wsp>
                          <wps:wsp>
                            <wps:cNvPr id="103" name="AutoShape 103"/>
                            <wps:cNvCnPr>
                              <a:cxnSpLocks noChangeShapeType="1"/>
                            </wps:cNvCnPr>
                            <wps:spPr bwMode="auto">
                              <a:xfrm>
                                <a:off x="9984" y="10948"/>
                                <a:ext cx="0" cy="961"/>
                              </a:xfrm>
                              <a:prstGeom prst="straightConnector1">
                                <a:avLst/>
                              </a:prstGeom>
                              <a:ln>
                                <a:headEnd/>
                                <a:tailEnd/>
                              </a:ln>
                            </wps:spPr>
                            <wps:style>
                              <a:lnRef idx="2">
                                <a:schemeClr val="accent1"/>
                              </a:lnRef>
                              <a:fillRef idx="0">
                                <a:schemeClr val="accent1"/>
                              </a:fillRef>
                              <a:effectRef idx="1">
                                <a:schemeClr val="accent1"/>
                              </a:effectRef>
                              <a:fontRef idx="minor">
                                <a:schemeClr val="tx1"/>
                              </a:fontRef>
                            </wps:style>
                            <wps:bodyPr/>
                          </wps:wsp>
                          <wps:wsp>
                            <wps:cNvPr id="104" name="AutoShape 104"/>
                            <wps:cNvCnPr>
                              <a:cxnSpLocks noChangeShapeType="1"/>
                            </wps:cNvCnPr>
                            <wps:spPr bwMode="auto">
                              <a:xfrm flipH="1">
                                <a:off x="9391" y="11884"/>
                                <a:ext cx="593" cy="2"/>
                              </a:xfrm>
                              <a:prstGeom prst="straightConnector1">
                                <a:avLst/>
                              </a:prstGeom>
                              <a:ln>
                                <a:headEnd/>
                                <a:tailEnd type="triangle" w="med" len="med"/>
                              </a:ln>
                            </wps:spPr>
                            <wps:style>
                              <a:lnRef idx="2">
                                <a:schemeClr val="accent1"/>
                              </a:lnRef>
                              <a:fillRef idx="0">
                                <a:schemeClr val="accent1"/>
                              </a:fillRef>
                              <a:effectRef idx="1">
                                <a:schemeClr val="accent1"/>
                              </a:effectRef>
                              <a:fontRef idx="minor">
                                <a:schemeClr val="tx1"/>
                              </a:fontRef>
                            </wps:style>
                            <wps:bodyPr/>
                          </wps:wsp>
                          <wps:wsp>
                            <wps:cNvPr id="107" name="AutoShape 107"/>
                            <wps:cNvCnPr>
                              <a:cxnSpLocks noChangeShapeType="1"/>
                            </wps:cNvCnPr>
                            <wps:spPr bwMode="auto">
                              <a:xfrm>
                                <a:off x="4232" y="10681"/>
                                <a:ext cx="2855" cy="0"/>
                              </a:xfrm>
                              <a:prstGeom prst="straightConnector1">
                                <a:avLst/>
                              </a:prstGeom>
                              <a:ln>
                                <a:headEnd/>
                                <a:tailEnd type="triangle" w="med" len="med"/>
                              </a:ln>
                            </wps:spPr>
                            <wps:style>
                              <a:lnRef idx="3">
                                <a:schemeClr val="accent2"/>
                              </a:lnRef>
                              <a:fillRef idx="0">
                                <a:schemeClr val="accent2"/>
                              </a:fillRef>
                              <a:effectRef idx="2">
                                <a:schemeClr val="accent2"/>
                              </a:effectRef>
                              <a:fontRef idx="minor">
                                <a:schemeClr val="tx1"/>
                              </a:fontRef>
                            </wps:style>
                            <wps:bodyPr/>
                          </wps:wsp>
                        </wpg:grpSp>
                      </wpg:grpSp>
                      <wpg:grpSp>
                        <wpg:cNvPr id="108" name="Group 108"/>
                        <wpg:cNvGrpSpPr>
                          <a:grpSpLocks/>
                        </wpg:cNvGrpSpPr>
                        <wpg:grpSpPr bwMode="auto">
                          <a:xfrm>
                            <a:off x="1339" y="6881"/>
                            <a:ext cx="8645" cy="5242"/>
                            <a:chOff x="1339" y="6881"/>
                            <a:chExt cx="8645" cy="5242"/>
                          </a:xfrm>
                        </wpg:grpSpPr>
                        <wps:wsp>
                          <wps:cNvPr id="109" name="AutoShape 109"/>
                          <wps:cNvSpPr>
                            <a:spLocks noChangeArrowheads="1"/>
                          </wps:cNvSpPr>
                          <wps:spPr bwMode="auto">
                            <a:xfrm>
                              <a:off x="1723" y="6906"/>
                              <a:ext cx="2068" cy="860"/>
                            </a:xfrm>
                            <a:prstGeom prst="roundRect">
                              <a:avLst>
                                <a:gd name="adj" fmla="val 16667"/>
                              </a:avLst>
                            </a:prstGeom>
                            <a:solidFill>
                              <a:schemeClr val="accent6">
                                <a:lumMod val="40000"/>
                                <a:lumOff val="60000"/>
                              </a:schemeClr>
                            </a:solidFill>
                            <a:ln w="9525">
                              <a:solidFill>
                                <a:srgbClr val="000000"/>
                              </a:solidFill>
                              <a:round/>
                              <a:headEnd/>
                              <a:tailEnd/>
                            </a:ln>
                          </wps:spPr>
                          <wps:txbx>
                            <w:txbxContent>
                              <w:p w14:paraId="0C2E2241" w14:textId="77777777" w:rsidR="00004F2C" w:rsidRPr="00140354" w:rsidRDefault="00004F2C" w:rsidP="006B4074">
                                <w:pPr>
                                  <w:jc w:val="center"/>
                                  <w:rPr>
                                    <w:b/>
                                  </w:rPr>
                                </w:pPr>
                                <w:r w:rsidRPr="00140354">
                                  <w:rPr>
                                    <w:b/>
                                  </w:rPr>
                                  <w:t xml:space="preserve">Volet </w:t>
                                </w:r>
                                <w:proofErr w:type="spellStart"/>
                                <w:r w:rsidRPr="00140354">
                                  <w:rPr>
                                    <w:b/>
                                  </w:rPr>
                                  <w:t>Emploi</w:t>
                                </w:r>
                                <w:proofErr w:type="spellEnd"/>
                              </w:p>
                            </w:txbxContent>
                          </wps:txbx>
                          <wps:bodyPr rot="0" vert="horz" wrap="square" lIns="91440" tIns="45720" rIns="91440" bIns="45720" anchor="t" anchorCtr="0" upright="1">
                            <a:noAutofit/>
                          </wps:bodyPr>
                        </wps:wsp>
                        <wps:wsp>
                          <wps:cNvPr id="110" name="AutoShape 110"/>
                          <wps:cNvSpPr>
                            <a:spLocks noChangeArrowheads="1"/>
                          </wps:cNvSpPr>
                          <wps:spPr bwMode="auto">
                            <a:xfrm>
                              <a:off x="7381" y="6881"/>
                              <a:ext cx="2152" cy="885"/>
                            </a:xfrm>
                            <a:prstGeom prst="roundRect">
                              <a:avLst>
                                <a:gd name="adj" fmla="val 16667"/>
                              </a:avLst>
                            </a:prstGeom>
                            <a:solidFill>
                              <a:schemeClr val="accent1">
                                <a:lumMod val="40000"/>
                                <a:lumOff val="60000"/>
                              </a:schemeClr>
                            </a:solidFill>
                            <a:ln w="9525">
                              <a:solidFill>
                                <a:srgbClr val="000000"/>
                              </a:solidFill>
                              <a:round/>
                              <a:headEnd/>
                              <a:tailEnd/>
                            </a:ln>
                          </wps:spPr>
                          <wps:txbx>
                            <w:txbxContent>
                              <w:p w14:paraId="477A9E8F" w14:textId="77777777" w:rsidR="00004F2C" w:rsidRPr="00140354" w:rsidRDefault="00004F2C" w:rsidP="006B4074">
                                <w:pPr>
                                  <w:jc w:val="center"/>
                                  <w:rPr>
                                    <w:b/>
                                  </w:rPr>
                                </w:pPr>
                                <w:r w:rsidRPr="00140354">
                                  <w:rPr>
                                    <w:b/>
                                  </w:rPr>
                                  <w:t xml:space="preserve">Volet </w:t>
                                </w:r>
                                <w:proofErr w:type="spellStart"/>
                                <w:r w:rsidRPr="00140354">
                                  <w:rPr>
                                    <w:b/>
                                  </w:rPr>
                                  <w:t>Secteur</w:t>
                                </w:r>
                                <w:proofErr w:type="spellEnd"/>
                                <w:r w:rsidRPr="00140354">
                                  <w:rPr>
                                    <w:b/>
                                  </w:rPr>
                                  <w:t xml:space="preserve"> </w:t>
                                </w:r>
                                <w:proofErr w:type="spellStart"/>
                                <w:r w:rsidRPr="00140354">
                                  <w:rPr>
                                    <w:b/>
                                  </w:rPr>
                                  <w:t>informel</w:t>
                                </w:r>
                                <w:proofErr w:type="spellEnd"/>
                              </w:p>
                            </w:txbxContent>
                          </wps:txbx>
                          <wps:bodyPr rot="0" vert="horz" wrap="square" lIns="91440" tIns="45720" rIns="91440" bIns="45720" anchor="t" anchorCtr="0" upright="1">
                            <a:noAutofit/>
                          </wps:bodyPr>
                        </wps:wsp>
                        <wps:wsp>
                          <wps:cNvPr id="112" name="Rectangle 112"/>
                          <wps:cNvSpPr>
                            <a:spLocks noChangeArrowheads="1"/>
                          </wps:cNvSpPr>
                          <wps:spPr bwMode="auto">
                            <a:xfrm>
                              <a:off x="1339" y="8747"/>
                              <a:ext cx="1492" cy="809"/>
                            </a:xfrm>
                            <a:prstGeom prst="rect">
                              <a:avLst/>
                            </a:prstGeom>
                            <a:solidFill>
                              <a:srgbClr val="FFFFFF"/>
                            </a:solidFill>
                            <a:ln w="9525">
                              <a:solidFill>
                                <a:schemeClr val="accent6">
                                  <a:lumMod val="75000"/>
                                </a:schemeClr>
                              </a:solidFill>
                              <a:miter lim="800000"/>
                              <a:headEnd/>
                              <a:tailEnd/>
                            </a:ln>
                          </wps:spPr>
                          <wps:txbx>
                            <w:txbxContent>
                              <w:p w14:paraId="1354843C" w14:textId="77777777" w:rsidR="00004F2C" w:rsidRPr="00A725C5" w:rsidRDefault="00004F2C" w:rsidP="006B4074">
                                <w:pPr>
                                  <w:jc w:val="center"/>
                                  <w:rPr>
                                    <w:sz w:val="16"/>
                                    <w:szCs w:val="16"/>
                                    <w:lang w:val="fr-FR"/>
                                  </w:rPr>
                                </w:pPr>
                                <w:r w:rsidRPr="00A725C5">
                                  <w:rPr>
                                    <w:sz w:val="16"/>
                                    <w:szCs w:val="16"/>
                                    <w:lang w:val="fr-FR"/>
                                  </w:rPr>
                                  <w:t>Distribution de questionnaires du volet emploi</w:t>
                                </w:r>
                              </w:p>
                            </w:txbxContent>
                          </wps:txbx>
                          <wps:bodyPr rot="0" vert="horz" wrap="square" lIns="91440" tIns="45720" rIns="91440" bIns="45720" anchor="t" anchorCtr="0" upright="1">
                            <a:noAutofit/>
                          </wps:bodyPr>
                        </wps:wsp>
                        <wps:wsp>
                          <wps:cNvPr id="113" name="Rectangle 113"/>
                          <wps:cNvSpPr>
                            <a:spLocks noChangeArrowheads="1"/>
                          </wps:cNvSpPr>
                          <wps:spPr bwMode="auto">
                            <a:xfrm>
                              <a:off x="3458" y="9704"/>
                              <a:ext cx="1401" cy="809"/>
                            </a:xfrm>
                            <a:prstGeom prst="rect">
                              <a:avLst/>
                            </a:prstGeom>
                            <a:solidFill>
                              <a:srgbClr val="FFFFFF"/>
                            </a:solidFill>
                            <a:ln w="9525">
                              <a:solidFill>
                                <a:schemeClr val="accent6">
                                  <a:lumMod val="75000"/>
                                </a:schemeClr>
                              </a:solidFill>
                              <a:miter lim="800000"/>
                              <a:headEnd/>
                              <a:tailEnd/>
                            </a:ln>
                          </wps:spPr>
                          <wps:txbx>
                            <w:txbxContent>
                              <w:p w14:paraId="379890EA" w14:textId="77777777" w:rsidR="00004F2C" w:rsidRPr="00A725C5" w:rsidRDefault="00004F2C" w:rsidP="006B4074">
                                <w:pPr>
                                  <w:jc w:val="center"/>
                                  <w:rPr>
                                    <w:sz w:val="16"/>
                                    <w:szCs w:val="16"/>
                                    <w:lang w:val="fr-FR"/>
                                  </w:rPr>
                                </w:pPr>
                                <w:r w:rsidRPr="00A725C5">
                                  <w:rPr>
                                    <w:sz w:val="16"/>
                                    <w:szCs w:val="16"/>
                                    <w:lang w:val="fr-FR"/>
                                  </w:rPr>
                                  <w:t>Récupération de questionnaires du volet emploi</w:t>
                                </w:r>
                              </w:p>
                            </w:txbxContent>
                          </wps:txbx>
                          <wps:bodyPr rot="0" vert="horz" wrap="square" lIns="91440" tIns="45720" rIns="91440" bIns="45720" anchor="t" anchorCtr="0" upright="1">
                            <a:noAutofit/>
                          </wps:bodyPr>
                        </wps:wsp>
                        <wps:wsp>
                          <wps:cNvPr id="114" name="Rectangle 114"/>
                          <wps:cNvSpPr>
                            <a:spLocks noChangeArrowheads="1"/>
                          </wps:cNvSpPr>
                          <wps:spPr bwMode="auto">
                            <a:xfrm>
                              <a:off x="6480" y="9610"/>
                              <a:ext cx="1469" cy="809"/>
                            </a:xfrm>
                            <a:prstGeom prst="rect">
                              <a:avLst/>
                            </a:prstGeom>
                            <a:solidFill>
                              <a:srgbClr val="FFFFFF"/>
                            </a:solidFill>
                            <a:ln w="9525">
                              <a:solidFill>
                                <a:schemeClr val="accent1"/>
                              </a:solidFill>
                              <a:miter lim="800000"/>
                              <a:headEnd/>
                              <a:tailEnd/>
                            </a:ln>
                          </wps:spPr>
                          <wps:txbx>
                            <w:txbxContent>
                              <w:p w14:paraId="51256B9B" w14:textId="77777777" w:rsidR="00004F2C" w:rsidRPr="00A725C5" w:rsidRDefault="00004F2C" w:rsidP="006B4074">
                                <w:pPr>
                                  <w:jc w:val="center"/>
                                  <w:rPr>
                                    <w:sz w:val="16"/>
                                    <w:szCs w:val="16"/>
                                    <w:lang w:val="fr-FR"/>
                                  </w:rPr>
                                </w:pPr>
                                <w:r w:rsidRPr="00A725C5">
                                  <w:rPr>
                                    <w:sz w:val="16"/>
                                    <w:szCs w:val="16"/>
                                    <w:lang w:val="fr-FR"/>
                                  </w:rPr>
                                  <w:t xml:space="preserve">Récupération de questionnaires du volet secteur informel </w:t>
                                </w:r>
                              </w:p>
                              <w:p w14:paraId="239E0907" w14:textId="77777777" w:rsidR="00004F2C" w:rsidRPr="00A725C5" w:rsidRDefault="00004F2C" w:rsidP="006B4074">
                                <w:pPr>
                                  <w:jc w:val="center"/>
                                  <w:rPr>
                                    <w:sz w:val="16"/>
                                    <w:szCs w:val="16"/>
                                    <w:lang w:val="fr-FR"/>
                                  </w:rPr>
                                </w:pPr>
                              </w:p>
                            </w:txbxContent>
                          </wps:txbx>
                          <wps:bodyPr rot="0" vert="horz" wrap="square" lIns="91440" tIns="45720" rIns="91440" bIns="45720" anchor="t" anchorCtr="0" upright="1">
                            <a:noAutofit/>
                          </wps:bodyPr>
                        </wps:wsp>
                        <wps:wsp>
                          <wps:cNvPr id="115" name="AutoShape 115"/>
                          <wps:cNvSpPr>
                            <a:spLocks noChangeArrowheads="1"/>
                          </wps:cNvSpPr>
                          <wps:spPr bwMode="auto">
                            <a:xfrm>
                              <a:off x="4262" y="7766"/>
                              <a:ext cx="2556" cy="740"/>
                            </a:xfrm>
                            <a:prstGeom prst="bevel">
                              <a:avLst>
                                <a:gd name="adj" fmla="val 12500"/>
                              </a:avLst>
                            </a:prstGeom>
                            <a:solidFill>
                              <a:srgbClr val="FFFFFF"/>
                            </a:solidFill>
                            <a:ln w="9525">
                              <a:solidFill>
                                <a:srgbClr val="000000"/>
                              </a:solidFill>
                              <a:miter lim="800000"/>
                              <a:headEnd/>
                              <a:tailEnd/>
                            </a:ln>
                          </wps:spPr>
                          <wps:txbx>
                            <w:txbxContent>
                              <w:p w14:paraId="59064BC8" w14:textId="77777777" w:rsidR="00004F2C" w:rsidRPr="00A5662B" w:rsidRDefault="00004F2C" w:rsidP="006B4074">
                                <w:pPr>
                                  <w:jc w:val="center"/>
                                  <w:rPr>
                                    <w:b/>
                                    <w:bCs/>
                                    <w:sz w:val="16"/>
                                    <w:szCs w:val="16"/>
                                  </w:rPr>
                                </w:pPr>
                                <w:proofErr w:type="spellStart"/>
                                <w:r w:rsidRPr="00A5662B">
                                  <w:rPr>
                                    <w:b/>
                                    <w:bCs/>
                                    <w:sz w:val="16"/>
                                    <w:szCs w:val="16"/>
                                  </w:rPr>
                                  <w:t>Superviseur</w:t>
                                </w:r>
                                <w:proofErr w:type="spellEnd"/>
                                <w:r w:rsidRPr="00A5662B">
                                  <w:rPr>
                                    <w:b/>
                                    <w:bCs/>
                                    <w:sz w:val="16"/>
                                    <w:szCs w:val="16"/>
                                  </w:rPr>
                                  <w:t xml:space="preserve"> </w:t>
                                </w:r>
                                <w:proofErr w:type="spellStart"/>
                                <w:r w:rsidRPr="00A5662B">
                                  <w:rPr>
                                    <w:b/>
                                    <w:bCs/>
                                    <w:sz w:val="16"/>
                                    <w:szCs w:val="16"/>
                                  </w:rPr>
                                  <w:t>régional</w:t>
                                </w:r>
                                <w:proofErr w:type="spellEnd"/>
                                <w:r w:rsidRPr="00A5662B">
                                  <w:rPr>
                                    <w:b/>
                                    <w:bCs/>
                                    <w:sz w:val="16"/>
                                    <w:szCs w:val="16"/>
                                  </w:rPr>
                                  <w:t xml:space="preserve"> </w:t>
                                </w:r>
                                <w:proofErr w:type="spellStart"/>
                                <w:r w:rsidRPr="00A5662B">
                                  <w:rPr>
                                    <w:b/>
                                    <w:bCs/>
                                    <w:sz w:val="16"/>
                                    <w:szCs w:val="16"/>
                                  </w:rPr>
                                  <w:t>ou</w:t>
                                </w:r>
                                <w:proofErr w:type="spellEnd"/>
                                <w:r w:rsidRPr="00A5662B">
                                  <w:rPr>
                                    <w:b/>
                                    <w:bCs/>
                                    <w:sz w:val="16"/>
                                    <w:szCs w:val="16"/>
                                  </w:rPr>
                                  <w:t xml:space="preserve"> provincial</w:t>
                                </w:r>
                              </w:p>
                            </w:txbxContent>
                          </wps:txbx>
                          <wps:bodyPr rot="0" vert="horz" wrap="square" lIns="91440" tIns="45720" rIns="91440" bIns="45720" anchor="t" anchorCtr="0" upright="1">
                            <a:noAutofit/>
                          </wps:bodyPr>
                        </wps:wsp>
                        <wps:wsp>
                          <wps:cNvPr id="116" name="AutoShape 116"/>
                          <wps:cNvSpPr>
                            <a:spLocks noChangeArrowheads="1"/>
                          </wps:cNvSpPr>
                          <wps:spPr bwMode="auto">
                            <a:xfrm>
                              <a:off x="1803" y="10515"/>
                              <a:ext cx="2371" cy="650"/>
                            </a:xfrm>
                            <a:prstGeom prst="bevel">
                              <a:avLst>
                                <a:gd name="adj" fmla="val 12500"/>
                              </a:avLst>
                            </a:prstGeom>
                            <a:solidFill>
                              <a:srgbClr val="FFFFFF"/>
                            </a:solidFill>
                            <a:ln w="9525">
                              <a:solidFill>
                                <a:schemeClr val="accent6">
                                  <a:lumMod val="75000"/>
                                </a:schemeClr>
                              </a:solidFill>
                              <a:miter lim="800000"/>
                              <a:headEnd/>
                              <a:tailEnd/>
                            </a:ln>
                          </wps:spPr>
                          <wps:txbx>
                            <w:txbxContent>
                              <w:p w14:paraId="5851CDEE" w14:textId="77777777" w:rsidR="00004F2C" w:rsidRPr="00A5662B" w:rsidRDefault="00004F2C" w:rsidP="006B4074">
                                <w:pPr>
                                  <w:jc w:val="center"/>
                                  <w:rPr>
                                    <w:b/>
                                    <w:bCs/>
                                    <w:sz w:val="16"/>
                                    <w:szCs w:val="16"/>
                                  </w:rPr>
                                </w:pPr>
                                <w:proofErr w:type="spellStart"/>
                                <w:r w:rsidRPr="00A5662B">
                                  <w:rPr>
                                    <w:b/>
                                    <w:bCs/>
                                    <w:sz w:val="16"/>
                                    <w:szCs w:val="16"/>
                                  </w:rPr>
                                  <w:t>Contrôleur</w:t>
                                </w:r>
                                <w:proofErr w:type="spellEnd"/>
                              </w:p>
                            </w:txbxContent>
                          </wps:txbx>
                          <wps:bodyPr rot="0" vert="horz" wrap="square" lIns="91440" tIns="45720" rIns="91440" bIns="45720" anchor="t" anchorCtr="0" upright="1">
                            <a:noAutofit/>
                          </wps:bodyPr>
                        </wps:wsp>
                        <wps:wsp>
                          <wps:cNvPr id="117" name="AutoShape 117"/>
                          <wps:cNvSpPr>
                            <a:spLocks noChangeArrowheads="1"/>
                          </wps:cNvSpPr>
                          <wps:spPr bwMode="auto">
                            <a:xfrm>
                              <a:off x="1803" y="11333"/>
                              <a:ext cx="2371" cy="790"/>
                            </a:xfrm>
                            <a:prstGeom prst="bevel">
                              <a:avLst>
                                <a:gd name="adj" fmla="val 12500"/>
                              </a:avLst>
                            </a:prstGeom>
                            <a:solidFill>
                              <a:srgbClr val="FFFFFF"/>
                            </a:solidFill>
                            <a:ln w="9525">
                              <a:solidFill>
                                <a:schemeClr val="accent6">
                                  <a:lumMod val="75000"/>
                                </a:schemeClr>
                              </a:solidFill>
                              <a:miter lim="800000"/>
                              <a:headEnd/>
                              <a:tailEnd/>
                            </a:ln>
                          </wps:spPr>
                          <wps:txbx>
                            <w:txbxContent>
                              <w:p w14:paraId="624D1D54" w14:textId="77777777" w:rsidR="00004F2C" w:rsidRPr="00A5662B" w:rsidRDefault="00004F2C" w:rsidP="006B4074">
                                <w:pPr>
                                  <w:jc w:val="center"/>
                                  <w:rPr>
                                    <w:b/>
                                    <w:bCs/>
                                    <w:sz w:val="16"/>
                                    <w:szCs w:val="16"/>
                                  </w:rPr>
                                </w:pPr>
                                <w:r w:rsidRPr="00A5662B">
                                  <w:rPr>
                                    <w:b/>
                                    <w:bCs/>
                                    <w:sz w:val="16"/>
                                    <w:szCs w:val="16"/>
                                  </w:rPr>
                                  <w:t>Enquêteur</w:t>
                                </w:r>
                              </w:p>
                            </w:txbxContent>
                          </wps:txbx>
                          <wps:bodyPr rot="0" vert="horz" wrap="square" lIns="91440" tIns="45720" rIns="91440" bIns="45720" anchor="t" anchorCtr="0" upright="1">
                            <a:noAutofit/>
                          </wps:bodyPr>
                        </wps:wsp>
                        <wps:wsp>
                          <wps:cNvPr id="118" name="AutoShape 118"/>
                          <wps:cNvSpPr>
                            <a:spLocks noChangeArrowheads="1"/>
                          </wps:cNvSpPr>
                          <wps:spPr bwMode="auto">
                            <a:xfrm>
                              <a:off x="7087" y="10515"/>
                              <a:ext cx="2371" cy="650"/>
                            </a:xfrm>
                            <a:prstGeom prst="bevel">
                              <a:avLst>
                                <a:gd name="adj" fmla="val 12500"/>
                              </a:avLst>
                            </a:prstGeom>
                            <a:solidFill>
                              <a:srgbClr val="FFFFFF"/>
                            </a:solidFill>
                            <a:ln w="9525">
                              <a:solidFill>
                                <a:schemeClr val="accent1"/>
                              </a:solidFill>
                              <a:miter lim="800000"/>
                              <a:headEnd/>
                              <a:tailEnd/>
                            </a:ln>
                          </wps:spPr>
                          <wps:txbx>
                            <w:txbxContent>
                              <w:p w14:paraId="7BD593BE" w14:textId="77777777" w:rsidR="00004F2C" w:rsidRPr="00A5662B" w:rsidRDefault="00004F2C" w:rsidP="006B4074">
                                <w:pPr>
                                  <w:jc w:val="center"/>
                                  <w:rPr>
                                    <w:b/>
                                    <w:bCs/>
                                    <w:sz w:val="16"/>
                                    <w:szCs w:val="16"/>
                                  </w:rPr>
                                </w:pPr>
                                <w:proofErr w:type="spellStart"/>
                                <w:r w:rsidRPr="00A5662B">
                                  <w:rPr>
                                    <w:b/>
                                    <w:bCs/>
                                    <w:sz w:val="16"/>
                                    <w:szCs w:val="16"/>
                                  </w:rPr>
                                  <w:t>Contrôleur</w:t>
                                </w:r>
                                <w:proofErr w:type="spellEnd"/>
                              </w:p>
                            </w:txbxContent>
                          </wps:txbx>
                          <wps:bodyPr rot="0" vert="horz" wrap="square" lIns="91440" tIns="45720" rIns="91440" bIns="45720" anchor="t" anchorCtr="0" upright="1">
                            <a:noAutofit/>
                          </wps:bodyPr>
                        </wps:wsp>
                        <wps:wsp>
                          <wps:cNvPr id="119" name="AutoShape 119"/>
                          <wps:cNvSpPr>
                            <a:spLocks noChangeArrowheads="1"/>
                          </wps:cNvSpPr>
                          <wps:spPr bwMode="auto">
                            <a:xfrm>
                              <a:off x="7087" y="11333"/>
                              <a:ext cx="2304" cy="790"/>
                            </a:xfrm>
                            <a:prstGeom prst="bevel">
                              <a:avLst>
                                <a:gd name="adj" fmla="val 12500"/>
                              </a:avLst>
                            </a:prstGeom>
                            <a:solidFill>
                              <a:srgbClr val="FFFFFF"/>
                            </a:solidFill>
                            <a:ln w="9525">
                              <a:solidFill>
                                <a:schemeClr val="accent1"/>
                              </a:solidFill>
                              <a:miter lim="800000"/>
                              <a:headEnd/>
                              <a:tailEnd/>
                            </a:ln>
                          </wps:spPr>
                          <wps:txbx>
                            <w:txbxContent>
                              <w:p w14:paraId="34C174EC" w14:textId="77777777" w:rsidR="00004F2C" w:rsidRPr="00A5662B" w:rsidRDefault="00004F2C" w:rsidP="006B4074">
                                <w:pPr>
                                  <w:jc w:val="center"/>
                                  <w:rPr>
                                    <w:b/>
                                    <w:bCs/>
                                    <w:sz w:val="16"/>
                                    <w:szCs w:val="16"/>
                                  </w:rPr>
                                </w:pPr>
                                <w:r w:rsidRPr="00A5662B">
                                  <w:rPr>
                                    <w:b/>
                                    <w:bCs/>
                                    <w:sz w:val="16"/>
                                    <w:szCs w:val="16"/>
                                  </w:rPr>
                                  <w:t>Enquêteur</w:t>
                                </w:r>
                              </w:p>
                            </w:txbxContent>
                          </wps:txbx>
                          <wps:bodyPr rot="0" vert="horz" wrap="square" lIns="91440" tIns="45720" rIns="91440" bIns="45720" anchor="t" anchorCtr="0" upright="1">
                            <a:noAutofit/>
                          </wps:bodyPr>
                        </wps:wsp>
                        <wps:wsp>
                          <wps:cNvPr id="121" name="Rectangle 121"/>
                          <wps:cNvSpPr>
                            <a:spLocks noChangeArrowheads="1"/>
                          </wps:cNvSpPr>
                          <wps:spPr bwMode="auto">
                            <a:xfrm>
                              <a:off x="8583" y="8761"/>
                              <a:ext cx="1401" cy="943"/>
                            </a:xfrm>
                            <a:prstGeom prst="rect">
                              <a:avLst/>
                            </a:prstGeom>
                            <a:solidFill>
                              <a:srgbClr val="FFFFFF"/>
                            </a:solidFill>
                            <a:ln w="9525">
                              <a:solidFill>
                                <a:schemeClr val="accent1"/>
                              </a:solidFill>
                              <a:miter lim="800000"/>
                              <a:headEnd/>
                              <a:tailEnd/>
                            </a:ln>
                          </wps:spPr>
                          <wps:txbx>
                            <w:txbxContent>
                              <w:p w14:paraId="6F8C7A3C" w14:textId="77777777" w:rsidR="00004F2C" w:rsidRPr="00A725C5" w:rsidRDefault="00004F2C" w:rsidP="006B4074">
                                <w:pPr>
                                  <w:jc w:val="center"/>
                                  <w:rPr>
                                    <w:sz w:val="16"/>
                                    <w:szCs w:val="16"/>
                                    <w:lang w:val="fr-FR"/>
                                  </w:rPr>
                                </w:pPr>
                                <w:r w:rsidRPr="00A725C5">
                                  <w:rPr>
                                    <w:sz w:val="16"/>
                                    <w:szCs w:val="16"/>
                                    <w:lang w:val="fr-FR"/>
                                  </w:rPr>
                                  <w:t>Distribution de questionnaires du secteur informel</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3EA5F4F" id="Group 83" o:spid="_x0000_s1026" style="position:absolute;margin-left:-15.7pt;margin-top:27.6pt;width:436.75pt;height:262.1pt;z-index:251659264" coordorigin="1249,6881" coordsize="8735,5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">
                <v:group id="Group 84" o:spid="_x0000_s1027" style="position:absolute;left:1249;top:8096;width:8735;height:3814" coordorigin="1249,8096" coordsize="8735,38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group id="Group 85" o:spid="_x0000_s1028" style="position:absolute;left:1249;top:8096;width:3451;height:3814" coordorigin="1249,8096" coordsize="3451,38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A9AXFAAAA2wAA&#10;AA8AAAAAAAAAAAAAAAAAqgIAAGRycy9kb3ducmV2LnhtbFBLBQYAAAAABAAEAPoAAACcAwAAAAA=&#10;">
                    <v:shapetype id="_x0000_t32" coordsize="21600,21600" o:spt="32" o:oned="t" path="m,l21600,21600e" filled="f">
                      <v:path arrowok="t" fillok="f" o:connecttype="none"/>
                      <o:lock v:ext="edit" shapetype="t"/>
                    </v:shapetype>
                    <v:shape id="AutoShape 86" o:spid="_x0000_s1029" type="#_x0000_t32" style="position:absolute;left:2987;top:8096;width:127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4W6cEAAADbAAAADwAAAGRycy9kb3ducmV2LnhtbESPQYvCMBSE74L/ITzBm6aKRLdrFBEU&#10;15u6sNdH82yrzUtpolZ//WZhweMwM98w82VrK3GnxpeONYyGCQjizJmScw3fp81gBsIHZIOVY9Lw&#10;JA/LRbczx9S4Bx/ofgy5iBD2KWooQqhTKX1WkEU/dDVx9M6usRiibHJpGnxEuK3kOEmUtFhyXCiw&#10;pnVB2fV4sxoUb9WP+li9GL9GqPb73TS/TLTu99rVJ4hAbXiH/9s7o2Gm4O9L/AFy8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LhbpwQAAANsAAAAPAAAAAAAAAAAAAAAA&#10;AKECAABkcnMvZG93bnJldi54bWxQSwUGAAAAAAQABAD5AAAAjwMAAAAA&#10;" strokecolor="#70ad47 [3209]" strokeweight="1pt">
                      <v:stroke joinstyle="miter"/>
                    </v:shape>
                    <v:shape id="AutoShape 87" o:spid="_x0000_s1030" type="#_x0000_t32" style="position:absolute;left:2987;top:8096;width:0;height:24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bl8IAAADbAAAADwAAAGRycy9kb3ducmV2LnhtbESPT4vCMBTE78J+h/AWvGmqgko1iizI&#10;evVPD96ezdumbPNSkljrt98sCB6HmfkNs972thEd+VA7VjAZZyCIS6drrhRczvvREkSIyBobx6Tg&#10;SQG2m4/BGnPtHnyk7hQrkSAcclRgYmxzKUNpyGIYu5Y4eT/OW4xJ+kpqj48Et42cZtlcWqw5LRhs&#10;6ctQ+Xu6WwXdbTovzL3f+2JxvPnvmQ7XNio1/Ox3KxCR+vgOv9oHrWC5gP8v6QfIz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B+bl8IAAADbAAAADwAAAAAAAAAAAAAA&#10;AAChAgAAZHJzL2Rvd25yZXYueG1sUEsFBgAAAAAEAAQA+QAAAJADAAAAAA==&#10;" strokecolor="#70ad47 [3209]" strokeweight="1pt">
                      <v:stroke endarrow="block" joinstyle="miter"/>
                    </v:shape>
                    <v:shape id="AutoShape 88" o:spid="_x0000_s1031" type="#_x0000_t32" style="position:absolute;left:3392;top:8289;width:0;height:219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qVW8AAAADbAAAADwAAAGRycy9kb3ducmV2LnhtbERPTYvCMBC9C/sfwix401QPKtUosuC6&#10;Ih7UXbyOzdgWm0lpZrX+e3MQPD7e92zRukrdqAmlZwODfgKKOPO25NzA73HVm4AKgmyx8kwGHhRg&#10;Mf/ozDC1/s57uh0kVzGEQ4oGCpE61TpkBTkMfV8TR+7iG4cSYZNr2+A9hrtKD5NkpB2WHBsKrOmr&#10;oOx6+HcGTuew+htdT9882Iz3a6llu7U7Y7qf7XIKSqiVt/jl/rEGJnFs/BJ/gJ4/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falVvAAAAA2wAAAA8AAAAAAAAAAAAAAAAA&#10;oQIAAGRycy9kb3ducmV2LnhtbFBLBQYAAAAABAAEAPkAAACOAwAAAAA=&#10;" strokecolor="#70ad47 [3209]" strokeweight="1pt">
                      <v:stroke joinstyle="miter"/>
                    </v:shape>
                    <v:shape id="AutoShape 89" o:spid="_x0000_s1032" type="#_x0000_t32" style="position:absolute;left:3391;top:8289;width:783;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syqfsIAAADbAAAADwAAAGRycy9kb3ducmV2LnhtbESPS4sCMRCE7wv7H0Iv7G3NrAs+RqMs&#10;gujV18FbO2kng5POkMRx/PdGEDwWVfUVNZ13thYt+VA5VvDby0AQF05XXCrY75Y/IxAhImusHZOC&#10;OwWYzz4/pphrd+MNtdtYigThkKMCE2OTSxkKQxZDzzXEyTs7bzEm6UupPd4S3Nayn2UDabHitGCw&#10;oYWh4rK9WgXtqT84mGu39Ifh5uRXfzocm6jU91f3PwERqYvv8Ku91gpGY3h+ST9Azh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syqfsIAAADbAAAADwAAAAAAAAAAAAAA&#10;AAChAgAAZHJzL2Rvd25yZXYueG1sUEsFBgAAAAAEAAQA+QAAAJADAAAAAA==&#10;" strokecolor="#70ad47 [3209]" strokeweight="1pt">
                      <v:stroke endarrow="block" joinstyle="miter"/>
                    </v:shape>
                    <v:shape id="AutoShape 90" o:spid="_x0000_s1033" type="#_x0000_t32" style="position:absolute;left:4174;top:11910;width:52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K9278AAADbAAAADwAAAGRycy9kb3ducmV2LnhtbERPTYvCMBC9C/sfwgjeNHWRqNUosrCL&#10;erMKXodmbKvNpDRZrf56c1jY4+N9L9edrcWdWl851jAeJSCIc2cqLjScjt/DGQgfkA3WjknDkzys&#10;Vx+9JabGPfhA9ywUIoawT1FDGUKTSunzkiz6kWuII3dxrcUQYVtI0+IjhttafiaJkhYrjg0lNvRV&#10;Un7Lfq0GxT/qrOabF+NujGq/306L60TrQb/bLEAE6sK/+M+9NRrmcX38En+AXL0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lK9278AAADbAAAADwAAAAAAAAAAAAAAAACh&#10;AgAAZHJzL2Rvd25yZXYueG1sUEsFBgAAAAAEAAQA+QAAAI0DAAAAAA==&#10;" strokecolor="#70ad47 [3209]" strokeweight="1pt">
                      <v:stroke joinstyle="miter"/>
                    </v:shape>
                    <v:shape id="AutoShape 91" o:spid="_x0000_s1034" type="#_x0000_t32" style="position:absolute;left:4700;top:10949;width:0;height:96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4YQMIAAADbAAAADwAAAGRycy9kb3ducmV2LnhtbESPQWvCQBSE74L/YXmCN7OJyLamriKC&#10;Yr3VFnp9ZJ9JNPs2ZFeN/vpuodDjMDPfMItVbxtxo87XjjVkSQqCuHCm5lLD1+d28grCB2SDjWPS&#10;8CAPq+VwsMDcuDt/0O0YShEh7HPUUIXQ5lL6oiKLPnEtcfROrrMYouxKaTq8R7ht5DRNlbRYc1yo&#10;sKVNRcXleLUaFO/Ut5qvn4zvGarDYf9Snmdaj0f9+g1EoD78h//ae6NhnsHvl/gD5PI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R4YQMIAAADbAAAADwAAAAAAAAAAAAAA&#10;AAChAgAAZHJzL2Rvd25yZXYueG1sUEsFBgAAAAAEAAQA+QAAAJADAAAAAA==&#10;" strokecolor="#70ad47 [3209]" strokeweight="1pt">
                      <v:stroke joinstyle="miter"/>
                    </v:shape>
                    <v:shape id="AutoShape 92" o:spid="_x0000_s1035" type="#_x0000_t32" style="position:absolute;left:4174;top:10949;width:526;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IzcsQAAADbAAAADwAAAGRycy9kb3ducmV2LnhtbESPQWvCQBSE70L/w/IKvYju6kFsdJVW&#10;WtBegqkevD2yzySYfRuyWxP/vVsQPA4z8w2zXPe2FldqfeVYw2SsQBDnzlRcaDj8fo/mIHxANlg7&#10;Jg038rBevQyWmBjX8Z6uWShEhLBPUEMZQpNI6fOSLPqxa4ijd3atxRBlW0jTYhfhtpZTpWbSYsVx&#10;ocSGNiXll+zPavjE4TG3qfpJi6+0Ot3Uqe+GO63fXvuPBYhAfXiGH+2t0fA+hf8v8QfI1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kjNyxAAAANsAAAAPAAAAAAAAAAAA&#10;AAAAAKECAABkcnMvZG93bnJldi54bWxQSwUGAAAAAAQABAD5AAAAkgMAAAAA&#10;" strokecolor="#70ad47 [3209]" strokeweight="1pt">
                      <v:stroke endarrow="block" joinstyle="miter"/>
                    </v:shape>
                    <v:shape id="AutoShape 93" o:spid="_x0000_s1036" type="#_x0000_t32" style="position:absolute;left:1249;top:10949;width:55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eR98QAAADbAAAADwAAAGRycy9kb3ducmV2LnhtbESPQWvCQBSE74L/YXlCb7qxBW1TV5GC&#10;bUU8aBWvr9lnEsy+DdlXjf/eFYQeh5n5hpnMWlepMzWh9GxgOEhAEWfelpwb2P0s+q+ggiBbrDyT&#10;gSsFmE27nQmm1l94Q+et5CpCOKRooBCpU61DVpDDMPA1cfSOvnEoUTa5tg1eItxV+jlJRtphyXGh&#10;wJo+CspO2z9n4PAbFvvR6fDJw+V48yW1rFZ2bcxTr52/gxJq5T/8aH9bA28vcP8Sf4Ce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p5H3xAAAANsAAAAPAAAAAAAAAAAA&#10;AAAAAKECAABkcnMvZG93bnJldi54bWxQSwUGAAAAAAQABAD5AAAAkgMAAAAA&#10;" strokecolor="#70ad47 [3209]" strokeweight="1pt">
                      <v:stroke joinstyle="miter"/>
                    </v:shape>
                    <v:shape id="AutoShape 94" o:spid="_x0000_s1037" type="#_x0000_t32" style="position:absolute;left:1249;top:10924;width:0;height:9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m72MMAAADbAAAADwAAAGRycy9kb3ducmV2LnhtbESPQWvCQBSE7wX/w/KE3upGCdsaXSUI&#10;LdZbreD1kX0m0ezbkN0maX99t1DwOMzMN8x6O9pG9NT52rGG+SwBQVw4U3Op4fT5+vQCwgdkg41j&#10;0vBNHrabycMaM+MG/qD+GEoRIewz1FCF0GZS+qIii37mWuLoXVxnMUTZldJ0OES4beQiSZS0WHNc&#10;qLClXUXF7fhlNSh+U2e1zH8Y3+eoDof9c3lNtX6cjvkKRKAx3MP/7b3RsEzh70v8A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1pu9jDAAAA2wAAAA8AAAAAAAAAAAAA&#10;AAAAoQIAAGRycy9kb3ducmV2LnhtbFBLBQYAAAAABAAEAPkAAACRAwAAAAA=&#10;" strokecolor="#70ad47 [3209]" strokeweight="1pt">
                      <v:stroke joinstyle="miter"/>
                    </v:shape>
                    <v:shape id="AutoShape 95" o:spid="_x0000_s1038" type="#_x0000_t32" style="position:absolute;left:1249;top:11909;width:554;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g2psIAAADbAAAADwAAAGRycy9kb3ducmV2LnhtbESPT2sCMRTE7wW/Q3iCt5qt4r/VKCKI&#10;vWrrwdtz89ws3bwsSVzXb98IhR6HmfkNs9p0thYt+VA5VvAxzEAQF05XXCr4/tq/z0GEiKyxdkwK&#10;nhRgs+69rTDX7sFHak+xFAnCIUcFJsYmlzIUhiyGoWuIk3dz3mJM0pdSe3wkuK3lKMum0mLFacFg&#10;QztDxc/pbhW019H0bO7d3p9nx6s/jHW4NFGpQb/bLkFE6uJ/+K/9qRUsJvD6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lg2psIAAADbAAAADwAAAAAAAAAAAAAA&#10;AAChAgAAZHJzL2Rvd25yZXYueG1sUEsFBgAAAAAEAAQA+QAAAJADAAAAAA==&#10;" strokecolor="#70ad47 [3209]" strokeweight="1pt">
                      <v:stroke endarrow="block" joinstyle="miter"/>
                    </v:shape>
                  </v:group>
                  <v:group id="Group 96" o:spid="_x0000_s1039" style="position:absolute;left:4232;top:10681;width:5752;height:1229" coordorigin="4232,10681" coordsize="5752,12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shape id="AutoShape 99" o:spid="_x0000_s1040" type="#_x0000_t32" style="position:absolute;left:6533;top:11884;width:55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1yNM8MAAADbAAAADwAAAGRycy9kb3ducmV2LnhtbESPQWvCQBSE7wX/w/KE3uomOZQaXUMs&#10;LZRcitEf8Mg+k2j2bcyuJv57t1DwOMzMN8w6m0wnbjS41rKCeBGBIK6sbrlWcNh/v32AcB5ZY2eZ&#10;FNzJQbaZvawx1XbkHd1KX4sAYZeigsb7PpXSVQ0ZdAvbEwfvaAeDPsihlnrAMcBNJ5MoepcGWw4L&#10;Dfb02VB1Lq9GwRf6MfnNqTtt+8v1GBeY53Gh1Ot8ylcgPE3+Gf5v/2gFyyX8fQk/QG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cjTPDAAAA2wAAAA8AAAAAAAAAAAAA&#10;AAAAoQIAAGRycy9kb3ducmV2LnhtbFBLBQYAAAAABAAEAPkAAACRAwAAAAA=&#10;" strokecolor="#5b9bd5 [3204]" strokeweight="1pt">
                      <v:stroke joinstyle="miter"/>
                    </v:shape>
                    <v:shape id="AutoShape 100" o:spid="_x0000_s1041" type="#_x0000_t32" style="position:absolute;left:6533;top:10950;width:0;height:9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NebsYAAADcAAAADwAAAGRycy9kb3ducmV2LnhtbESPQWvCQBCF70L/wzIFb7ppEA2pq4ho&#10;qQfBain0NmSnSWh2NuxuNf33nUPB2wzvzXvfLNeD69SVQmw9G3iaZqCIK29brg28X/aTAlRMyBY7&#10;z2TglyKsVw+jJZbW3/iNrudUKwnhWKKBJqW+1DpWDTmMU98Ti/blg8Mka6i1DXiTcNfpPMvm2mHL&#10;0tBgT9uGqu/zjzPw8bmv+9xzPju9HC+HxTHsNsXCmPHjsHkGlWhId/P/9asV/Ezw5RmZQK/+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2DXm7GAAAA3AAAAA8AAAAAAAAA&#10;AAAAAAAAoQIAAGRycy9kb3ducmV2LnhtbFBLBQYAAAAABAAEAPkAAACUAwAAAAA=&#10;" strokecolor="#5b9bd5 [3204]" strokeweight="1pt">
                      <v:stroke joinstyle="miter"/>
                    </v:shape>
                    <v:shape id="AutoShape 101" o:spid="_x0000_s1042" type="#_x0000_t32" style="position:absolute;left:6533;top:10950;width:554;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K10sMAAADcAAAADwAAAGRycy9kb3ducmV2LnhtbERPTWvCQBC9F/wPywheitkopJjUVcQi&#10;iIdCVYTehuw0Cc3OLtltTP69Wyj0No/3OevtYFrRU+cbywoWSQqCuLS64UrB9XKYr0D4gKyxtUwK&#10;RvKw3Uye1lhoe+cP6s+hEjGEfYEK6hBcIaUvazLoE+uII/dlO4Mhwq6SusN7DDetXKbpizTYcGyo&#10;0dG+pvL7/GMU9Nzky/zt892HYza608255ypTajYddq8gAg3hX/znPuo4P13A7zPxArl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itdLDAAAA3AAAAA8AAAAAAAAAAAAA&#10;AAAAoQIAAGRycy9kb3ducmV2LnhtbFBLBQYAAAAABAAEAPkAAACRAwAAAAA=&#10;" strokecolor="#5b9bd5 [3204]" strokeweight="1pt">
                      <v:stroke endarrow="block" joinstyle="miter"/>
                    </v:shape>
                    <v:shape id="AutoShape 102" o:spid="_x0000_s1043" type="#_x0000_t32" style="position:absolute;left:9458;top:10949;width:52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h1lgsQAAADcAAAADwAAAGRycy9kb3ducmV2LnhtbERPTWvCQBC9F/oflin01mwaikrMKlKq&#10;1INgk1LobciOSWh2Nuyumv57VxC8zeN9TrEcTS9O5HxnWcFrkoIgrq3uuFHwXa1fZiB8QNbYWyYF&#10;/+RhuXh8KDDX9sxfdCpDI2II+xwVtCEMuZS+bsmgT+xAHLmDdQZDhK6R2uE5hpteZmk6kQY7jg0t&#10;DvTeUv1XHo2Cn991M2SWs7f9Zldtpzv3sZpNlXp+GldzEIHGcBff3J86zk8zuD4TL5CL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HWWCxAAAANwAAAAPAAAAAAAAAAAA&#10;AAAAAKECAABkcnMvZG93bnJldi54bWxQSwUGAAAAAAQABAD5AAAAkgMAAAAA&#10;" strokecolor="#5b9bd5 [3204]" strokeweight="1pt">
                      <v:stroke joinstyle="miter"/>
                    </v:shape>
                    <v:shape id="AutoShape 103" o:spid="_x0000_s1044" type="#_x0000_t32" style="position:absolute;left:9984;top:10948;width:0;height:96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HAGcQAAADcAAAADwAAAGRycy9kb3ducmV2LnhtbERPTWvCQBC9F/wPywi91U3T0kh0E0S0&#10;1IPQahG8DdkxCc3Oht2txn/vCoXe5vE+Z14OphNncr61rOB5koAgrqxuuVbwvV8/TUH4gKyxs0wK&#10;ruShLEYPc8y1vfAXnXehFjGEfY4KmhD6XEpfNWTQT2xPHLmTdQZDhK6W2uElhptOpknyJg22HBsa&#10;7GnZUPWz+zUKDsd13aeW09fP9+1+k23dajHNlHocD4sZiEBD+Bf/uT90nJ+8wP2ZeIEs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UcAZxAAAANwAAAAPAAAAAAAAAAAA&#10;AAAAAKECAABkcnMvZG93bnJldi54bWxQSwUGAAAAAAQABAD5AAAAkgMAAAAA&#10;" strokecolor="#5b9bd5 [3204]" strokeweight="1pt">
                      <v:stroke joinstyle="miter"/>
                    </v:shape>
                    <v:shape id="AutoShape 104" o:spid="_x0000_s1045" type="#_x0000_t32" style="position:absolute;left:9391;top:11884;width:593;height: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OPVsQAAADcAAAADwAAAGRycy9kb3ducmV2LnhtbESP3WoCMRCF7wu+QxjBu5q1SCmrUUQQ&#10;/OmFVR9g3Iybxc0kJKmuPn1TKPRuhnPmfGem88624kYhNo4VjIYFCOLK6YZrBafj6vUDREzIGlvH&#10;pOBBEeaz3ssUS+3u/EW3Q6pFDuFYogKTki+ljJUhi3HoPHHWLi5YTHkNtdQB7znctvKtKN6lxYYz&#10;waCnpaHqevi2GbLdL3fhU9J5s/HbaHj83Pu1UoN+t5iASNSlf/Pf9Vrn+sUYfp/JE8jZ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w49WxAAAANwAAAAPAAAAAAAAAAAA&#10;AAAAAKECAABkcnMvZG93bnJldi54bWxQSwUGAAAAAAQABAD5AAAAkgMAAAAA&#10;" strokecolor="#5b9bd5 [3204]" strokeweight="1pt">
                      <v:stroke endarrow="block" joinstyle="miter"/>
                    </v:shape>
                    <v:shape id="AutoShape 107" o:spid="_x0000_s1046" type="#_x0000_t32" style="position:absolute;left:4232;top:10681;width:28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oP+8QAAADcAAAADwAAAGRycy9kb3ducmV2LnhtbERPTWvCQBC9C/6HZQq9SLOxBy2payii&#10;VDypbQ+9DdlpNjQ7m2TXmPrrXUHobR7vcxb5YGvRU+crxwqmSQqCuHC64lLB58fm6QWED8gaa8ek&#10;4I885MvxaIGZdmc+UH8MpYgh7DNUYEJoMil9YciiT1xDHLkf11kMEXal1B2eY7it5XOazqTFimOD&#10;wYZWhorf48kqkGbtEdtme3k37WTyvd99rU+tUo8Pw9sriEBD+Bff3Vsd56dz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ig/7xAAAANwAAAAPAAAAAAAAAAAA&#10;AAAAAKECAABkcnMvZG93bnJldi54bWxQSwUGAAAAAAQABAD5AAAAkgMAAAAA&#10;" strokecolor="#ed7d31 [3205]" strokeweight="1.5pt">
                      <v:stroke endarrow="block" joinstyle="miter"/>
                    </v:shape>
                  </v:group>
                </v:group>
                <v:group id="Group 108" o:spid="_x0000_s1047" style="position:absolute;left:1339;top:6881;width:8645;height:5242" coordorigin="1339,6881" coordsize="8645,5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KWWsYAAADcAAAADwAAAGRycy9kb3ducmV2LnhtbESPT2vCQBDF70K/wzKF&#10;3nQTS0tJ3YhIlR6kUC2ItyE7+YPZ2ZBdk/jtO4dCbzO8N+/9ZrWeXKsG6kPj2UC6SEARF942XBn4&#10;Oe3mb6BCRLbYeiYDdwqwzh9mK8ysH/mbhmOslIRwyNBAHWOXaR2KmhyGhe+IRSt97zDK2lfa9jhK&#10;uGv1MkletcOGpaHGjrY1FdfjzRnYjzhuntOP4XAtt/fL6eXrfEjJmKfHafMOKtIU/81/159W8B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1spZaxgAAANwA&#10;AAAPAAAAAAAAAAAAAAAAAKoCAABkcnMvZG93bnJldi54bWxQSwUGAAAAAAQABAD6AAAAnQMAAAAA&#10;">
                  <v:roundrect id="AutoShape 109" o:spid="_x0000_s1048" style="position:absolute;left:1723;top:6906;width:2068;height:86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eyYsQA&#10;AADcAAAADwAAAGRycy9kb3ducmV2LnhtbERPS2sCMRC+F/ofwhR6q9kqSrualSIKonioLYi3YTP7&#10;aDeTJUnd1V9vBKG3+fieM5v3phEncr62rOB1kIAgzq2uuVTw/bV6eQPhA7LGxjIpOJOHefb4MMNU&#10;244/6bQPpYgh7FNUUIXQplL6vCKDfmBb4sgV1hkMEbpSaoddDDeNHCbJRBqsOTZU2NKiovx3/2cU&#10;HNe77WXcDJeb8cGMwvanLTp3VOr5qf+YggjUh3/x3b3WcX7yDrdn4gUyu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HsmLEAAAA3AAAAA8AAAAAAAAAAAAAAAAAmAIAAGRycy9k&#10;b3ducmV2LnhtbFBLBQYAAAAABAAEAPUAAACJAwAAAAA=&#10;" fillcolor="#c5e0b3 [1305]">
                    <v:textbox>
                      <w:txbxContent>
                        <w:p w14:paraId="0C2E2241" w14:textId="77777777" w:rsidR="00004F2C" w:rsidRPr="00140354" w:rsidRDefault="00004F2C" w:rsidP="006B4074">
                          <w:pPr>
                            <w:jc w:val="center"/>
                            <w:rPr>
                              <w:b/>
                            </w:rPr>
                          </w:pPr>
                          <w:proofErr w:type="spellStart"/>
                          <w:r w:rsidRPr="00140354">
                            <w:rPr>
                              <w:b/>
                            </w:rPr>
                            <w:t>Volet</w:t>
                          </w:r>
                          <w:proofErr w:type="spellEnd"/>
                          <w:r w:rsidRPr="00140354">
                            <w:rPr>
                              <w:b/>
                            </w:rPr>
                            <w:t xml:space="preserve"> </w:t>
                          </w:r>
                          <w:proofErr w:type="spellStart"/>
                          <w:r w:rsidRPr="00140354">
                            <w:rPr>
                              <w:b/>
                            </w:rPr>
                            <w:t>Emploi</w:t>
                          </w:r>
                          <w:proofErr w:type="spellEnd"/>
                        </w:p>
                      </w:txbxContent>
                    </v:textbox>
                  </v:roundrect>
                  <v:roundrect id="AutoShape 110" o:spid="_x0000_s1049" style="position:absolute;left:7381;top:6881;width:2152;height:8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PGXcMA&#10;AADcAAAADwAAAGRycy9kb3ducmV2LnhtbESPzYoCMRCE78K+Q+gFb5pR8IdZoyyC4EnWnwdoJu1k&#10;3ElnSLI6vv32QfDWTVVXfb3a9L5Vd4qpCWxgMi5AEVfBNlwbuJx3oyWolJEttoHJwJMSbNYfgxWW&#10;Njz4SPdTrpWEcCrRgMu5K7VOlSOPaRw6YtGuIXrMssZa24gPCfetnhbFXHtsWBocdrR1VP2e/ryB&#10;6ratXTM7Pn135d1PnJ37w+JmzPCz//4ClanPb/Prem8FfyL48oxMo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4PGXcMAAADcAAAADwAAAAAAAAAAAAAAAACYAgAAZHJzL2Rv&#10;d25yZXYueG1sUEsFBgAAAAAEAAQA9QAAAIgDAAAAAA==&#10;" fillcolor="#bdd6ee [1300]">
                    <v:textbox>
                      <w:txbxContent>
                        <w:p w14:paraId="477A9E8F" w14:textId="77777777" w:rsidR="00004F2C" w:rsidRPr="00140354" w:rsidRDefault="00004F2C" w:rsidP="006B4074">
                          <w:pPr>
                            <w:jc w:val="center"/>
                            <w:rPr>
                              <w:b/>
                            </w:rPr>
                          </w:pPr>
                          <w:proofErr w:type="spellStart"/>
                          <w:r w:rsidRPr="00140354">
                            <w:rPr>
                              <w:b/>
                            </w:rPr>
                            <w:t>Volet</w:t>
                          </w:r>
                          <w:proofErr w:type="spellEnd"/>
                          <w:r w:rsidRPr="00140354">
                            <w:rPr>
                              <w:b/>
                            </w:rPr>
                            <w:t xml:space="preserve"> </w:t>
                          </w:r>
                          <w:proofErr w:type="spellStart"/>
                          <w:r w:rsidRPr="00140354">
                            <w:rPr>
                              <w:b/>
                            </w:rPr>
                            <w:t>Secteur</w:t>
                          </w:r>
                          <w:proofErr w:type="spellEnd"/>
                          <w:r w:rsidRPr="00140354">
                            <w:rPr>
                              <w:b/>
                            </w:rPr>
                            <w:t xml:space="preserve"> </w:t>
                          </w:r>
                          <w:proofErr w:type="spellStart"/>
                          <w:r w:rsidRPr="00140354">
                            <w:rPr>
                              <w:b/>
                            </w:rPr>
                            <w:t>informel</w:t>
                          </w:r>
                          <w:proofErr w:type="spellEnd"/>
                        </w:p>
                      </w:txbxContent>
                    </v:textbox>
                  </v:roundrect>
                  <v:rect id="Rectangle 112" o:spid="_x0000_s1050" style="position:absolute;left:1339;top:8747;width:1492;height: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dd98EA&#10;AADcAAAADwAAAGRycy9kb3ducmV2LnhtbERPS2vCQBC+F/wPywje6sYgpURXUWu09OYDz0N2kg1m&#10;Z9Psqum/7xYK3ubje8582dtG3KnztWMFk3ECgrhwuuZKwfmUv76D8AFZY+OYFPyQh+Vi8DLHTLsH&#10;H+h+DJWIIewzVGBCaDMpfWHIoh+7ljhypesshgi7SuoOHzHcNjJNkjdpsebYYLCljaHierxZBWuJ&#10;5T7/WOXT7e5rb+wtbcvvi1KjYb+agQjUh6f43/2p4/xJCn/PxAvk4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l3XffBAAAA3AAAAA8AAAAAAAAAAAAAAAAAmAIAAGRycy9kb3du&#10;cmV2LnhtbFBLBQYAAAAABAAEAPUAAACGAwAAAAA=&#10;" strokecolor="#538135 [2409]">
                    <v:textbox>
                      <w:txbxContent>
                        <w:p w14:paraId="1354843C" w14:textId="77777777" w:rsidR="00004F2C" w:rsidRPr="00A725C5" w:rsidRDefault="00004F2C" w:rsidP="006B4074">
                          <w:pPr>
                            <w:jc w:val="center"/>
                            <w:rPr>
                              <w:sz w:val="16"/>
                              <w:szCs w:val="16"/>
                              <w:lang w:val="fr-FR"/>
                            </w:rPr>
                          </w:pPr>
                          <w:r w:rsidRPr="00A725C5">
                            <w:rPr>
                              <w:sz w:val="16"/>
                              <w:szCs w:val="16"/>
                              <w:lang w:val="fr-FR"/>
                            </w:rPr>
                            <w:t>Distribution de questionnaires du volet emploi</w:t>
                          </w:r>
                        </w:p>
                      </w:txbxContent>
                    </v:textbox>
                  </v:rect>
                  <v:rect id="Rectangle 113" o:spid="_x0000_s1051" style="position:absolute;left:3458;top:9704;width:1401;height: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v4bMEA&#10;AADcAAAADwAAAGRycy9kb3ducmV2LnhtbERPTWvCQBC9F/wPywjedKOVItFV1DZaequK5yE7yQaz&#10;s2l21fjvuwWht3m8z1msOluLG7W+cqxgPEpAEOdOV1wqOB2z4QyED8gaa8ek4EEeVsveywJT7e78&#10;TbdDKEUMYZ+iAhNCk0rpc0MW/cg1xJErXGsxRNiWUrd4j+G2lpMkeZMWK44NBhvaGsovh6tVsJFY&#10;7LP3dTb92H3tjb1OmuLnrNSg363nIAJ14V/8dH/qOH/8Cn/PxAvk8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Y7+GzBAAAA3AAAAA8AAAAAAAAAAAAAAAAAmAIAAGRycy9kb3du&#10;cmV2LnhtbFBLBQYAAAAABAAEAPUAAACGAwAAAAA=&#10;" strokecolor="#538135 [2409]">
                    <v:textbox>
                      <w:txbxContent>
                        <w:p w14:paraId="379890EA" w14:textId="77777777" w:rsidR="00004F2C" w:rsidRPr="00A725C5" w:rsidRDefault="00004F2C" w:rsidP="006B4074">
                          <w:pPr>
                            <w:jc w:val="center"/>
                            <w:rPr>
                              <w:sz w:val="16"/>
                              <w:szCs w:val="16"/>
                              <w:lang w:val="fr-FR"/>
                            </w:rPr>
                          </w:pPr>
                          <w:r w:rsidRPr="00A725C5">
                            <w:rPr>
                              <w:sz w:val="16"/>
                              <w:szCs w:val="16"/>
                              <w:lang w:val="fr-FR"/>
                            </w:rPr>
                            <w:t>Récupération de questionnaires du volet emploi</w:t>
                          </w:r>
                        </w:p>
                      </w:txbxContent>
                    </v:textbox>
                  </v:rect>
                  <v:rect id="Rectangle 114" o:spid="_x0000_s1052" style="position:absolute;left:6480;top:9610;width:1469;height: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wCN8QA&#10;AADcAAAADwAAAGRycy9kb3ducmV2LnhtbERPTWvCQBC9C/6HZYRepG5SWmmjq0ih4KFWjIL0NmbH&#10;JJidDburxn/vFgre5vE+ZzrvTCMu5HxtWUE6SkAQF1bXXCrYbb+e30H4gKyxsUwKbuRhPuv3pphp&#10;e+UNXfJQihjCPkMFVQhtJqUvKjLoR7YljtzROoMhQldK7fAaw00jX5JkLA3WHBsqbOmzouKUn42C&#10;/Sr9/VmvUvf9dpDD9tTlw4+8Vupp0C0mIAJ14SH+dy91nJ++wt8z8QI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8AjfEAAAA3AAAAA8AAAAAAAAAAAAAAAAAmAIAAGRycy9k&#10;b3ducmV2LnhtbFBLBQYAAAAABAAEAPUAAACJAwAAAAA=&#10;" strokecolor="#5b9bd5 [3204]">
                    <v:textbox>
                      <w:txbxContent>
                        <w:p w14:paraId="51256B9B" w14:textId="77777777" w:rsidR="00004F2C" w:rsidRPr="00A725C5" w:rsidRDefault="00004F2C" w:rsidP="006B4074">
                          <w:pPr>
                            <w:jc w:val="center"/>
                            <w:rPr>
                              <w:sz w:val="16"/>
                              <w:szCs w:val="16"/>
                              <w:lang w:val="fr-FR"/>
                            </w:rPr>
                          </w:pPr>
                          <w:r w:rsidRPr="00A725C5">
                            <w:rPr>
                              <w:sz w:val="16"/>
                              <w:szCs w:val="16"/>
                              <w:lang w:val="fr-FR"/>
                            </w:rPr>
                            <w:t xml:space="preserve">Récupération de questionnaires du volet secteur informel </w:t>
                          </w:r>
                        </w:p>
                        <w:p w14:paraId="239E0907" w14:textId="77777777" w:rsidR="00004F2C" w:rsidRPr="00A725C5" w:rsidRDefault="00004F2C" w:rsidP="006B4074">
                          <w:pPr>
                            <w:jc w:val="center"/>
                            <w:rPr>
                              <w:sz w:val="16"/>
                              <w:szCs w:val="16"/>
                              <w:lang w:val="fr-FR"/>
                            </w:rPr>
                          </w:pPr>
                        </w:p>
                      </w:txbxContent>
                    </v:textbox>
                  </v:re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AutoShape 115" o:spid="_x0000_s1053" type="#_x0000_t84" style="position:absolute;left:4262;top:7766;width:2556;height:7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7InsAA&#10;AADcAAAADwAAAGRycy9kb3ducmV2LnhtbERP32vCMBB+F/wfwgl707SCOjqjjI2Bb7IqPh/J2dY1&#10;l5LEWv3rzWCwt/v4ft56O9hW9ORD41hBPstAEGtnGq4UHA9f01cQISIbbB2TgjsF2G7GozUWxt34&#10;m/oyViKFcChQQR1jV0gZdE0Ww8x1xIk7O28xJugraTzeUrht5TzLltJiw6mhxo4+atI/5dUqaLSv&#10;9lq65eqCj8Xjs+zz3Wmv1MtkeH8DEWmI/+I/986k+fkCfp9JF8jN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87InsAAAADcAAAADwAAAAAAAAAAAAAAAACYAgAAZHJzL2Rvd25y&#10;ZXYueG1sUEsFBgAAAAAEAAQA9QAAAIUDAAAAAA==&#10;">
                    <v:textbox>
                      <w:txbxContent>
                        <w:p w14:paraId="59064BC8" w14:textId="77777777" w:rsidR="00004F2C" w:rsidRPr="00A5662B" w:rsidRDefault="00004F2C" w:rsidP="006B4074">
                          <w:pPr>
                            <w:jc w:val="center"/>
                            <w:rPr>
                              <w:b/>
                              <w:bCs/>
                              <w:sz w:val="16"/>
                              <w:szCs w:val="16"/>
                            </w:rPr>
                          </w:pPr>
                          <w:proofErr w:type="spellStart"/>
                          <w:r w:rsidRPr="00A5662B">
                            <w:rPr>
                              <w:b/>
                              <w:bCs/>
                              <w:sz w:val="16"/>
                              <w:szCs w:val="16"/>
                            </w:rPr>
                            <w:t>Superviseur</w:t>
                          </w:r>
                          <w:proofErr w:type="spellEnd"/>
                          <w:r w:rsidRPr="00A5662B">
                            <w:rPr>
                              <w:b/>
                              <w:bCs/>
                              <w:sz w:val="16"/>
                              <w:szCs w:val="16"/>
                            </w:rPr>
                            <w:t xml:space="preserve"> </w:t>
                          </w:r>
                          <w:proofErr w:type="spellStart"/>
                          <w:r w:rsidRPr="00A5662B">
                            <w:rPr>
                              <w:b/>
                              <w:bCs/>
                              <w:sz w:val="16"/>
                              <w:szCs w:val="16"/>
                            </w:rPr>
                            <w:t>régional</w:t>
                          </w:r>
                          <w:proofErr w:type="spellEnd"/>
                          <w:r w:rsidRPr="00A5662B">
                            <w:rPr>
                              <w:b/>
                              <w:bCs/>
                              <w:sz w:val="16"/>
                              <w:szCs w:val="16"/>
                            </w:rPr>
                            <w:t xml:space="preserve"> </w:t>
                          </w:r>
                          <w:proofErr w:type="spellStart"/>
                          <w:r w:rsidRPr="00A5662B">
                            <w:rPr>
                              <w:b/>
                              <w:bCs/>
                              <w:sz w:val="16"/>
                              <w:szCs w:val="16"/>
                            </w:rPr>
                            <w:t>ou</w:t>
                          </w:r>
                          <w:proofErr w:type="spellEnd"/>
                          <w:r w:rsidRPr="00A5662B">
                            <w:rPr>
                              <w:b/>
                              <w:bCs/>
                              <w:sz w:val="16"/>
                              <w:szCs w:val="16"/>
                            </w:rPr>
                            <w:t xml:space="preserve"> provincial</w:t>
                          </w:r>
                        </w:p>
                      </w:txbxContent>
                    </v:textbox>
                  </v:shape>
                  <v:shape id="AutoShape 116" o:spid="_x0000_s1054" type="#_x0000_t84" style="position:absolute;left:1803;top:10515;width:2371;height:6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Y8fMIA&#10;AADcAAAADwAAAGRycy9kb3ducmV2LnhtbERPTWsCMRC9F/wPYQRvNWsPIlujyIJgEbTVHjwOm3Gz&#10;upksm7hGf31TKPQ2j/c582W0jeip87VjBZNxBoK4dLrmSsH3cf06A+EDssbGMSl4kIflYvAyx1y7&#10;O39RfwiVSCHsc1RgQmhzKX1pyKIfu5Y4cWfXWQwJdpXUHd5TuG3kW5ZNpcWaU4PBlgpD5fVwswqK&#10;/WdWPGO8nbYfu7WdmWNfxYtSo2FcvYMIFMO/+M+90Wn+ZAq/z6QL5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Rjx8wgAAANwAAAAPAAAAAAAAAAAAAAAAAJgCAABkcnMvZG93&#10;bnJldi54bWxQSwUGAAAAAAQABAD1AAAAhwMAAAAA&#10;" strokecolor="#538135 [2409]">
                    <v:textbox>
                      <w:txbxContent>
                        <w:p w14:paraId="5851CDEE" w14:textId="77777777" w:rsidR="00004F2C" w:rsidRPr="00A5662B" w:rsidRDefault="00004F2C" w:rsidP="006B4074">
                          <w:pPr>
                            <w:jc w:val="center"/>
                            <w:rPr>
                              <w:b/>
                              <w:bCs/>
                              <w:sz w:val="16"/>
                              <w:szCs w:val="16"/>
                            </w:rPr>
                          </w:pPr>
                          <w:proofErr w:type="spellStart"/>
                          <w:r w:rsidRPr="00A5662B">
                            <w:rPr>
                              <w:b/>
                              <w:bCs/>
                              <w:sz w:val="16"/>
                              <w:szCs w:val="16"/>
                            </w:rPr>
                            <w:t>Contrôleur</w:t>
                          </w:r>
                          <w:proofErr w:type="spellEnd"/>
                        </w:p>
                      </w:txbxContent>
                    </v:textbox>
                  </v:shape>
                  <v:shape id="AutoShape 117" o:spid="_x0000_s1055" type="#_x0000_t84" style="position:absolute;left:1803;top:11333;width:2371;height:7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qZ58MA&#10;AADcAAAADwAAAGRycy9kb3ducmV2LnhtbERPTWsCMRC9F/wPYQRvNasHK6tRZEGwFGyrPXgcNuNm&#10;dTNZNnGN/fVNodDbPN7nLNfRNqKnzteOFUzGGQji0umaKwVfx+3zHIQPyBobx6TgQR7Wq8HTEnPt&#10;7vxJ/SFUIoWwz1GBCaHNpfSlIYt+7FrixJ1dZzEk2FVSd3hP4baR0yybSYs1pwaDLRWGyuvhZhUU&#10;7x9Z8R3j7fT2ut/auTn2VbwoNRrGzQJEoBj+xX/unU7zJy/w+0y6QK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gqZ58MAAADcAAAADwAAAAAAAAAAAAAAAACYAgAAZHJzL2Rv&#10;d25yZXYueG1sUEsFBgAAAAAEAAQA9QAAAIgDAAAAAA==&#10;" strokecolor="#538135 [2409]">
                    <v:textbox>
                      <w:txbxContent>
                        <w:p w14:paraId="624D1D54" w14:textId="77777777" w:rsidR="00004F2C" w:rsidRPr="00A5662B" w:rsidRDefault="00004F2C" w:rsidP="006B4074">
                          <w:pPr>
                            <w:jc w:val="center"/>
                            <w:rPr>
                              <w:b/>
                              <w:bCs/>
                              <w:sz w:val="16"/>
                              <w:szCs w:val="16"/>
                            </w:rPr>
                          </w:pPr>
                          <w:r w:rsidRPr="00A5662B">
                            <w:rPr>
                              <w:b/>
                              <w:bCs/>
                              <w:sz w:val="16"/>
                              <w:szCs w:val="16"/>
                            </w:rPr>
                            <w:t>Enquêteur</w:t>
                          </w:r>
                        </w:p>
                      </w:txbxContent>
                    </v:textbox>
                  </v:shape>
                  <v:shape id="AutoShape 118" o:spid="_x0000_s1056" type="#_x0000_t84" style="position:absolute;left:7087;top:10515;width:2371;height:6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ersUA&#10;AADcAAAADwAAAGRycy9kb3ducmV2LnhtbESPQWvCQBCF74X+h2UKXkrdRLBIdBNKsdSLBaP1PGbH&#10;JDQ7G7Jbjf/eORR6m+G9ee+bVTG6Tl1oCK1nA+k0AUVcedtybeCw/3hZgAoR2WLnmQzcKECRPz6s&#10;MLP+yju6lLFWEsIhQwNNjH2mdagachimvicW7ewHh1HWodZ2wKuEu07PkuRVO2xZGhrs6b2h6qf8&#10;dQbc8bSd79LP8I2L9TNv07XffyXGTJ7GtyWoSGP8N/9db6zgp0Irz8gEOr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56uxQAAANwAAAAPAAAAAAAAAAAAAAAAAJgCAABkcnMv&#10;ZG93bnJldi54bWxQSwUGAAAAAAQABAD1AAAAigMAAAAA&#10;" strokecolor="#5b9bd5 [3204]">
                    <v:textbox>
                      <w:txbxContent>
                        <w:p w14:paraId="7BD593BE" w14:textId="77777777" w:rsidR="00004F2C" w:rsidRPr="00A5662B" w:rsidRDefault="00004F2C" w:rsidP="006B4074">
                          <w:pPr>
                            <w:jc w:val="center"/>
                            <w:rPr>
                              <w:b/>
                              <w:bCs/>
                              <w:sz w:val="16"/>
                              <w:szCs w:val="16"/>
                            </w:rPr>
                          </w:pPr>
                          <w:proofErr w:type="spellStart"/>
                          <w:r w:rsidRPr="00A5662B">
                            <w:rPr>
                              <w:b/>
                              <w:bCs/>
                              <w:sz w:val="16"/>
                              <w:szCs w:val="16"/>
                            </w:rPr>
                            <w:t>Contrôleur</w:t>
                          </w:r>
                          <w:proofErr w:type="spellEnd"/>
                        </w:p>
                      </w:txbxContent>
                    </v:textbox>
                  </v:shape>
                  <v:shape id="AutoShape 119" o:spid="_x0000_s1057" type="#_x0000_t84" style="position:absolute;left:7087;top:11333;width:2304;height:7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87NcMA&#10;AADcAAAADwAAAGRycy9kb3ducmV2LnhtbERPTWvCQBC9C/0PyxR6kWaTQsWmrlKKRS8KJtXzNDsm&#10;wexsyG6T9N+7gtDbPN7nLFajaURPnastK0iiGARxYXXNpYLv/Ot5DsJ5ZI2NZVLwRw5Wy4fJAlNt&#10;Bz5Qn/lShBB2KSqovG9TKV1RkUEX2ZY4cGfbGfQBdqXUHQ4h3DTyJY5n0mDNoaHClj4rKi7Zr1Fg&#10;Tj+710OycUecr6e8S9Y238dKPT2OH+8gPI3+X3x3b3WYn7zB7ZlwgVx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V87NcMAAADcAAAADwAAAAAAAAAAAAAAAACYAgAAZHJzL2Rv&#10;d25yZXYueG1sUEsFBgAAAAAEAAQA9QAAAIgDAAAAAA==&#10;" strokecolor="#5b9bd5 [3204]">
                    <v:textbox>
                      <w:txbxContent>
                        <w:p w14:paraId="34C174EC" w14:textId="77777777" w:rsidR="00004F2C" w:rsidRPr="00A5662B" w:rsidRDefault="00004F2C" w:rsidP="006B4074">
                          <w:pPr>
                            <w:jc w:val="center"/>
                            <w:rPr>
                              <w:b/>
                              <w:bCs/>
                              <w:sz w:val="16"/>
                              <w:szCs w:val="16"/>
                            </w:rPr>
                          </w:pPr>
                          <w:r w:rsidRPr="00A5662B">
                            <w:rPr>
                              <w:b/>
                              <w:bCs/>
                              <w:sz w:val="16"/>
                              <w:szCs w:val="16"/>
                            </w:rPr>
                            <w:t>Enquêteur</w:t>
                          </w:r>
                        </w:p>
                      </w:txbxContent>
                    </v:textbox>
                  </v:shape>
                  <v:rect id="Rectangle 121" o:spid="_x0000_s1058" style="position:absolute;left:8583;top:8761;width:1401;height:9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drEsQA&#10;AADcAAAADwAAAGRycy9kb3ducmV2LnhtbERPTWvCQBC9F/wPywheRDcJVGrqGqRQ8FAtjULpbZod&#10;k2B2NuxuNf33bkHobR7vc1bFYDpxIedbywrSeQKCuLK65VrB8fA6ewLhA7LGzjIp+CUPxXr0sMJc&#10;2yt/0KUMtYgh7HNU0ITQ51L6qiGDfm574sidrDMYInS11A6vMdx0MkuShTTYcmxosKeXhqpz+WMU&#10;fO7Sr/37LnVvj99y2p+HcrosW6Um42HzDCLQEP7Fd/dWx/lZCn/PxAvk+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naxLEAAAA3AAAAA8AAAAAAAAAAAAAAAAAmAIAAGRycy9k&#10;b3ducmV2LnhtbFBLBQYAAAAABAAEAPUAAACJAwAAAAA=&#10;" strokecolor="#5b9bd5 [3204]">
                    <v:textbox>
                      <w:txbxContent>
                        <w:p w14:paraId="6F8C7A3C" w14:textId="77777777" w:rsidR="00004F2C" w:rsidRPr="00A725C5" w:rsidRDefault="00004F2C" w:rsidP="006B4074">
                          <w:pPr>
                            <w:jc w:val="center"/>
                            <w:rPr>
                              <w:sz w:val="16"/>
                              <w:szCs w:val="16"/>
                              <w:lang w:val="fr-FR"/>
                            </w:rPr>
                          </w:pPr>
                          <w:r w:rsidRPr="00A725C5">
                            <w:rPr>
                              <w:sz w:val="16"/>
                              <w:szCs w:val="16"/>
                              <w:lang w:val="fr-FR"/>
                            </w:rPr>
                            <w:t>Distribution de questionnaires du secteur informel</w:t>
                          </w:r>
                        </w:p>
                      </w:txbxContent>
                    </v:textbox>
                  </v:rect>
                </v:group>
              </v:group>
            </w:pict>
          </mc:Fallback>
        </mc:AlternateContent>
      </w:r>
      <w:r w:rsidRPr="005E65EC">
        <w:rPr>
          <w:rFonts w:ascii="Times New Roman" w:hAnsi="Times New Roman" w:cs="Times New Roman"/>
          <w:sz w:val="24"/>
          <w:szCs w:val="24"/>
        </w:rPr>
        <w:t xml:space="preserve">Figure </w:t>
      </w:r>
      <w:r w:rsidRPr="005E65EC">
        <w:rPr>
          <w:rFonts w:ascii="Times New Roman" w:hAnsi="Times New Roman" w:cs="Times New Roman"/>
          <w:sz w:val="24"/>
          <w:szCs w:val="24"/>
        </w:rPr>
        <w:fldChar w:fldCharType="begin"/>
      </w:r>
      <w:r w:rsidRPr="005E65EC">
        <w:rPr>
          <w:rFonts w:ascii="Times New Roman" w:hAnsi="Times New Roman" w:cs="Times New Roman"/>
          <w:sz w:val="24"/>
          <w:szCs w:val="24"/>
        </w:rPr>
        <w:instrText xml:space="preserve"> SEQ Figure \* ARABIC </w:instrText>
      </w:r>
      <w:r w:rsidRPr="005E65EC">
        <w:rPr>
          <w:rFonts w:ascii="Times New Roman" w:hAnsi="Times New Roman" w:cs="Times New Roman"/>
          <w:sz w:val="24"/>
          <w:szCs w:val="24"/>
        </w:rPr>
        <w:fldChar w:fldCharType="separate"/>
      </w:r>
      <w:r w:rsidRPr="005E65EC">
        <w:rPr>
          <w:rFonts w:ascii="Times New Roman" w:hAnsi="Times New Roman" w:cs="Times New Roman"/>
          <w:noProof/>
          <w:sz w:val="24"/>
          <w:szCs w:val="24"/>
        </w:rPr>
        <w:t>1</w:t>
      </w:r>
      <w:r w:rsidRPr="005E65EC">
        <w:rPr>
          <w:rFonts w:ascii="Times New Roman" w:hAnsi="Times New Roman" w:cs="Times New Roman"/>
          <w:sz w:val="24"/>
          <w:szCs w:val="24"/>
        </w:rPr>
        <w:fldChar w:fldCharType="end"/>
      </w:r>
      <w:r w:rsidRPr="005E65EC">
        <w:rPr>
          <w:rFonts w:ascii="Times New Roman" w:hAnsi="Times New Roman" w:cs="Times New Roman"/>
          <w:sz w:val="24"/>
          <w:szCs w:val="24"/>
        </w:rPr>
        <w:t xml:space="preserve"> : Organisation de la collecte des données des volets de l’ENB-ESI</w:t>
      </w:r>
    </w:p>
    <w:p w14:paraId="45A285EC" w14:textId="77777777" w:rsidR="006B4074" w:rsidRPr="00A725C5" w:rsidRDefault="006B4074" w:rsidP="006B4074">
      <w:pPr>
        <w:spacing w:after="100" w:afterAutospacing="1" w:line="312" w:lineRule="auto"/>
        <w:jc w:val="both"/>
        <w:rPr>
          <w:b/>
          <w:lang w:val="fr-FR"/>
        </w:rPr>
      </w:pPr>
    </w:p>
    <w:p w14:paraId="06F8843B" w14:textId="77777777" w:rsidR="006B4074" w:rsidRPr="00A725C5" w:rsidRDefault="006B4074" w:rsidP="006B4074">
      <w:pPr>
        <w:spacing w:after="100" w:afterAutospacing="1" w:line="312" w:lineRule="auto"/>
        <w:jc w:val="both"/>
        <w:rPr>
          <w:b/>
          <w:lang w:val="fr-FR"/>
        </w:rPr>
      </w:pPr>
    </w:p>
    <w:p w14:paraId="06F58894" w14:textId="77777777" w:rsidR="006B4074" w:rsidRPr="00A725C5" w:rsidRDefault="006B4074" w:rsidP="006B4074">
      <w:pPr>
        <w:spacing w:after="100" w:afterAutospacing="1" w:line="312" w:lineRule="auto"/>
        <w:jc w:val="both"/>
        <w:rPr>
          <w:lang w:val="fr-FR"/>
        </w:rPr>
      </w:pPr>
      <w:r w:rsidRPr="005E65EC">
        <w:rPr>
          <w:noProof/>
          <w:lang w:val="fr-FR" w:eastAsia="fr-FR"/>
        </w:rPr>
        <mc:AlternateContent>
          <mc:Choice Requires="wps">
            <w:drawing>
              <wp:anchor distT="0" distB="0" distL="114300" distR="114300" simplePos="0" relativeHeight="251664384" behindDoc="0" locked="0" layoutInCell="1" allowOverlap="1" wp14:anchorId="7C40E5B2" wp14:editId="60B8CA3C">
                <wp:simplePos x="0" y="0"/>
                <wp:positionH relativeFrom="column">
                  <wp:posOffset>3336925</wp:posOffset>
                </wp:positionH>
                <wp:positionV relativeFrom="paragraph">
                  <wp:posOffset>230728</wp:posOffset>
                </wp:positionV>
                <wp:extent cx="767715" cy="0"/>
                <wp:effectExtent l="38100" t="76200" r="0" b="95250"/>
                <wp:wrapNone/>
                <wp:docPr id="10" name="Connecteur droit avec flèche 10"/>
                <wp:cNvGraphicFramePr/>
                <a:graphic xmlns:a="http://schemas.openxmlformats.org/drawingml/2006/main">
                  <a:graphicData uri="http://schemas.microsoft.com/office/word/2010/wordprocessingShape">
                    <wps:wsp>
                      <wps:cNvCnPr/>
                      <wps:spPr>
                        <a:xfrm flipH="1">
                          <a:off x="0" y="0"/>
                          <a:ext cx="767715"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E8DEAD" id="Connecteur droit avec flèche 10" o:spid="_x0000_s1026" type="#_x0000_t32" style="position:absolute;margin-left:262.75pt;margin-top:18.15pt;width:60.45pt;height:0;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" strokecolor="#5b9bd5 [3204]" strokeweight="1pt">
                <v:stroke endarrow="block" joinstyle="miter"/>
              </v:shape>
            </w:pict>
          </mc:Fallback>
        </mc:AlternateContent>
      </w:r>
      <w:r w:rsidRPr="005E65EC">
        <w:rPr>
          <w:noProof/>
          <w:lang w:val="fr-FR" w:eastAsia="fr-FR"/>
        </w:rPr>
        <mc:AlternateContent>
          <mc:Choice Requires="wps">
            <w:drawing>
              <wp:anchor distT="0" distB="0" distL="114300" distR="114300" simplePos="0" relativeHeight="251662336" behindDoc="0" locked="0" layoutInCell="1" allowOverlap="1" wp14:anchorId="2C334148" wp14:editId="455C26B2">
                <wp:simplePos x="0" y="0"/>
                <wp:positionH relativeFrom="column">
                  <wp:posOffset>3347720</wp:posOffset>
                </wp:positionH>
                <wp:positionV relativeFrom="paragraph">
                  <wp:posOffset>110713</wp:posOffset>
                </wp:positionV>
                <wp:extent cx="1024890" cy="11430"/>
                <wp:effectExtent l="0" t="0" r="22860" b="26670"/>
                <wp:wrapNone/>
                <wp:docPr id="8" name="Connecteur droit 8"/>
                <wp:cNvGraphicFramePr/>
                <a:graphic xmlns:a="http://schemas.openxmlformats.org/drawingml/2006/main">
                  <a:graphicData uri="http://schemas.microsoft.com/office/word/2010/wordprocessingShape">
                    <wps:wsp>
                      <wps:cNvCnPr/>
                      <wps:spPr>
                        <a:xfrm flipH="1" flipV="1">
                          <a:off x="0" y="0"/>
                          <a:ext cx="1024890" cy="1143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4DF60B03" id="Connecteur droit 8" o:spid="_x0000_s1026" style="position:absolute;flip:x y;z-index:251662336;visibility:visible;mso-wrap-style:square;mso-wrap-distance-left:9pt;mso-wrap-distance-top:0;mso-wrap-distance-right:9pt;mso-wrap-distance-bottom:0;mso-position-horizontal:absolute;mso-position-horizontal-relative:text;mso-position-vertical:absolute;mso-position-vertical-relative:text" from="263.6pt,8.7pt" to="344.3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" strokecolor="#5b9bd5 [3204]" strokeweight="1pt">
                <v:stroke joinstyle="miter"/>
              </v:line>
            </w:pict>
          </mc:Fallback>
        </mc:AlternateContent>
      </w:r>
      <w:r w:rsidRPr="005E65EC">
        <w:rPr>
          <w:noProof/>
          <w:lang w:val="fr-FR" w:eastAsia="fr-FR"/>
        </w:rPr>
        <mc:AlternateContent>
          <mc:Choice Requires="wps">
            <w:drawing>
              <wp:anchor distT="0" distB="0" distL="114300" distR="114300" simplePos="0" relativeHeight="251663360" behindDoc="0" locked="0" layoutInCell="1" allowOverlap="1" wp14:anchorId="7B4555B3" wp14:editId="2DF5A878">
                <wp:simplePos x="0" y="0"/>
                <wp:positionH relativeFrom="column">
                  <wp:posOffset>4370070</wp:posOffset>
                </wp:positionH>
                <wp:positionV relativeFrom="paragraph">
                  <wp:posOffset>122143</wp:posOffset>
                </wp:positionV>
                <wp:extent cx="0" cy="1536065"/>
                <wp:effectExtent l="76200" t="0" r="76200" b="64135"/>
                <wp:wrapNone/>
                <wp:docPr id="9" name="Connecteur droit avec flèche 9"/>
                <wp:cNvGraphicFramePr/>
                <a:graphic xmlns:a="http://schemas.openxmlformats.org/drawingml/2006/main">
                  <a:graphicData uri="http://schemas.microsoft.com/office/word/2010/wordprocessingShape">
                    <wps:wsp>
                      <wps:cNvCnPr/>
                      <wps:spPr>
                        <a:xfrm>
                          <a:off x="0" y="0"/>
                          <a:ext cx="0" cy="153606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495CB35" id="Connecteur droit avec flèche 9" o:spid="_x0000_s1026" type="#_x0000_t32" style="position:absolute;margin-left:344.1pt;margin-top:9.6pt;width:0;height:120.9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" strokecolor="#5b9bd5 [3204]" strokeweight="1pt">
                <v:stroke endarrow="block" joinstyle="miter"/>
              </v:shape>
            </w:pict>
          </mc:Fallback>
        </mc:AlternateContent>
      </w:r>
      <w:r w:rsidRPr="005E65EC">
        <w:rPr>
          <w:noProof/>
          <w:lang w:val="fr-FR" w:eastAsia="fr-FR"/>
        </w:rPr>
        <mc:AlternateContent>
          <mc:Choice Requires="wps">
            <w:drawing>
              <wp:anchor distT="0" distB="0" distL="114300" distR="114300" simplePos="0" relativeHeight="251661312" behindDoc="0" locked="0" layoutInCell="1" allowOverlap="1" wp14:anchorId="444CC18F" wp14:editId="4FAA6D1B">
                <wp:simplePos x="0" y="0"/>
                <wp:positionH relativeFrom="column">
                  <wp:posOffset>4105275</wp:posOffset>
                </wp:positionH>
                <wp:positionV relativeFrom="paragraph">
                  <wp:posOffset>235173</wp:posOffset>
                </wp:positionV>
                <wp:extent cx="0" cy="1405890"/>
                <wp:effectExtent l="0" t="0" r="38100" b="22860"/>
                <wp:wrapNone/>
                <wp:docPr id="7" name="Connecteur droit 7"/>
                <wp:cNvGraphicFramePr/>
                <a:graphic xmlns:a="http://schemas.openxmlformats.org/drawingml/2006/main">
                  <a:graphicData uri="http://schemas.microsoft.com/office/word/2010/wordprocessingShape">
                    <wps:wsp>
                      <wps:cNvCnPr/>
                      <wps:spPr>
                        <a:xfrm flipH="1">
                          <a:off x="0" y="0"/>
                          <a:ext cx="0" cy="140589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8900E8" id="Connecteur droit 7"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3.25pt,18.5pt" to="323.25pt,12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" strokecolor="#5b9bd5 [3204]" strokeweight="1pt">
                <v:stroke joinstyle="miter"/>
              </v:line>
            </w:pict>
          </mc:Fallback>
        </mc:AlternateContent>
      </w:r>
    </w:p>
    <w:p w14:paraId="148551A3" w14:textId="77777777" w:rsidR="006B4074" w:rsidRPr="00A725C5" w:rsidRDefault="006B4074" w:rsidP="006B4074">
      <w:pPr>
        <w:spacing w:after="100" w:afterAutospacing="1" w:line="312" w:lineRule="auto"/>
        <w:jc w:val="both"/>
        <w:rPr>
          <w:lang w:val="fr-FR"/>
        </w:rPr>
      </w:pPr>
    </w:p>
    <w:p w14:paraId="599992B6" w14:textId="77777777" w:rsidR="006B4074" w:rsidRPr="00A725C5" w:rsidRDefault="006B4074" w:rsidP="006B4074">
      <w:pPr>
        <w:spacing w:after="100" w:afterAutospacing="1" w:line="312" w:lineRule="auto"/>
        <w:jc w:val="both"/>
        <w:rPr>
          <w:lang w:val="fr-FR"/>
        </w:rPr>
      </w:pPr>
    </w:p>
    <w:p w14:paraId="739E284E" w14:textId="77777777" w:rsidR="006B4074" w:rsidRPr="00A725C5" w:rsidRDefault="006B4074" w:rsidP="006B4074">
      <w:pPr>
        <w:spacing w:after="100" w:afterAutospacing="1" w:line="312" w:lineRule="auto"/>
        <w:jc w:val="both"/>
        <w:rPr>
          <w:lang w:val="fr-FR"/>
        </w:rPr>
      </w:pPr>
      <w:r w:rsidRPr="005E65EC">
        <w:rPr>
          <w:noProof/>
          <w:lang w:val="fr-FR" w:eastAsia="fr-FR"/>
        </w:rPr>
        <mc:AlternateContent>
          <mc:Choice Requires="wps">
            <w:drawing>
              <wp:anchor distT="0" distB="0" distL="114300" distR="114300" simplePos="0" relativeHeight="251660288" behindDoc="0" locked="0" layoutInCell="1" allowOverlap="1" wp14:anchorId="58287CB3" wp14:editId="2444BB57">
                <wp:simplePos x="0" y="0"/>
                <wp:positionH relativeFrom="column">
                  <wp:posOffset>2130425</wp:posOffset>
                </wp:positionH>
                <wp:positionV relativeFrom="paragraph">
                  <wp:posOffset>360713</wp:posOffset>
                </wp:positionV>
                <wp:extent cx="932815" cy="513715"/>
                <wp:effectExtent l="0" t="0" r="19685" b="1968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2815" cy="513715"/>
                        </a:xfrm>
                        <a:prstGeom prst="rect">
                          <a:avLst/>
                        </a:prstGeom>
                        <a:solidFill>
                          <a:srgbClr val="FFFFFF"/>
                        </a:solidFill>
                        <a:ln w="9525">
                          <a:solidFill>
                            <a:srgbClr val="FF0000"/>
                          </a:solidFill>
                          <a:miter lim="800000"/>
                          <a:headEnd/>
                          <a:tailEnd/>
                        </a:ln>
                      </wps:spPr>
                      <wps:txbx>
                        <w:txbxContent>
                          <w:p w14:paraId="0436431E" w14:textId="77777777" w:rsidR="00004F2C" w:rsidRPr="00A725C5" w:rsidRDefault="00004F2C" w:rsidP="006B4074">
                            <w:pPr>
                              <w:rPr>
                                <w:sz w:val="16"/>
                                <w:szCs w:val="16"/>
                                <w:lang w:val="fr-FR"/>
                              </w:rPr>
                            </w:pPr>
                            <w:r w:rsidRPr="00A725C5">
                              <w:rPr>
                                <w:sz w:val="16"/>
                                <w:szCs w:val="16"/>
                                <w:lang w:val="fr-FR"/>
                              </w:rPr>
                              <w:t>Transmission de la liste des UPI</w:t>
                            </w:r>
                          </w:p>
                        </w:txbxContent>
                      </wps:txbx>
                      <wps:bodyPr rot="0" vert="horz" wrap="square" lIns="91440" tIns="45720" rIns="91440" bIns="45720" anchor="t" anchorCtr="0" upright="1">
                        <a:noAutofit/>
                      </wps:bodyPr>
                    </wps:wsp>
                  </a:graphicData>
                </a:graphic>
              </wp:anchor>
            </w:drawing>
          </mc:Choice>
          <mc:Fallback>
            <w:pict>
              <v:rect w14:anchorId="58287CB3" id="Rectangle 3" o:spid="_x0000_s1059" style="position:absolute;left:0;text-align:left;margin-left:167.75pt;margin-top:28.4pt;width:73.45pt;height:40.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" strokecolor="red">
                <v:textbox>
                  <w:txbxContent>
                    <w:p w14:paraId="0436431E" w14:textId="77777777" w:rsidR="00004F2C" w:rsidRPr="00A725C5" w:rsidRDefault="00004F2C" w:rsidP="006B4074">
                      <w:pPr>
                        <w:rPr>
                          <w:sz w:val="16"/>
                          <w:szCs w:val="16"/>
                          <w:lang w:val="fr-FR"/>
                        </w:rPr>
                      </w:pPr>
                      <w:r w:rsidRPr="00A725C5">
                        <w:rPr>
                          <w:sz w:val="16"/>
                          <w:szCs w:val="16"/>
                          <w:lang w:val="fr-FR"/>
                        </w:rPr>
                        <w:t>Transmission de la liste des UPI</w:t>
                      </w:r>
                    </w:p>
                  </w:txbxContent>
                </v:textbox>
              </v:rect>
            </w:pict>
          </mc:Fallback>
        </mc:AlternateContent>
      </w:r>
    </w:p>
    <w:p w14:paraId="157D3086" w14:textId="77777777" w:rsidR="006B4074" w:rsidRPr="00A725C5" w:rsidRDefault="006B4074" w:rsidP="006B4074">
      <w:pPr>
        <w:spacing w:after="100" w:afterAutospacing="1" w:line="312" w:lineRule="auto"/>
        <w:jc w:val="both"/>
        <w:rPr>
          <w:lang w:val="fr-FR"/>
        </w:rPr>
      </w:pPr>
    </w:p>
    <w:p w14:paraId="7EBB45A4" w14:textId="77777777" w:rsidR="006B4074" w:rsidRPr="00A725C5" w:rsidRDefault="006B4074" w:rsidP="006B4074">
      <w:pPr>
        <w:spacing w:after="100" w:afterAutospacing="1" w:line="312" w:lineRule="auto"/>
        <w:jc w:val="both"/>
        <w:rPr>
          <w:lang w:val="fr-FR"/>
        </w:rPr>
      </w:pPr>
    </w:p>
    <w:p w14:paraId="716B90EC" w14:textId="77777777" w:rsidR="006B4074" w:rsidRPr="00A725C5" w:rsidRDefault="006B4074" w:rsidP="00837D33">
      <w:pPr>
        <w:rPr>
          <w:b/>
          <w:lang w:val="fr-FR"/>
        </w:rPr>
      </w:pPr>
    </w:p>
    <w:p w14:paraId="46A3A0C0" w14:textId="77777777" w:rsidR="00A8419F" w:rsidRPr="00A725C5" w:rsidRDefault="00A8419F" w:rsidP="006B4074">
      <w:pPr>
        <w:rPr>
          <w:lang w:val="fr-FR"/>
        </w:rPr>
      </w:pPr>
    </w:p>
    <w:p w14:paraId="0E5AB8B3" w14:textId="77777777" w:rsidR="00A8419F" w:rsidRPr="00A725C5" w:rsidRDefault="00A8419F" w:rsidP="006B4074">
      <w:pPr>
        <w:rPr>
          <w:lang w:val="fr-FR"/>
        </w:rPr>
      </w:pPr>
    </w:p>
    <w:p w14:paraId="5DE2677D" w14:textId="77777777" w:rsidR="00A8419F" w:rsidRPr="00A725C5" w:rsidRDefault="00A8419F" w:rsidP="006B4074">
      <w:pPr>
        <w:rPr>
          <w:lang w:val="fr-FR"/>
        </w:rPr>
      </w:pPr>
    </w:p>
    <w:p w14:paraId="51A91EE5" w14:textId="77777777" w:rsidR="00A8419F" w:rsidRPr="005E65EC" w:rsidRDefault="00A8419F" w:rsidP="00A8419F">
      <w:pPr>
        <w:pStyle w:val="Lgende"/>
        <w:rPr>
          <w:rFonts w:ascii="Times New Roman" w:eastAsia="Calibri" w:hAnsi="Times New Roman" w:cs="Times New Roman"/>
          <w:sz w:val="24"/>
          <w:szCs w:val="24"/>
        </w:rPr>
      </w:pPr>
      <w:r w:rsidRPr="005E65EC">
        <w:rPr>
          <w:rFonts w:ascii="Times New Roman" w:hAnsi="Times New Roman" w:cs="Times New Roman"/>
          <w:sz w:val="24"/>
          <w:szCs w:val="24"/>
        </w:rPr>
        <w:t xml:space="preserve">Tableau </w:t>
      </w:r>
      <w:r w:rsidR="001D1E94">
        <w:rPr>
          <w:rFonts w:ascii="Times New Roman" w:hAnsi="Times New Roman" w:cs="Times New Roman"/>
          <w:sz w:val="24"/>
          <w:szCs w:val="24"/>
        </w:rPr>
        <w:fldChar w:fldCharType="begin"/>
      </w:r>
      <w:r w:rsidR="001D1E94">
        <w:rPr>
          <w:rFonts w:ascii="Times New Roman" w:hAnsi="Times New Roman" w:cs="Times New Roman"/>
          <w:sz w:val="24"/>
          <w:szCs w:val="24"/>
        </w:rPr>
        <w:instrText xml:space="preserve"> SEQ Tableau \* ARABIC </w:instrText>
      </w:r>
      <w:r w:rsidR="001D1E94">
        <w:rPr>
          <w:rFonts w:ascii="Times New Roman" w:hAnsi="Times New Roman" w:cs="Times New Roman"/>
          <w:sz w:val="24"/>
          <w:szCs w:val="24"/>
        </w:rPr>
        <w:fldChar w:fldCharType="separate"/>
      </w:r>
      <w:r w:rsidR="00B67F0E">
        <w:rPr>
          <w:rFonts w:ascii="Times New Roman" w:hAnsi="Times New Roman" w:cs="Times New Roman"/>
          <w:noProof/>
          <w:sz w:val="24"/>
          <w:szCs w:val="24"/>
        </w:rPr>
        <w:t>5</w:t>
      </w:r>
      <w:r w:rsidR="001D1E94">
        <w:rPr>
          <w:rFonts w:ascii="Times New Roman" w:hAnsi="Times New Roman" w:cs="Times New Roman"/>
          <w:sz w:val="24"/>
          <w:szCs w:val="24"/>
        </w:rPr>
        <w:fldChar w:fldCharType="end"/>
      </w:r>
      <w:r w:rsidRPr="005E65EC">
        <w:rPr>
          <w:rFonts w:ascii="Times New Roman" w:hAnsi="Times New Roman" w:cs="Times New Roman"/>
          <w:sz w:val="24"/>
          <w:szCs w:val="24"/>
        </w:rPr>
        <w:t xml:space="preserve"> : Ordonnancement des tâches de l'enquête nationale de base sur l'emploi et le secteur informel</w:t>
      </w:r>
    </w:p>
    <w:tbl>
      <w:tblPr>
        <w:tblStyle w:val="Grilledutableau"/>
        <w:tblW w:w="8960" w:type="dxa"/>
        <w:tblLook w:val="04A0" w:firstRow="1" w:lastRow="0" w:firstColumn="1" w:lastColumn="0" w:noHBand="0" w:noVBand="1"/>
      </w:tblPr>
      <w:tblGrid>
        <w:gridCol w:w="2296"/>
        <w:gridCol w:w="1678"/>
        <w:gridCol w:w="1563"/>
        <w:gridCol w:w="803"/>
        <w:gridCol w:w="1310"/>
        <w:gridCol w:w="1310"/>
      </w:tblGrid>
      <w:tr w:rsidR="006B4074" w:rsidRPr="005E65EC" w14:paraId="7FEC3834" w14:textId="77777777" w:rsidTr="00A8419F">
        <w:tc>
          <w:tcPr>
            <w:tcW w:w="2296" w:type="dxa"/>
            <w:shd w:val="clear" w:color="auto" w:fill="92D050"/>
            <w:vAlign w:val="center"/>
          </w:tcPr>
          <w:p w14:paraId="60131407" w14:textId="77777777" w:rsidR="006B4074" w:rsidRPr="005E65EC" w:rsidRDefault="006B4074" w:rsidP="00DF4101">
            <w:proofErr w:type="spellStart"/>
            <w:r w:rsidRPr="005E65EC">
              <w:t>Tâche</w:t>
            </w:r>
            <w:proofErr w:type="spellEnd"/>
          </w:p>
        </w:tc>
        <w:tc>
          <w:tcPr>
            <w:tcW w:w="1678" w:type="dxa"/>
            <w:shd w:val="clear" w:color="auto" w:fill="92D050"/>
            <w:vAlign w:val="center"/>
          </w:tcPr>
          <w:p w14:paraId="56F42C67" w14:textId="77777777" w:rsidR="006B4074" w:rsidRPr="005E65EC" w:rsidRDefault="006B4074" w:rsidP="00DF4101">
            <w:proofErr w:type="spellStart"/>
            <w:r w:rsidRPr="005E65EC">
              <w:t>Responsable</w:t>
            </w:r>
            <w:proofErr w:type="spellEnd"/>
          </w:p>
        </w:tc>
        <w:tc>
          <w:tcPr>
            <w:tcW w:w="1563" w:type="dxa"/>
            <w:shd w:val="clear" w:color="auto" w:fill="92D050"/>
            <w:vAlign w:val="center"/>
          </w:tcPr>
          <w:p w14:paraId="70585FC7" w14:textId="77777777" w:rsidR="006B4074" w:rsidRPr="005E65EC" w:rsidRDefault="006B4074" w:rsidP="00DF4101">
            <w:r w:rsidRPr="005E65EC">
              <w:t>Lieu</w:t>
            </w:r>
          </w:p>
        </w:tc>
        <w:tc>
          <w:tcPr>
            <w:tcW w:w="803" w:type="dxa"/>
            <w:shd w:val="clear" w:color="auto" w:fill="92D050"/>
            <w:vAlign w:val="center"/>
          </w:tcPr>
          <w:p w14:paraId="095F58DF" w14:textId="77777777" w:rsidR="006B4074" w:rsidRPr="005E65EC" w:rsidRDefault="006B4074" w:rsidP="00DF4101">
            <w:r w:rsidRPr="005E65EC">
              <w:t>Durée</w:t>
            </w:r>
          </w:p>
        </w:tc>
        <w:tc>
          <w:tcPr>
            <w:tcW w:w="1310" w:type="dxa"/>
            <w:shd w:val="clear" w:color="auto" w:fill="92D050"/>
            <w:vAlign w:val="center"/>
          </w:tcPr>
          <w:p w14:paraId="29E114FE" w14:textId="77777777" w:rsidR="006B4074" w:rsidRPr="005E65EC" w:rsidRDefault="006B4074" w:rsidP="00DF4101">
            <w:r w:rsidRPr="005E65EC">
              <w:t>Date début</w:t>
            </w:r>
          </w:p>
        </w:tc>
        <w:tc>
          <w:tcPr>
            <w:tcW w:w="1310" w:type="dxa"/>
            <w:shd w:val="clear" w:color="auto" w:fill="92D050"/>
            <w:vAlign w:val="center"/>
          </w:tcPr>
          <w:p w14:paraId="3AEF0DAB" w14:textId="77777777" w:rsidR="006B4074" w:rsidRPr="005E65EC" w:rsidRDefault="006B4074" w:rsidP="00DF4101">
            <w:r w:rsidRPr="005E65EC">
              <w:t>Date fin</w:t>
            </w:r>
          </w:p>
        </w:tc>
      </w:tr>
      <w:tr w:rsidR="007E6218" w:rsidRPr="005E65EC" w14:paraId="46A9DC60" w14:textId="77777777" w:rsidTr="000960EB">
        <w:tc>
          <w:tcPr>
            <w:tcW w:w="2296" w:type="dxa"/>
          </w:tcPr>
          <w:p w14:paraId="5B5656A3" w14:textId="18262249" w:rsidR="007E6218" w:rsidRPr="00A725C5" w:rsidRDefault="007E6218" w:rsidP="007E6218">
            <w:pPr>
              <w:rPr>
                <w:lang w:val="fr-FR"/>
              </w:rPr>
            </w:pPr>
            <w:r w:rsidRPr="007E6218">
              <w:rPr>
                <w:lang w:val="fr-FR"/>
              </w:rPr>
              <w:t>Finalisation des outils et le dispositif de mise en œuvre de l'enquête de base du SEPESI</w:t>
            </w:r>
          </w:p>
        </w:tc>
        <w:tc>
          <w:tcPr>
            <w:tcW w:w="1678" w:type="dxa"/>
            <w:vAlign w:val="center"/>
          </w:tcPr>
          <w:p w14:paraId="1A468655" w14:textId="4F685716" w:rsidR="007E6218" w:rsidRPr="005E65EC" w:rsidRDefault="007E6218" w:rsidP="007E6218">
            <w:proofErr w:type="spellStart"/>
            <w:r w:rsidRPr="005E65EC">
              <w:t>Responsable</w:t>
            </w:r>
            <w:proofErr w:type="spellEnd"/>
            <w:r w:rsidRPr="005E65EC">
              <w:t xml:space="preserve"> </w:t>
            </w:r>
            <w:proofErr w:type="spellStart"/>
            <w:r w:rsidRPr="005E65EC">
              <w:t>méthodologie</w:t>
            </w:r>
            <w:proofErr w:type="spellEnd"/>
          </w:p>
        </w:tc>
        <w:tc>
          <w:tcPr>
            <w:tcW w:w="1563" w:type="dxa"/>
            <w:vAlign w:val="center"/>
          </w:tcPr>
          <w:p w14:paraId="1E9C1990" w14:textId="70E1C254" w:rsidR="007E6218" w:rsidRPr="005E65EC" w:rsidRDefault="007E6218" w:rsidP="007E6218">
            <w:proofErr w:type="spellStart"/>
            <w:r>
              <w:t>Koudougou</w:t>
            </w:r>
            <w:proofErr w:type="spellEnd"/>
          </w:p>
        </w:tc>
        <w:tc>
          <w:tcPr>
            <w:tcW w:w="803" w:type="dxa"/>
            <w:vAlign w:val="center"/>
          </w:tcPr>
          <w:p w14:paraId="658D6301" w14:textId="1FE8FA77" w:rsidR="007E6218" w:rsidRPr="005E65EC" w:rsidRDefault="007E6218" w:rsidP="007E6218">
            <w:r>
              <w:t>10</w:t>
            </w:r>
          </w:p>
        </w:tc>
        <w:tc>
          <w:tcPr>
            <w:tcW w:w="1310" w:type="dxa"/>
            <w:vAlign w:val="center"/>
          </w:tcPr>
          <w:p w14:paraId="7C1C1851" w14:textId="7B7616C0" w:rsidR="007E6218" w:rsidRPr="005E65EC" w:rsidRDefault="007E6218" w:rsidP="007E6218">
            <w:r>
              <w:t>16/05/2022</w:t>
            </w:r>
          </w:p>
        </w:tc>
        <w:tc>
          <w:tcPr>
            <w:tcW w:w="1310" w:type="dxa"/>
            <w:vAlign w:val="center"/>
          </w:tcPr>
          <w:p w14:paraId="5CDDDE66" w14:textId="7C53C0BA" w:rsidR="007E6218" w:rsidRPr="005E65EC" w:rsidRDefault="007E6218" w:rsidP="007E6218">
            <w:r>
              <w:t>25/05/2022</w:t>
            </w:r>
          </w:p>
        </w:tc>
      </w:tr>
      <w:tr w:rsidR="007E6218" w:rsidRPr="005E65EC" w14:paraId="23538E34" w14:textId="77777777" w:rsidTr="00A8419F">
        <w:tc>
          <w:tcPr>
            <w:tcW w:w="2296" w:type="dxa"/>
            <w:vAlign w:val="center"/>
          </w:tcPr>
          <w:p w14:paraId="24350FFD" w14:textId="77777777" w:rsidR="007E6218" w:rsidRPr="00A725C5" w:rsidRDefault="007E6218" w:rsidP="007E6218">
            <w:pPr>
              <w:rPr>
                <w:lang w:val="fr-FR"/>
              </w:rPr>
            </w:pPr>
            <w:r w:rsidRPr="00A725C5">
              <w:rPr>
                <w:lang w:val="fr-FR"/>
              </w:rPr>
              <w:t>Reproduction des documents de formation et de collecte</w:t>
            </w:r>
          </w:p>
        </w:tc>
        <w:tc>
          <w:tcPr>
            <w:tcW w:w="1678" w:type="dxa"/>
            <w:vAlign w:val="center"/>
          </w:tcPr>
          <w:p w14:paraId="22B3225F" w14:textId="77777777" w:rsidR="007E6218" w:rsidRPr="005E65EC" w:rsidRDefault="007E6218" w:rsidP="007E6218">
            <w:proofErr w:type="spellStart"/>
            <w:r w:rsidRPr="005E65EC">
              <w:t>Reprographe</w:t>
            </w:r>
            <w:proofErr w:type="spellEnd"/>
          </w:p>
        </w:tc>
        <w:tc>
          <w:tcPr>
            <w:tcW w:w="1563" w:type="dxa"/>
            <w:vAlign w:val="center"/>
          </w:tcPr>
          <w:p w14:paraId="4D3A5899" w14:textId="77777777" w:rsidR="007E6218" w:rsidRPr="005E65EC" w:rsidRDefault="007E6218" w:rsidP="007E6218">
            <w:r w:rsidRPr="005E65EC">
              <w:t>Ouagadougou</w:t>
            </w:r>
          </w:p>
        </w:tc>
        <w:tc>
          <w:tcPr>
            <w:tcW w:w="803" w:type="dxa"/>
            <w:vAlign w:val="center"/>
          </w:tcPr>
          <w:p w14:paraId="5265C75D" w14:textId="77777777" w:rsidR="007E6218" w:rsidRPr="005E65EC" w:rsidRDefault="007E6218" w:rsidP="007E6218">
            <w:r w:rsidRPr="005E65EC">
              <w:t>5</w:t>
            </w:r>
          </w:p>
        </w:tc>
        <w:tc>
          <w:tcPr>
            <w:tcW w:w="1310" w:type="dxa"/>
            <w:vAlign w:val="center"/>
          </w:tcPr>
          <w:p w14:paraId="259E1633" w14:textId="771FFBCC" w:rsidR="007E6218" w:rsidRPr="005E65EC" w:rsidRDefault="007E6218" w:rsidP="007E6218">
            <w:r>
              <w:t>26/05/2022</w:t>
            </w:r>
          </w:p>
        </w:tc>
        <w:tc>
          <w:tcPr>
            <w:tcW w:w="1310" w:type="dxa"/>
            <w:vAlign w:val="center"/>
          </w:tcPr>
          <w:p w14:paraId="3CC66D15" w14:textId="5EFDE071" w:rsidR="007E6218" w:rsidRPr="005E65EC" w:rsidRDefault="007E6218" w:rsidP="007E6218">
            <w:r>
              <w:t>30/05/2022</w:t>
            </w:r>
          </w:p>
        </w:tc>
      </w:tr>
      <w:tr w:rsidR="007E6218" w:rsidRPr="005E65EC" w14:paraId="54752CC9" w14:textId="77777777" w:rsidTr="00A8419F">
        <w:tc>
          <w:tcPr>
            <w:tcW w:w="2296" w:type="dxa"/>
            <w:vAlign w:val="center"/>
          </w:tcPr>
          <w:p w14:paraId="578336FB" w14:textId="77777777" w:rsidR="007E6218" w:rsidRPr="005E65EC" w:rsidRDefault="007E6218" w:rsidP="007E6218">
            <w:r w:rsidRPr="005E65EC">
              <w:t xml:space="preserve">Tirage des ZD </w:t>
            </w:r>
            <w:proofErr w:type="spellStart"/>
            <w:r w:rsidRPr="005E65EC">
              <w:t>échantillons</w:t>
            </w:r>
            <w:proofErr w:type="spellEnd"/>
          </w:p>
        </w:tc>
        <w:tc>
          <w:tcPr>
            <w:tcW w:w="1678" w:type="dxa"/>
            <w:vAlign w:val="center"/>
          </w:tcPr>
          <w:p w14:paraId="5FE13012" w14:textId="77777777" w:rsidR="007E6218" w:rsidRPr="005E65EC" w:rsidRDefault="007E6218" w:rsidP="007E6218">
            <w:proofErr w:type="spellStart"/>
            <w:r w:rsidRPr="005E65EC">
              <w:t>Responsable</w:t>
            </w:r>
            <w:proofErr w:type="spellEnd"/>
            <w:r w:rsidRPr="005E65EC">
              <w:t xml:space="preserve"> </w:t>
            </w:r>
            <w:proofErr w:type="spellStart"/>
            <w:r w:rsidRPr="005E65EC">
              <w:t>méthodologie</w:t>
            </w:r>
            <w:proofErr w:type="spellEnd"/>
          </w:p>
        </w:tc>
        <w:tc>
          <w:tcPr>
            <w:tcW w:w="1563" w:type="dxa"/>
            <w:vAlign w:val="center"/>
          </w:tcPr>
          <w:p w14:paraId="5CFE0A2A" w14:textId="77777777" w:rsidR="007E6218" w:rsidRPr="005E65EC" w:rsidRDefault="007E6218" w:rsidP="007E6218">
            <w:r w:rsidRPr="005E65EC">
              <w:t>Ouagadougou</w:t>
            </w:r>
          </w:p>
        </w:tc>
        <w:tc>
          <w:tcPr>
            <w:tcW w:w="803" w:type="dxa"/>
            <w:vAlign w:val="center"/>
          </w:tcPr>
          <w:p w14:paraId="18D8CF1E" w14:textId="77777777" w:rsidR="007E6218" w:rsidRPr="005E65EC" w:rsidRDefault="007E6218" w:rsidP="007E6218">
            <w:r w:rsidRPr="005E65EC">
              <w:t>2</w:t>
            </w:r>
          </w:p>
        </w:tc>
        <w:tc>
          <w:tcPr>
            <w:tcW w:w="1310" w:type="dxa"/>
            <w:vAlign w:val="center"/>
          </w:tcPr>
          <w:p w14:paraId="508E6DEA" w14:textId="3E5D7A0E" w:rsidR="007E6218" w:rsidRPr="005E65EC" w:rsidRDefault="007E6218" w:rsidP="007E6218">
            <w:r>
              <w:t>16/05/2022</w:t>
            </w:r>
          </w:p>
        </w:tc>
        <w:tc>
          <w:tcPr>
            <w:tcW w:w="1310" w:type="dxa"/>
            <w:vAlign w:val="center"/>
          </w:tcPr>
          <w:p w14:paraId="031B96CF" w14:textId="490976B9" w:rsidR="007E6218" w:rsidRPr="005E65EC" w:rsidRDefault="007E6218" w:rsidP="007E6218">
            <w:r>
              <w:t>17/05/2022</w:t>
            </w:r>
          </w:p>
        </w:tc>
      </w:tr>
      <w:tr w:rsidR="007E6218" w:rsidRPr="005E65EC" w14:paraId="20CC2EF9" w14:textId="77777777" w:rsidTr="00A8419F">
        <w:tc>
          <w:tcPr>
            <w:tcW w:w="2296" w:type="dxa"/>
            <w:vAlign w:val="center"/>
          </w:tcPr>
          <w:p w14:paraId="2E43ED98" w14:textId="77777777" w:rsidR="007E6218" w:rsidRPr="00A725C5" w:rsidRDefault="007E6218" w:rsidP="007E6218">
            <w:pPr>
              <w:rPr>
                <w:lang w:val="fr-FR"/>
              </w:rPr>
            </w:pPr>
            <w:r w:rsidRPr="00A725C5">
              <w:rPr>
                <w:lang w:val="fr-FR"/>
              </w:rPr>
              <w:lastRenderedPageBreak/>
              <w:t>Recherche des croquis des ZD échantillons</w:t>
            </w:r>
          </w:p>
        </w:tc>
        <w:tc>
          <w:tcPr>
            <w:tcW w:w="1678" w:type="dxa"/>
            <w:vAlign w:val="center"/>
          </w:tcPr>
          <w:p w14:paraId="7EFEB123" w14:textId="77777777" w:rsidR="007E6218" w:rsidRPr="005E65EC" w:rsidRDefault="007E6218" w:rsidP="007E6218">
            <w:r w:rsidRPr="005E65EC">
              <w:t>Personnel d'appui</w:t>
            </w:r>
          </w:p>
        </w:tc>
        <w:tc>
          <w:tcPr>
            <w:tcW w:w="1563" w:type="dxa"/>
            <w:vAlign w:val="center"/>
          </w:tcPr>
          <w:p w14:paraId="0BDE9284" w14:textId="77777777" w:rsidR="007E6218" w:rsidRPr="005E65EC" w:rsidRDefault="007E6218" w:rsidP="007E6218">
            <w:r w:rsidRPr="005E65EC">
              <w:t>Ouagadougou</w:t>
            </w:r>
          </w:p>
        </w:tc>
        <w:tc>
          <w:tcPr>
            <w:tcW w:w="803" w:type="dxa"/>
            <w:vAlign w:val="center"/>
          </w:tcPr>
          <w:p w14:paraId="74A77CBC" w14:textId="77777777" w:rsidR="007E6218" w:rsidRPr="005E65EC" w:rsidRDefault="007E6218" w:rsidP="007E6218">
            <w:r w:rsidRPr="005E65EC">
              <w:t>5</w:t>
            </w:r>
          </w:p>
        </w:tc>
        <w:tc>
          <w:tcPr>
            <w:tcW w:w="1310" w:type="dxa"/>
            <w:vAlign w:val="center"/>
          </w:tcPr>
          <w:p w14:paraId="58692DA2" w14:textId="00E4F074" w:rsidR="007E6218" w:rsidRPr="005E65EC" w:rsidRDefault="007E6218" w:rsidP="007E6218">
            <w:r>
              <w:t>18/05/2022</w:t>
            </w:r>
          </w:p>
        </w:tc>
        <w:tc>
          <w:tcPr>
            <w:tcW w:w="1310" w:type="dxa"/>
            <w:vAlign w:val="center"/>
          </w:tcPr>
          <w:p w14:paraId="56088B13" w14:textId="105D172B" w:rsidR="007E6218" w:rsidRPr="005E65EC" w:rsidRDefault="007E6218" w:rsidP="007E6218">
            <w:r>
              <w:t>23/05/2022</w:t>
            </w:r>
          </w:p>
        </w:tc>
      </w:tr>
      <w:tr w:rsidR="007603F6" w:rsidRPr="005E65EC" w14:paraId="184265E2" w14:textId="77777777" w:rsidTr="00A8419F">
        <w:tc>
          <w:tcPr>
            <w:tcW w:w="2296" w:type="dxa"/>
            <w:vAlign w:val="center"/>
          </w:tcPr>
          <w:p w14:paraId="730595C9" w14:textId="1A79D991" w:rsidR="007603F6" w:rsidRPr="00A725C5" w:rsidRDefault="007603F6" w:rsidP="007603F6">
            <w:pPr>
              <w:rPr>
                <w:lang w:val="fr-FR"/>
              </w:rPr>
            </w:pPr>
            <w:r>
              <w:rPr>
                <w:lang w:val="fr-FR"/>
              </w:rPr>
              <w:t>Formation au dénombrement des ZD</w:t>
            </w:r>
          </w:p>
        </w:tc>
        <w:tc>
          <w:tcPr>
            <w:tcW w:w="1678" w:type="dxa"/>
            <w:vAlign w:val="center"/>
          </w:tcPr>
          <w:p w14:paraId="38502F70" w14:textId="22A1BFFC" w:rsidR="007603F6" w:rsidRPr="005E65EC" w:rsidRDefault="007603F6" w:rsidP="007603F6">
            <w:proofErr w:type="spellStart"/>
            <w:r w:rsidRPr="005E65EC">
              <w:t>Responsable</w:t>
            </w:r>
            <w:proofErr w:type="spellEnd"/>
            <w:r w:rsidRPr="005E65EC">
              <w:t xml:space="preserve"> </w:t>
            </w:r>
            <w:proofErr w:type="spellStart"/>
            <w:r w:rsidRPr="005E65EC">
              <w:t>méthodologie</w:t>
            </w:r>
            <w:proofErr w:type="spellEnd"/>
          </w:p>
        </w:tc>
        <w:tc>
          <w:tcPr>
            <w:tcW w:w="1563" w:type="dxa"/>
            <w:vAlign w:val="center"/>
          </w:tcPr>
          <w:p w14:paraId="7738B96B" w14:textId="494D5BC1" w:rsidR="007603F6" w:rsidRPr="005E65EC" w:rsidRDefault="007603F6" w:rsidP="007603F6">
            <w:r w:rsidRPr="005E65EC">
              <w:t>Ouagadougou</w:t>
            </w:r>
          </w:p>
        </w:tc>
        <w:tc>
          <w:tcPr>
            <w:tcW w:w="803" w:type="dxa"/>
            <w:vAlign w:val="center"/>
          </w:tcPr>
          <w:p w14:paraId="562E46FD" w14:textId="37C5D0E8" w:rsidR="007603F6" w:rsidRPr="005E65EC" w:rsidRDefault="007603F6" w:rsidP="007603F6">
            <w:r>
              <w:t>7</w:t>
            </w:r>
          </w:p>
        </w:tc>
        <w:tc>
          <w:tcPr>
            <w:tcW w:w="1310" w:type="dxa"/>
            <w:vAlign w:val="center"/>
          </w:tcPr>
          <w:p w14:paraId="48664156" w14:textId="3AEC2D4C" w:rsidR="007603F6" w:rsidRDefault="007603F6" w:rsidP="007603F6">
            <w:r>
              <w:t>30/05/2022</w:t>
            </w:r>
          </w:p>
        </w:tc>
        <w:tc>
          <w:tcPr>
            <w:tcW w:w="1310" w:type="dxa"/>
            <w:vAlign w:val="center"/>
          </w:tcPr>
          <w:p w14:paraId="15E54986" w14:textId="11928E5C" w:rsidR="007603F6" w:rsidRDefault="007603F6" w:rsidP="007603F6">
            <w:r>
              <w:t>05/06/2022</w:t>
            </w:r>
          </w:p>
        </w:tc>
      </w:tr>
      <w:tr w:rsidR="007603F6" w:rsidRPr="005E65EC" w14:paraId="13AB271B" w14:textId="77777777" w:rsidTr="00A8419F">
        <w:tc>
          <w:tcPr>
            <w:tcW w:w="2296" w:type="dxa"/>
            <w:vAlign w:val="center"/>
          </w:tcPr>
          <w:p w14:paraId="014CCDE4" w14:textId="2807E74A" w:rsidR="007603F6" w:rsidRPr="005E65EC" w:rsidRDefault="007603F6" w:rsidP="007603F6">
            <w:proofErr w:type="spellStart"/>
            <w:r>
              <w:t>Dénombrement</w:t>
            </w:r>
            <w:proofErr w:type="spellEnd"/>
            <w:r>
              <w:t xml:space="preserve"> des ZD</w:t>
            </w:r>
          </w:p>
        </w:tc>
        <w:tc>
          <w:tcPr>
            <w:tcW w:w="1678" w:type="dxa"/>
            <w:vAlign w:val="center"/>
          </w:tcPr>
          <w:p w14:paraId="7A834C5C" w14:textId="7597C588" w:rsidR="007603F6" w:rsidRPr="005E65EC" w:rsidRDefault="007603F6" w:rsidP="007603F6">
            <w:proofErr w:type="spellStart"/>
            <w:r w:rsidRPr="005E65EC">
              <w:t>Responsable</w:t>
            </w:r>
            <w:proofErr w:type="spellEnd"/>
            <w:r w:rsidRPr="005E65EC">
              <w:t xml:space="preserve"> </w:t>
            </w:r>
            <w:proofErr w:type="spellStart"/>
            <w:r w:rsidRPr="005E65EC">
              <w:t>méthodologie</w:t>
            </w:r>
            <w:proofErr w:type="spellEnd"/>
          </w:p>
        </w:tc>
        <w:tc>
          <w:tcPr>
            <w:tcW w:w="1563" w:type="dxa"/>
            <w:vAlign w:val="center"/>
          </w:tcPr>
          <w:p w14:paraId="1A156FE5" w14:textId="5A81D636" w:rsidR="007603F6" w:rsidRPr="005E65EC" w:rsidRDefault="007603F6" w:rsidP="007603F6">
            <w:r>
              <w:t xml:space="preserve">13 </w:t>
            </w:r>
            <w:proofErr w:type="spellStart"/>
            <w:r>
              <w:t>régions</w:t>
            </w:r>
            <w:proofErr w:type="spellEnd"/>
          </w:p>
        </w:tc>
        <w:tc>
          <w:tcPr>
            <w:tcW w:w="803" w:type="dxa"/>
            <w:vAlign w:val="center"/>
          </w:tcPr>
          <w:p w14:paraId="4372569E" w14:textId="4203AD5C" w:rsidR="007603F6" w:rsidRPr="005E65EC" w:rsidRDefault="007603F6" w:rsidP="007603F6">
            <w:r>
              <w:t>30</w:t>
            </w:r>
          </w:p>
        </w:tc>
        <w:tc>
          <w:tcPr>
            <w:tcW w:w="1310" w:type="dxa"/>
            <w:vAlign w:val="center"/>
          </w:tcPr>
          <w:p w14:paraId="1471CE9B" w14:textId="221E70CD" w:rsidR="007603F6" w:rsidRPr="005E65EC" w:rsidRDefault="007603F6" w:rsidP="007603F6">
            <w:r>
              <w:t>10/06/2022</w:t>
            </w:r>
          </w:p>
        </w:tc>
        <w:tc>
          <w:tcPr>
            <w:tcW w:w="1310" w:type="dxa"/>
            <w:vAlign w:val="center"/>
          </w:tcPr>
          <w:p w14:paraId="6D0FD6AA" w14:textId="04DA1BCD" w:rsidR="007603F6" w:rsidRPr="005E65EC" w:rsidRDefault="007603F6" w:rsidP="007603F6">
            <w:r>
              <w:t>09/07/2022</w:t>
            </w:r>
          </w:p>
        </w:tc>
      </w:tr>
      <w:tr w:rsidR="007603F6" w:rsidRPr="005E65EC" w14:paraId="5E52C515" w14:textId="77777777" w:rsidTr="00A8419F">
        <w:tc>
          <w:tcPr>
            <w:tcW w:w="2296" w:type="dxa"/>
            <w:vAlign w:val="center"/>
          </w:tcPr>
          <w:p w14:paraId="5432BC7B" w14:textId="47275F52" w:rsidR="007603F6" w:rsidRPr="003674A0" w:rsidRDefault="007603F6" w:rsidP="007603F6">
            <w:pPr>
              <w:rPr>
                <w:lang w:val="fr-FR"/>
              </w:rPr>
            </w:pPr>
            <w:r w:rsidRPr="003674A0">
              <w:rPr>
                <w:lang w:val="fr-FR"/>
              </w:rPr>
              <w:t>Formation du personnel terrain pour l’enquête de base</w:t>
            </w:r>
          </w:p>
        </w:tc>
        <w:tc>
          <w:tcPr>
            <w:tcW w:w="1678" w:type="dxa"/>
            <w:vAlign w:val="center"/>
          </w:tcPr>
          <w:p w14:paraId="3975931A" w14:textId="77777777" w:rsidR="007603F6" w:rsidRPr="005E65EC" w:rsidRDefault="007603F6" w:rsidP="007603F6">
            <w:proofErr w:type="spellStart"/>
            <w:r w:rsidRPr="005E65EC">
              <w:t>Responsable</w:t>
            </w:r>
            <w:proofErr w:type="spellEnd"/>
            <w:r w:rsidRPr="005E65EC">
              <w:t xml:space="preserve"> </w:t>
            </w:r>
            <w:proofErr w:type="spellStart"/>
            <w:r w:rsidRPr="005E65EC">
              <w:t>méthodologie</w:t>
            </w:r>
            <w:proofErr w:type="spellEnd"/>
          </w:p>
        </w:tc>
        <w:tc>
          <w:tcPr>
            <w:tcW w:w="1563" w:type="dxa"/>
            <w:vAlign w:val="center"/>
          </w:tcPr>
          <w:p w14:paraId="6E990CCE" w14:textId="77777777" w:rsidR="007603F6" w:rsidRPr="005E65EC" w:rsidRDefault="007603F6" w:rsidP="007603F6">
            <w:r w:rsidRPr="005E65EC">
              <w:t>Ouagadougou</w:t>
            </w:r>
          </w:p>
        </w:tc>
        <w:tc>
          <w:tcPr>
            <w:tcW w:w="803" w:type="dxa"/>
            <w:vAlign w:val="center"/>
          </w:tcPr>
          <w:p w14:paraId="008D3C2B" w14:textId="7C99B645" w:rsidR="007603F6" w:rsidRPr="005E65EC" w:rsidRDefault="007603F6" w:rsidP="007603F6">
            <w:r>
              <w:t>14</w:t>
            </w:r>
          </w:p>
        </w:tc>
        <w:tc>
          <w:tcPr>
            <w:tcW w:w="1310" w:type="dxa"/>
            <w:vAlign w:val="center"/>
          </w:tcPr>
          <w:p w14:paraId="4549DE84" w14:textId="1A8BC8A4" w:rsidR="007603F6" w:rsidRPr="005E65EC" w:rsidRDefault="007603F6" w:rsidP="007603F6">
            <w:r>
              <w:t>18/07</w:t>
            </w:r>
            <w:r w:rsidR="00471418">
              <w:t>/2022</w:t>
            </w:r>
          </w:p>
        </w:tc>
        <w:tc>
          <w:tcPr>
            <w:tcW w:w="1310" w:type="dxa"/>
            <w:vAlign w:val="center"/>
          </w:tcPr>
          <w:p w14:paraId="3DEA3DD4" w14:textId="3AB285F7" w:rsidR="007603F6" w:rsidRPr="005E65EC" w:rsidRDefault="007603F6" w:rsidP="007603F6">
            <w:r>
              <w:t>31/07/2022</w:t>
            </w:r>
          </w:p>
        </w:tc>
      </w:tr>
      <w:tr w:rsidR="007603F6" w:rsidRPr="005E65EC" w14:paraId="3E5965F4" w14:textId="77777777" w:rsidTr="00A8419F">
        <w:tc>
          <w:tcPr>
            <w:tcW w:w="2296" w:type="dxa"/>
            <w:vAlign w:val="center"/>
          </w:tcPr>
          <w:p w14:paraId="49978888" w14:textId="77777777" w:rsidR="007603F6" w:rsidRPr="00A725C5" w:rsidRDefault="007603F6" w:rsidP="007603F6">
            <w:pPr>
              <w:rPr>
                <w:lang w:val="fr-FR"/>
              </w:rPr>
            </w:pPr>
            <w:r w:rsidRPr="00A725C5">
              <w:rPr>
                <w:lang w:val="fr-FR"/>
              </w:rPr>
              <w:t>Mise en route des agents de terrain</w:t>
            </w:r>
          </w:p>
        </w:tc>
        <w:tc>
          <w:tcPr>
            <w:tcW w:w="1678" w:type="dxa"/>
            <w:vAlign w:val="center"/>
          </w:tcPr>
          <w:p w14:paraId="555DA38B" w14:textId="77777777" w:rsidR="007603F6" w:rsidRPr="005E65EC" w:rsidRDefault="007603F6" w:rsidP="007603F6">
            <w:proofErr w:type="spellStart"/>
            <w:r w:rsidRPr="005E65EC">
              <w:t>Responsable</w:t>
            </w:r>
            <w:proofErr w:type="spellEnd"/>
            <w:r w:rsidRPr="005E65EC">
              <w:t xml:space="preserve"> finances et matériel</w:t>
            </w:r>
          </w:p>
        </w:tc>
        <w:tc>
          <w:tcPr>
            <w:tcW w:w="1563" w:type="dxa"/>
            <w:vAlign w:val="center"/>
          </w:tcPr>
          <w:p w14:paraId="0457F90C" w14:textId="77777777" w:rsidR="007603F6" w:rsidRPr="005E65EC" w:rsidRDefault="007603F6" w:rsidP="007603F6">
            <w:r w:rsidRPr="005E65EC">
              <w:t>Ouagadougou</w:t>
            </w:r>
          </w:p>
        </w:tc>
        <w:tc>
          <w:tcPr>
            <w:tcW w:w="803" w:type="dxa"/>
            <w:vAlign w:val="center"/>
          </w:tcPr>
          <w:p w14:paraId="3DF9E3E7" w14:textId="77777777" w:rsidR="007603F6" w:rsidRPr="005E65EC" w:rsidRDefault="007603F6" w:rsidP="007603F6">
            <w:r w:rsidRPr="005E65EC">
              <w:t>1</w:t>
            </w:r>
          </w:p>
        </w:tc>
        <w:tc>
          <w:tcPr>
            <w:tcW w:w="1310" w:type="dxa"/>
            <w:vAlign w:val="center"/>
          </w:tcPr>
          <w:p w14:paraId="36A8E4A4" w14:textId="431E572A" w:rsidR="007603F6" w:rsidRPr="005E65EC" w:rsidRDefault="00471418" w:rsidP="007603F6">
            <w:r>
              <w:t>08/08/2022</w:t>
            </w:r>
          </w:p>
        </w:tc>
        <w:tc>
          <w:tcPr>
            <w:tcW w:w="1310" w:type="dxa"/>
            <w:vAlign w:val="center"/>
          </w:tcPr>
          <w:p w14:paraId="08584B9C" w14:textId="41209148" w:rsidR="007603F6" w:rsidRPr="005E65EC" w:rsidRDefault="00471418" w:rsidP="007603F6">
            <w:r>
              <w:t>08/08/2022</w:t>
            </w:r>
          </w:p>
        </w:tc>
      </w:tr>
      <w:tr w:rsidR="007603F6" w:rsidRPr="005E65EC" w14:paraId="494E2518" w14:textId="77777777" w:rsidTr="00A8419F">
        <w:tc>
          <w:tcPr>
            <w:tcW w:w="2296" w:type="dxa"/>
            <w:vAlign w:val="center"/>
          </w:tcPr>
          <w:p w14:paraId="06A92A05" w14:textId="77777777" w:rsidR="007603F6" w:rsidRPr="00A725C5" w:rsidRDefault="007603F6" w:rsidP="007603F6">
            <w:pPr>
              <w:rPr>
                <w:lang w:val="fr-FR"/>
              </w:rPr>
            </w:pPr>
            <w:r w:rsidRPr="00A725C5">
              <w:rPr>
                <w:lang w:val="fr-FR"/>
              </w:rPr>
              <w:t>Collecte des données auprès des populations</w:t>
            </w:r>
          </w:p>
        </w:tc>
        <w:tc>
          <w:tcPr>
            <w:tcW w:w="1678" w:type="dxa"/>
            <w:vAlign w:val="center"/>
          </w:tcPr>
          <w:p w14:paraId="22BDB645" w14:textId="77777777" w:rsidR="007603F6" w:rsidRPr="005E65EC" w:rsidRDefault="007603F6" w:rsidP="007603F6">
            <w:proofErr w:type="spellStart"/>
            <w:r w:rsidRPr="005E65EC">
              <w:t>Responsable</w:t>
            </w:r>
            <w:proofErr w:type="spellEnd"/>
            <w:r w:rsidRPr="005E65EC">
              <w:t xml:space="preserve"> terrain</w:t>
            </w:r>
          </w:p>
        </w:tc>
        <w:tc>
          <w:tcPr>
            <w:tcW w:w="1563" w:type="dxa"/>
            <w:vAlign w:val="center"/>
          </w:tcPr>
          <w:p w14:paraId="63062E3C" w14:textId="77777777" w:rsidR="007603F6" w:rsidRPr="005E65EC" w:rsidRDefault="007603F6" w:rsidP="007603F6">
            <w:r w:rsidRPr="005E65EC">
              <w:t xml:space="preserve">13 </w:t>
            </w:r>
            <w:proofErr w:type="spellStart"/>
            <w:r w:rsidRPr="005E65EC">
              <w:t>régions</w:t>
            </w:r>
            <w:proofErr w:type="spellEnd"/>
          </w:p>
        </w:tc>
        <w:tc>
          <w:tcPr>
            <w:tcW w:w="803" w:type="dxa"/>
            <w:vAlign w:val="center"/>
          </w:tcPr>
          <w:p w14:paraId="7F28A456" w14:textId="77777777" w:rsidR="007603F6" w:rsidRPr="005E65EC" w:rsidRDefault="007603F6" w:rsidP="007603F6">
            <w:r w:rsidRPr="005E65EC">
              <w:t>90</w:t>
            </w:r>
          </w:p>
        </w:tc>
        <w:tc>
          <w:tcPr>
            <w:tcW w:w="1310" w:type="dxa"/>
            <w:vAlign w:val="center"/>
          </w:tcPr>
          <w:p w14:paraId="553570B3" w14:textId="2B42527F" w:rsidR="007603F6" w:rsidRPr="005E65EC" w:rsidRDefault="00471418" w:rsidP="007603F6">
            <w:r>
              <w:t>09/08/2022</w:t>
            </w:r>
          </w:p>
        </w:tc>
        <w:tc>
          <w:tcPr>
            <w:tcW w:w="1310" w:type="dxa"/>
            <w:vAlign w:val="center"/>
          </w:tcPr>
          <w:p w14:paraId="7E316DCC" w14:textId="657CD72F" w:rsidR="007603F6" w:rsidRPr="005E65EC" w:rsidRDefault="00471418" w:rsidP="007603F6">
            <w:r>
              <w:t>09/10</w:t>
            </w:r>
            <w:r w:rsidR="007603F6" w:rsidRPr="005E65EC">
              <w:t>/2022</w:t>
            </w:r>
          </w:p>
        </w:tc>
      </w:tr>
      <w:tr w:rsidR="00471418" w:rsidRPr="005E65EC" w14:paraId="1EA25A5A" w14:textId="77777777" w:rsidTr="00A8419F">
        <w:tc>
          <w:tcPr>
            <w:tcW w:w="2296" w:type="dxa"/>
            <w:vAlign w:val="center"/>
          </w:tcPr>
          <w:p w14:paraId="55F1D878" w14:textId="77777777" w:rsidR="00471418" w:rsidRPr="00A725C5" w:rsidRDefault="00471418" w:rsidP="00471418">
            <w:pPr>
              <w:rPr>
                <w:lang w:val="fr-FR"/>
              </w:rPr>
            </w:pPr>
            <w:r w:rsidRPr="00A725C5">
              <w:rPr>
                <w:lang w:val="fr-FR"/>
              </w:rPr>
              <w:t>Suivi de la qualité des données collectées</w:t>
            </w:r>
          </w:p>
        </w:tc>
        <w:tc>
          <w:tcPr>
            <w:tcW w:w="1678" w:type="dxa"/>
            <w:vAlign w:val="center"/>
          </w:tcPr>
          <w:p w14:paraId="3A0A49C3" w14:textId="77777777" w:rsidR="00471418" w:rsidRPr="005E65EC" w:rsidRDefault="00471418" w:rsidP="00471418">
            <w:proofErr w:type="spellStart"/>
            <w:r w:rsidRPr="005E65EC">
              <w:t>Responsable</w:t>
            </w:r>
            <w:proofErr w:type="spellEnd"/>
            <w:r w:rsidRPr="005E65EC">
              <w:t xml:space="preserve"> terrain</w:t>
            </w:r>
          </w:p>
        </w:tc>
        <w:tc>
          <w:tcPr>
            <w:tcW w:w="1563" w:type="dxa"/>
            <w:vAlign w:val="center"/>
          </w:tcPr>
          <w:p w14:paraId="37BC9355" w14:textId="77777777" w:rsidR="00471418" w:rsidRPr="005E65EC" w:rsidRDefault="00471418" w:rsidP="00471418">
            <w:r w:rsidRPr="005E65EC">
              <w:t xml:space="preserve">13 </w:t>
            </w:r>
            <w:proofErr w:type="spellStart"/>
            <w:r w:rsidRPr="005E65EC">
              <w:t>régions</w:t>
            </w:r>
            <w:proofErr w:type="spellEnd"/>
          </w:p>
        </w:tc>
        <w:tc>
          <w:tcPr>
            <w:tcW w:w="803" w:type="dxa"/>
            <w:vAlign w:val="center"/>
          </w:tcPr>
          <w:p w14:paraId="586D0762" w14:textId="77777777" w:rsidR="00471418" w:rsidRPr="005E65EC" w:rsidRDefault="00471418" w:rsidP="00471418">
            <w:r w:rsidRPr="005E65EC">
              <w:t>90</w:t>
            </w:r>
          </w:p>
        </w:tc>
        <w:tc>
          <w:tcPr>
            <w:tcW w:w="1310" w:type="dxa"/>
            <w:vAlign w:val="center"/>
          </w:tcPr>
          <w:p w14:paraId="69C11CD5" w14:textId="1581D3AF" w:rsidR="00471418" w:rsidRPr="005E65EC" w:rsidRDefault="00471418" w:rsidP="00471418">
            <w:r>
              <w:t>09/08/2022</w:t>
            </w:r>
          </w:p>
        </w:tc>
        <w:tc>
          <w:tcPr>
            <w:tcW w:w="1310" w:type="dxa"/>
            <w:vAlign w:val="center"/>
          </w:tcPr>
          <w:p w14:paraId="307BF63D" w14:textId="6A3E6F90" w:rsidR="00471418" w:rsidRPr="005E65EC" w:rsidRDefault="00471418" w:rsidP="00471418">
            <w:r>
              <w:t>09/10</w:t>
            </w:r>
            <w:r w:rsidRPr="005E65EC">
              <w:t>/2022</w:t>
            </w:r>
          </w:p>
        </w:tc>
      </w:tr>
      <w:tr w:rsidR="00471418" w:rsidRPr="005E65EC" w14:paraId="0AE57D82" w14:textId="77777777" w:rsidTr="00A8419F">
        <w:tc>
          <w:tcPr>
            <w:tcW w:w="2296" w:type="dxa"/>
            <w:vAlign w:val="center"/>
          </w:tcPr>
          <w:p w14:paraId="55710084" w14:textId="77777777" w:rsidR="00471418" w:rsidRPr="00A725C5" w:rsidRDefault="00471418" w:rsidP="00471418">
            <w:pPr>
              <w:rPr>
                <w:lang w:val="fr-FR"/>
              </w:rPr>
            </w:pPr>
            <w:r w:rsidRPr="00A725C5">
              <w:rPr>
                <w:lang w:val="fr-FR"/>
              </w:rPr>
              <w:t>Contrôle de l'exactitude des données</w:t>
            </w:r>
          </w:p>
        </w:tc>
        <w:tc>
          <w:tcPr>
            <w:tcW w:w="1678" w:type="dxa"/>
            <w:vAlign w:val="center"/>
          </w:tcPr>
          <w:p w14:paraId="6B2DAF47" w14:textId="77777777" w:rsidR="00471418" w:rsidRPr="005E65EC" w:rsidRDefault="00471418" w:rsidP="00471418">
            <w:proofErr w:type="spellStart"/>
            <w:r w:rsidRPr="005E65EC">
              <w:t>Responsable</w:t>
            </w:r>
            <w:proofErr w:type="spellEnd"/>
            <w:r w:rsidRPr="005E65EC">
              <w:t xml:space="preserve"> terrain</w:t>
            </w:r>
          </w:p>
        </w:tc>
        <w:tc>
          <w:tcPr>
            <w:tcW w:w="1563" w:type="dxa"/>
            <w:vAlign w:val="center"/>
          </w:tcPr>
          <w:p w14:paraId="52AA2323" w14:textId="77777777" w:rsidR="00471418" w:rsidRPr="005E65EC" w:rsidRDefault="00471418" w:rsidP="00471418">
            <w:r w:rsidRPr="005E65EC">
              <w:t xml:space="preserve">13 </w:t>
            </w:r>
            <w:proofErr w:type="spellStart"/>
            <w:r w:rsidRPr="005E65EC">
              <w:t>régions</w:t>
            </w:r>
            <w:proofErr w:type="spellEnd"/>
          </w:p>
        </w:tc>
        <w:tc>
          <w:tcPr>
            <w:tcW w:w="803" w:type="dxa"/>
            <w:vAlign w:val="center"/>
          </w:tcPr>
          <w:p w14:paraId="6412E8BA" w14:textId="77777777" w:rsidR="00471418" w:rsidRPr="005E65EC" w:rsidRDefault="00471418" w:rsidP="00471418">
            <w:r w:rsidRPr="005E65EC">
              <w:t>90</w:t>
            </w:r>
          </w:p>
        </w:tc>
        <w:tc>
          <w:tcPr>
            <w:tcW w:w="1310" w:type="dxa"/>
            <w:vAlign w:val="center"/>
          </w:tcPr>
          <w:p w14:paraId="447720CE" w14:textId="6A3DC673" w:rsidR="00471418" w:rsidRPr="005E65EC" w:rsidRDefault="00471418" w:rsidP="00471418">
            <w:r>
              <w:t>09/08/2022</w:t>
            </w:r>
          </w:p>
        </w:tc>
        <w:tc>
          <w:tcPr>
            <w:tcW w:w="1310" w:type="dxa"/>
            <w:vAlign w:val="center"/>
          </w:tcPr>
          <w:p w14:paraId="293254A1" w14:textId="2F9BCB02" w:rsidR="00471418" w:rsidRPr="005E65EC" w:rsidRDefault="00471418" w:rsidP="00471418">
            <w:r>
              <w:t>09/10</w:t>
            </w:r>
            <w:r w:rsidRPr="005E65EC">
              <w:t>/2022</w:t>
            </w:r>
          </w:p>
        </w:tc>
      </w:tr>
      <w:tr w:rsidR="007603F6" w:rsidRPr="005E65EC" w14:paraId="785F5858" w14:textId="77777777" w:rsidTr="00A8419F">
        <w:tc>
          <w:tcPr>
            <w:tcW w:w="2296" w:type="dxa"/>
            <w:vAlign w:val="center"/>
          </w:tcPr>
          <w:p w14:paraId="210C8F9D" w14:textId="77777777" w:rsidR="007603F6" w:rsidRPr="00A725C5" w:rsidRDefault="007603F6" w:rsidP="007603F6">
            <w:pPr>
              <w:rPr>
                <w:lang w:val="fr-FR"/>
              </w:rPr>
            </w:pPr>
            <w:r w:rsidRPr="00A725C5">
              <w:rPr>
                <w:lang w:val="fr-FR"/>
              </w:rPr>
              <w:t>Production d'un rapport de collecte des données</w:t>
            </w:r>
          </w:p>
        </w:tc>
        <w:tc>
          <w:tcPr>
            <w:tcW w:w="1678" w:type="dxa"/>
            <w:vAlign w:val="center"/>
          </w:tcPr>
          <w:p w14:paraId="79EE3407" w14:textId="77777777" w:rsidR="007603F6" w:rsidRPr="005E65EC" w:rsidRDefault="007603F6" w:rsidP="007603F6">
            <w:proofErr w:type="spellStart"/>
            <w:r w:rsidRPr="005E65EC">
              <w:t>Responsable</w:t>
            </w:r>
            <w:proofErr w:type="spellEnd"/>
            <w:r w:rsidRPr="005E65EC">
              <w:t xml:space="preserve"> terrain</w:t>
            </w:r>
          </w:p>
        </w:tc>
        <w:tc>
          <w:tcPr>
            <w:tcW w:w="1563" w:type="dxa"/>
            <w:vAlign w:val="center"/>
          </w:tcPr>
          <w:p w14:paraId="424EE103" w14:textId="77777777" w:rsidR="007603F6" w:rsidRPr="005E65EC" w:rsidRDefault="007603F6" w:rsidP="007603F6">
            <w:r w:rsidRPr="005E65EC">
              <w:t>Ouagadougou</w:t>
            </w:r>
          </w:p>
        </w:tc>
        <w:tc>
          <w:tcPr>
            <w:tcW w:w="803" w:type="dxa"/>
            <w:vAlign w:val="center"/>
          </w:tcPr>
          <w:p w14:paraId="671AFC4A" w14:textId="77777777" w:rsidR="007603F6" w:rsidRPr="005E65EC" w:rsidRDefault="007603F6" w:rsidP="007603F6">
            <w:r w:rsidRPr="005E65EC">
              <w:t>5</w:t>
            </w:r>
          </w:p>
        </w:tc>
        <w:tc>
          <w:tcPr>
            <w:tcW w:w="1310" w:type="dxa"/>
            <w:vAlign w:val="center"/>
          </w:tcPr>
          <w:p w14:paraId="114D98AC" w14:textId="7B675E1F" w:rsidR="007603F6" w:rsidRPr="005E65EC" w:rsidRDefault="00471418" w:rsidP="007603F6">
            <w:r>
              <w:t>10/10</w:t>
            </w:r>
            <w:r w:rsidR="007603F6" w:rsidRPr="005E65EC">
              <w:t>/2022</w:t>
            </w:r>
          </w:p>
        </w:tc>
        <w:tc>
          <w:tcPr>
            <w:tcW w:w="1310" w:type="dxa"/>
            <w:vAlign w:val="center"/>
          </w:tcPr>
          <w:p w14:paraId="68E6C6A3" w14:textId="62ACB6EA" w:rsidR="007603F6" w:rsidRPr="005E65EC" w:rsidRDefault="00471418" w:rsidP="007603F6">
            <w:r>
              <w:t>15/10</w:t>
            </w:r>
            <w:r w:rsidR="007603F6" w:rsidRPr="005E65EC">
              <w:t>/2022</w:t>
            </w:r>
          </w:p>
        </w:tc>
      </w:tr>
    </w:tbl>
    <w:p w14:paraId="7CCD0ED8" w14:textId="77777777" w:rsidR="00EE0323" w:rsidRPr="00EE0323" w:rsidRDefault="00EE0323" w:rsidP="00EE0323">
      <w:pPr>
        <w:spacing w:line="360" w:lineRule="auto"/>
        <w:jc w:val="both"/>
        <w:rPr>
          <w:lang w:val="fr-CH"/>
        </w:rPr>
      </w:pPr>
    </w:p>
    <w:p w14:paraId="61BF5D71" w14:textId="77777777" w:rsidR="00EE0323" w:rsidRPr="00837D33" w:rsidRDefault="00EE0323" w:rsidP="00837D33">
      <w:pPr>
        <w:pStyle w:val="Titre2"/>
        <w:rPr>
          <w:rFonts w:ascii="Times New Roman" w:hAnsi="Times New Roman" w:cs="Times New Roman"/>
          <w:sz w:val="24"/>
          <w:szCs w:val="24"/>
          <w:lang w:val="fr-CH"/>
        </w:rPr>
      </w:pPr>
      <w:bookmarkStart w:id="25" w:name="_Toc94702343"/>
      <w:r w:rsidRPr="003674A0">
        <w:rPr>
          <w:rFonts w:ascii="Times New Roman" w:hAnsi="Times New Roman" w:cs="Times New Roman"/>
          <w:sz w:val="24"/>
          <w:szCs w:val="24"/>
          <w:highlight w:val="yellow"/>
          <w:lang w:val="fr-CH"/>
        </w:rPr>
        <w:t>X.3. Enquête permanente</w:t>
      </w:r>
      <w:bookmarkEnd w:id="25"/>
    </w:p>
    <w:p w14:paraId="0570A453" w14:textId="77777777" w:rsidR="00837D33" w:rsidRDefault="00837D33" w:rsidP="00EE0323">
      <w:pPr>
        <w:spacing w:line="360" w:lineRule="auto"/>
        <w:jc w:val="both"/>
        <w:rPr>
          <w:lang w:val="fr-CH"/>
        </w:rPr>
      </w:pPr>
    </w:p>
    <w:p w14:paraId="4D5CC9AF" w14:textId="77777777" w:rsidR="00EE0323" w:rsidRPr="00EE0323" w:rsidRDefault="00EE0323" w:rsidP="00EE0323">
      <w:pPr>
        <w:spacing w:line="360" w:lineRule="auto"/>
        <w:jc w:val="both"/>
        <w:rPr>
          <w:lang w:val="fr-CH"/>
        </w:rPr>
      </w:pPr>
      <w:r w:rsidRPr="00EE0323">
        <w:rPr>
          <w:lang w:val="fr-CH"/>
        </w:rPr>
        <w:t>L’enquête permanente sur l’emploi se tiendra tous les trimestres. Etant donné qu’il s’agit d’une enquête à passages répétitifs dans des ménages issus d’échantillons aléatoires à caractère rotatif dont un quart des ménages d’un échantillon donné (échantillon du trimestre en cours) sont remplacés au trimestre suivant, Il ne sera plus question de faire une énumération avant l’enquête.</w:t>
      </w:r>
    </w:p>
    <w:p w14:paraId="7BB22DFD" w14:textId="77777777" w:rsidR="00EE0323" w:rsidRPr="00EE0323" w:rsidRDefault="00EE0323" w:rsidP="00EE0323">
      <w:pPr>
        <w:spacing w:line="360" w:lineRule="auto"/>
        <w:jc w:val="both"/>
        <w:rPr>
          <w:lang w:val="fr-CH"/>
        </w:rPr>
      </w:pPr>
      <w:r w:rsidRPr="00EE0323">
        <w:rPr>
          <w:lang w:val="fr-CH"/>
        </w:rPr>
        <w:t xml:space="preserve">Les ménages sont déjà identifiés (au moins les trois quart) et les enquêteurs pourront déposer ou renseigner les questionnaires au niveau de ces ménages. La recherche du quart restant des ménages va constituer la grande charge de l’agent enquêteur. Les passages seront répétés vers la fin du trimestre avec la semaine précédant le passage de l’enquêteur comme période de référence. </w:t>
      </w:r>
    </w:p>
    <w:p w14:paraId="7D9B46EE" w14:textId="18DB3C93" w:rsidR="00EE0323" w:rsidRPr="005C3E74" w:rsidRDefault="00EE0323" w:rsidP="00EE0323">
      <w:pPr>
        <w:spacing w:line="360" w:lineRule="auto"/>
        <w:jc w:val="both"/>
        <w:rPr>
          <w:lang w:val="fr-CH"/>
        </w:rPr>
      </w:pPr>
      <w:r w:rsidRPr="005C3E74">
        <w:rPr>
          <w:lang w:val="fr-CH"/>
        </w:rPr>
        <w:t xml:space="preserve">L’organisation de l’enquête sera décidée par le Comité Technique </w:t>
      </w:r>
      <w:r w:rsidR="0064340B">
        <w:rPr>
          <w:lang w:val="fr-CH"/>
        </w:rPr>
        <w:t>et exécuter par l’équipe technique</w:t>
      </w:r>
      <w:r w:rsidR="00C53ED3">
        <w:rPr>
          <w:lang w:val="fr-CH"/>
        </w:rPr>
        <w:t xml:space="preserve">. Ces deux organes sont </w:t>
      </w:r>
      <w:r w:rsidRPr="005C3E74">
        <w:rPr>
          <w:lang w:val="fr-CH"/>
        </w:rPr>
        <w:t>chargé</w:t>
      </w:r>
      <w:r w:rsidR="00C53ED3">
        <w:rPr>
          <w:lang w:val="fr-CH"/>
        </w:rPr>
        <w:t>s</w:t>
      </w:r>
      <w:r w:rsidRPr="005C3E74">
        <w:rPr>
          <w:lang w:val="fr-CH"/>
        </w:rPr>
        <w:t xml:space="preserve"> de :</w:t>
      </w:r>
    </w:p>
    <w:p w14:paraId="48FD1AC3" w14:textId="77777777" w:rsidR="00EE0323" w:rsidRPr="005C3E74" w:rsidRDefault="00EE0323" w:rsidP="005C3E74">
      <w:pPr>
        <w:pStyle w:val="Paragraphedeliste"/>
        <w:numPr>
          <w:ilvl w:val="0"/>
          <w:numId w:val="28"/>
        </w:numPr>
        <w:spacing w:line="360" w:lineRule="auto"/>
        <w:jc w:val="both"/>
        <w:rPr>
          <w:sz w:val="24"/>
          <w:szCs w:val="24"/>
          <w:lang w:val="fr-CH"/>
        </w:rPr>
      </w:pPr>
      <w:r w:rsidRPr="005C3E74">
        <w:rPr>
          <w:sz w:val="24"/>
          <w:szCs w:val="24"/>
          <w:lang w:val="fr-CH"/>
        </w:rPr>
        <w:lastRenderedPageBreak/>
        <w:t>Mettre en œuvre les grandes orientations de l’enquête décidées par le Comité de Pilotage chargé d’étudier toutes les questions d’ordre administratif, institutionnel, organisationnel et financier de l’ENPE-BF ;</w:t>
      </w:r>
    </w:p>
    <w:p w14:paraId="30F87FE2" w14:textId="77777777" w:rsidR="00EE0323" w:rsidRPr="005C3E74" w:rsidRDefault="00EE0323" w:rsidP="0026072A">
      <w:pPr>
        <w:pStyle w:val="Paragraphedeliste"/>
        <w:numPr>
          <w:ilvl w:val="0"/>
          <w:numId w:val="27"/>
        </w:numPr>
        <w:spacing w:line="360" w:lineRule="auto"/>
        <w:jc w:val="both"/>
        <w:rPr>
          <w:sz w:val="24"/>
          <w:szCs w:val="24"/>
          <w:lang w:val="fr-CH"/>
        </w:rPr>
      </w:pPr>
      <w:r w:rsidRPr="005C3E74">
        <w:rPr>
          <w:sz w:val="24"/>
          <w:szCs w:val="24"/>
          <w:lang w:val="fr-CH"/>
        </w:rPr>
        <w:t>Veiller à la bonne exécution technique de l’ENPE-BF ;</w:t>
      </w:r>
    </w:p>
    <w:p w14:paraId="484EE129" w14:textId="77777777" w:rsidR="00EE0323" w:rsidRPr="005C3E74" w:rsidRDefault="00EE0323" w:rsidP="0026072A">
      <w:pPr>
        <w:pStyle w:val="Paragraphedeliste"/>
        <w:numPr>
          <w:ilvl w:val="0"/>
          <w:numId w:val="26"/>
        </w:numPr>
        <w:spacing w:line="360" w:lineRule="auto"/>
        <w:jc w:val="both"/>
        <w:rPr>
          <w:sz w:val="24"/>
          <w:szCs w:val="24"/>
          <w:lang w:val="fr-CH"/>
        </w:rPr>
      </w:pPr>
      <w:r w:rsidRPr="005C3E74">
        <w:rPr>
          <w:sz w:val="24"/>
          <w:szCs w:val="24"/>
          <w:lang w:val="fr-CH"/>
        </w:rPr>
        <w:t>Elaborer et mettre en œuvre annuellement un plan de travail ;</w:t>
      </w:r>
    </w:p>
    <w:p w14:paraId="1520B67E" w14:textId="77777777" w:rsidR="00EE0323" w:rsidRPr="005C3E74" w:rsidRDefault="00EE0323" w:rsidP="0026072A">
      <w:pPr>
        <w:pStyle w:val="Paragraphedeliste"/>
        <w:numPr>
          <w:ilvl w:val="0"/>
          <w:numId w:val="25"/>
        </w:numPr>
        <w:spacing w:line="360" w:lineRule="auto"/>
        <w:jc w:val="both"/>
        <w:rPr>
          <w:sz w:val="24"/>
          <w:szCs w:val="24"/>
          <w:lang w:val="fr-CH"/>
        </w:rPr>
      </w:pPr>
      <w:r w:rsidRPr="005C3E74">
        <w:rPr>
          <w:sz w:val="24"/>
          <w:szCs w:val="24"/>
          <w:lang w:val="fr-CH"/>
        </w:rPr>
        <w:t>Organiser les sessions du Comité de Pilotage de l’ENPE-BF et suivre les résolutions et recommandations issues desdites sessions ;</w:t>
      </w:r>
    </w:p>
    <w:p w14:paraId="2305B606" w14:textId="77777777" w:rsidR="00EE0323" w:rsidRPr="005C3E74" w:rsidRDefault="00EE0323" w:rsidP="0026072A">
      <w:pPr>
        <w:pStyle w:val="Paragraphedeliste"/>
        <w:numPr>
          <w:ilvl w:val="0"/>
          <w:numId w:val="24"/>
        </w:numPr>
        <w:spacing w:line="360" w:lineRule="auto"/>
        <w:jc w:val="both"/>
        <w:rPr>
          <w:sz w:val="24"/>
          <w:szCs w:val="24"/>
          <w:lang w:val="fr-CH"/>
        </w:rPr>
      </w:pPr>
      <w:r w:rsidRPr="005C3E74">
        <w:rPr>
          <w:sz w:val="24"/>
          <w:szCs w:val="24"/>
          <w:lang w:val="fr-CH"/>
        </w:rPr>
        <w:t>Superviser l’exécution technique et l’évaluation de l’enquête ;</w:t>
      </w:r>
    </w:p>
    <w:p w14:paraId="2D24CB23" w14:textId="77777777" w:rsidR="00EE0323" w:rsidRPr="005C3E74" w:rsidRDefault="00EE0323" w:rsidP="0026072A">
      <w:pPr>
        <w:pStyle w:val="Paragraphedeliste"/>
        <w:numPr>
          <w:ilvl w:val="0"/>
          <w:numId w:val="23"/>
        </w:numPr>
        <w:spacing w:line="360" w:lineRule="auto"/>
        <w:jc w:val="both"/>
        <w:rPr>
          <w:sz w:val="24"/>
          <w:szCs w:val="24"/>
          <w:lang w:val="fr-CH"/>
        </w:rPr>
      </w:pPr>
      <w:r w:rsidRPr="005C3E74">
        <w:rPr>
          <w:sz w:val="24"/>
          <w:szCs w:val="24"/>
          <w:lang w:val="fr-CH"/>
        </w:rPr>
        <w:t>Examiner les plans de passation des marchés et les préparer pour les sessions du Comité de Pilotage ;</w:t>
      </w:r>
    </w:p>
    <w:p w14:paraId="7791D813" w14:textId="77777777" w:rsidR="00EE0323" w:rsidRPr="005C3E74" w:rsidRDefault="00EE0323" w:rsidP="0026072A">
      <w:pPr>
        <w:pStyle w:val="Paragraphedeliste"/>
        <w:numPr>
          <w:ilvl w:val="0"/>
          <w:numId w:val="22"/>
        </w:numPr>
        <w:spacing w:line="360" w:lineRule="auto"/>
        <w:jc w:val="both"/>
        <w:rPr>
          <w:sz w:val="24"/>
          <w:szCs w:val="24"/>
          <w:lang w:val="fr-CH"/>
        </w:rPr>
      </w:pPr>
      <w:r w:rsidRPr="005C3E74">
        <w:rPr>
          <w:sz w:val="24"/>
          <w:szCs w:val="24"/>
          <w:lang w:val="fr-CH"/>
        </w:rPr>
        <w:t>Mobiliser toutes les ressources financières et matérielles nécessaires à la mise en œuvre de l’enquête ;</w:t>
      </w:r>
    </w:p>
    <w:p w14:paraId="311B535B" w14:textId="77777777" w:rsidR="00EE0323" w:rsidRPr="005C3E74" w:rsidRDefault="00EE0323" w:rsidP="0026072A">
      <w:pPr>
        <w:pStyle w:val="Paragraphedeliste"/>
        <w:numPr>
          <w:ilvl w:val="0"/>
          <w:numId w:val="21"/>
        </w:numPr>
        <w:spacing w:line="360" w:lineRule="auto"/>
        <w:jc w:val="both"/>
        <w:rPr>
          <w:sz w:val="24"/>
          <w:szCs w:val="24"/>
          <w:lang w:val="fr-CH"/>
        </w:rPr>
      </w:pPr>
      <w:r w:rsidRPr="005C3E74">
        <w:rPr>
          <w:sz w:val="24"/>
          <w:szCs w:val="24"/>
          <w:lang w:val="fr-CH"/>
        </w:rPr>
        <w:t>Elaborer et transmettre les rapports trimestriels consolidés de mise en œ</w:t>
      </w:r>
      <w:r w:rsidR="005C3E74" w:rsidRPr="005C3E74">
        <w:rPr>
          <w:sz w:val="24"/>
          <w:szCs w:val="24"/>
          <w:lang w:val="fr-CH"/>
        </w:rPr>
        <w:t>uvre des activités de l’ENPE-</w:t>
      </w:r>
      <w:proofErr w:type="gramStart"/>
      <w:r w:rsidR="005C3E74" w:rsidRPr="005C3E74">
        <w:rPr>
          <w:sz w:val="24"/>
          <w:szCs w:val="24"/>
          <w:lang w:val="fr-CH"/>
        </w:rPr>
        <w:t>BF</w:t>
      </w:r>
      <w:r w:rsidRPr="005C3E74">
        <w:rPr>
          <w:sz w:val="24"/>
          <w:szCs w:val="24"/>
          <w:lang w:val="fr-CH"/>
        </w:rPr>
        <w:t>;</w:t>
      </w:r>
      <w:proofErr w:type="gramEnd"/>
    </w:p>
    <w:p w14:paraId="005986AE" w14:textId="77777777" w:rsidR="00EE0323" w:rsidRPr="005C3E74" w:rsidRDefault="00EE0323" w:rsidP="0026072A">
      <w:pPr>
        <w:pStyle w:val="Paragraphedeliste"/>
        <w:numPr>
          <w:ilvl w:val="0"/>
          <w:numId w:val="20"/>
        </w:numPr>
        <w:spacing w:line="360" w:lineRule="auto"/>
        <w:jc w:val="both"/>
        <w:rPr>
          <w:sz w:val="24"/>
          <w:szCs w:val="24"/>
          <w:lang w:val="fr-CH"/>
        </w:rPr>
      </w:pPr>
      <w:r w:rsidRPr="005C3E74">
        <w:rPr>
          <w:sz w:val="24"/>
          <w:szCs w:val="24"/>
          <w:lang w:val="fr-CH"/>
        </w:rPr>
        <w:t>Examiner et approuver les rapports d’audits.</w:t>
      </w:r>
    </w:p>
    <w:p w14:paraId="059072AB" w14:textId="77777777" w:rsidR="00EE0323" w:rsidRPr="00EE0323" w:rsidRDefault="00EE0323" w:rsidP="00EE0323">
      <w:pPr>
        <w:spacing w:line="360" w:lineRule="auto"/>
        <w:jc w:val="both"/>
        <w:rPr>
          <w:lang w:val="fr-CH"/>
        </w:rPr>
      </w:pPr>
    </w:p>
    <w:p w14:paraId="118BB91B" w14:textId="77777777" w:rsidR="00EE0323" w:rsidRPr="00EE0323" w:rsidRDefault="00EE0323" w:rsidP="00EE0323">
      <w:pPr>
        <w:spacing w:line="360" w:lineRule="auto"/>
        <w:jc w:val="both"/>
        <w:rPr>
          <w:lang w:val="fr-CH"/>
        </w:rPr>
      </w:pPr>
      <w:r w:rsidRPr="00EE0323">
        <w:rPr>
          <w:lang w:val="fr-CH"/>
        </w:rPr>
        <w:t> </w:t>
      </w:r>
    </w:p>
    <w:p w14:paraId="3848FE63" w14:textId="77777777" w:rsidR="002F0BE1" w:rsidRPr="005E65EC" w:rsidRDefault="002F0BE1" w:rsidP="002F0BE1">
      <w:pPr>
        <w:pStyle w:val="Lgende"/>
        <w:rPr>
          <w:rFonts w:ascii="Times New Roman" w:hAnsi="Times New Roman" w:cs="Times New Roman"/>
          <w:sz w:val="24"/>
          <w:szCs w:val="24"/>
        </w:rPr>
      </w:pPr>
      <w:r w:rsidRPr="005E65EC">
        <w:rPr>
          <w:rFonts w:ascii="Times New Roman" w:hAnsi="Times New Roman" w:cs="Times New Roman"/>
          <w:noProof/>
          <w:sz w:val="24"/>
          <w:szCs w:val="24"/>
          <w:lang w:eastAsia="fr-FR"/>
        </w:rPr>
        <mc:AlternateContent>
          <mc:Choice Requires="wpg">
            <w:drawing>
              <wp:anchor distT="0" distB="0" distL="114300" distR="114300" simplePos="0" relativeHeight="251666432" behindDoc="0" locked="0" layoutInCell="1" allowOverlap="1" wp14:anchorId="7BD3CA0D" wp14:editId="06FB3F93">
                <wp:simplePos x="0" y="0"/>
                <wp:positionH relativeFrom="column">
                  <wp:posOffset>1509082</wp:posOffset>
                </wp:positionH>
                <wp:positionV relativeFrom="paragraph">
                  <wp:posOffset>266065</wp:posOffset>
                </wp:positionV>
                <wp:extent cx="3016885" cy="2767965"/>
                <wp:effectExtent l="0" t="0" r="12065" b="13335"/>
                <wp:wrapNone/>
                <wp:docPr id="130" name="Groupe 130"/>
                <wp:cNvGraphicFramePr/>
                <a:graphic xmlns:a="http://schemas.openxmlformats.org/drawingml/2006/main">
                  <a:graphicData uri="http://schemas.microsoft.com/office/word/2010/wordprocessingGroup">
                    <wpg:wgp>
                      <wpg:cNvGrpSpPr/>
                      <wpg:grpSpPr>
                        <a:xfrm>
                          <a:off x="0" y="0"/>
                          <a:ext cx="3016885" cy="2767965"/>
                          <a:chOff x="0" y="0"/>
                          <a:chExt cx="3017221" cy="2767969"/>
                        </a:xfrm>
                      </wpg:grpSpPr>
                      <wpg:grpSp>
                        <wpg:cNvPr id="129" name="Groupe 129"/>
                        <wpg:cNvGrpSpPr/>
                        <wpg:grpSpPr>
                          <a:xfrm>
                            <a:off x="41564" y="471549"/>
                            <a:ext cx="2233465" cy="2161133"/>
                            <a:chOff x="0" y="0"/>
                            <a:chExt cx="2233465" cy="2161133"/>
                          </a:xfrm>
                        </wpg:grpSpPr>
                        <wpg:grpSp>
                          <wpg:cNvPr id="13" name="Group 85"/>
                          <wpg:cNvGrpSpPr>
                            <a:grpSpLocks/>
                          </wpg:cNvGrpSpPr>
                          <wpg:grpSpPr bwMode="auto">
                            <a:xfrm>
                              <a:off x="0" y="9401"/>
                              <a:ext cx="2233465" cy="2151732"/>
                              <a:chOff x="3700" y="8523"/>
                              <a:chExt cx="3532" cy="3387"/>
                            </a:xfrm>
                          </wpg:grpSpPr>
                          <wps:wsp>
                            <wps:cNvPr id="15" name="AutoShape 87"/>
                            <wps:cNvCnPr>
                              <a:cxnSpLocks noChangeShapeType="1"/>
                            </wps:cNvCnPr>
                            <wps:spPr bwMode="auto">
                              <a:xfrm>
                                <a:off x="5284" y="8523"/>
                                <a:ext cx="0" cy="1992"/>
                              </a:xfrm>
                              <a:prstGeom prst="straightConnector1">
                                <a:avLst/>
                              </a:prstGeom>
                              <a:ln>
                                <a:headEnd/>
                                <a:tailEnd type="triangle" w="med" len="med"/>
                              </a:ln>
                            </wps:spPr>
                            <wps:style>
                              <a:lnRef idx="2">
                                <a:schemeClr val="dk1"/>
                              </a:lnRef>
                              <a:fillRef idx="0">
                                <a:schemeClr val="dk1"/>
                              </a:fillRef>
                              <a:effectRef idx="1">
                                <a:schemeClr val="dk1"/>
                              </a:effectRef>
                              <a:fontRef idx="minor">
                                <a:schemeClr val="tx1"/>
                              </a:fontRef>
                            </wps:style>
                            <wps:bodyPr/>
                          </wps:wsp>
                          <wps:wsp>
                            <wps:cNvPr id="18" name="AutoShape 90"/>
                            <wps:cNvCnPr>
                              <a:cxnSpLocks noChangeShapeType="1"/>
                            </wps:cNvCnPr>
                            <wps:spPr bwMode="auto">
                              <a:xfrm>
                                <a:off x="6706" y="11910"/>
                                <a:ext cx="526" cy="0"/>
                              </a:xfrm>
                              <a:prstGeom prst="straightConnector1">
                                <a:avLst/>
                              </a:prstGeom>
                              <a:ln>
                                <a:solidFill>
                                  <a:srgbClr val="FF0000"/>
                                </a:solidFill>
                                <a:headEnd/>
                                <a:tailEnd/>
                              </a:ln>
                            </wps:spPr>
                            <wps:style>
                              <a:lnRef idx="2">
                                <a:schemeClr val="accent6"/>
                              </a:lnRef>
                              <a:fillRef idx="0">
                                <a:schemeClr val="accent6"/>
                              </a:fillRef>
                              <a:effectRef idx="1">
                                <a:schemeClr val="accent6"/>
                              </a:effectRef>
                              <a:fontRef idx="minor">
                                <a:schemeClr val="tx1"/>
                              </a:fontRef>
                            </wps:style>
                            <wps:bodyPr/>
                          </wps:wsp>
                          <wps:wsp>
                            <wps:cNvPr id="19" name="AutoShape 91"/>
                            <wps:cNvCnPr>
                              <a:cxnSpLocks noChangeShapeType="1"/>
                            </wps:cNvCnPr>
                            <wps:spPr bwMode="auto">
                              <a:xfrm>
                                <a:off x="7232" y="10949"/>
                                <a:ext cx="0" cy="961"/>
                              </a:xfrm>
                              <a:prstGeom prst="straightConnector1">
                                <a:avLst/>
                              </a:prstGeom>
                              <a:ln>
                                <a:solidFill>
                                  <a:srgbClr val="FF0000"/>
                                </a:solidFill>
                                <a:headEnd/>
                                <a:tailEnd/>
                              </a:ln>
                            </wps:spPr>
                            <wps:style>
                              <a:lnRef idx="2">
                                <a:schemeClr val="accent6"/>
                              </a:lnRef>
                              <a:fillRef idx="0">
                                <a:schemeClr val="accent6"/>
                              </a:fillRef>
                              <a:effectRef idx="1">
                                <a:schemeClr val="accent6"/>
                              </a:effectRef>
                              <a:fontRef idx="minor">
                                <a:schemeClr val="tx1"/>
                              </a:fontRef>
                            </wps:style>
                            <wps:bodyPr/>
                          </wps:wsp>
                          <wps:wsp>
                            <wps:cNvPr id="20" name="AutoShape 92"/>
                            <wps:cNvCnPr>
                              <a:cxnSpLocks noChangeShapeType="1"/>
                            </wps:cNvCnPr>
                            <wps:spPr bwMode="auto">
                              <a:xfrm flipH="1">
                                <a:off x="6706" y="10949"/>
                                <a:ext cx="526" cy="0"/>
                              </a:xfrm>
                              <a:prstGeom prst="straightConnector1">
                                <a:avLst/>
                              </a:prstGeom>
                              <a:ln>
                                <a:solidFill>
                                  <a:srgbClr val="FF0000"/>
                                </a:solidFill>
                                <a:headEnd/>
                                <a:tailEnd type="triangle" w="med" len="med"/>
                              </a:ln>
                            </wps:spPr>
                            <wps:style>
                              <a:lnRef idx="2">
                                <a:schemeClr val="accent6"/>
                              </a:lnRef>
                              <a:fillRef idx="0">
                                <a:schemeClr val="accent6"/>
                              </a:fillRef>
                              <a:effectRef idx="1">
                                <a:schemeClr val="accent6"/>
                              </a:effectRef>
                              <a:fontRef idx="minor">
                                <a:schemeClr val="tx1"/>
                              </a:fontRef>
                            </wps:style>
                            <wps:bodyPr/>
                          </wps:wsp>
                          <wps:wsp>
                            <wps:cNvPr id="21" name="AutoShape 93"/>
                            <wps:cNvCnPr>
                              <a:cxnSpLocks noChangeShapeType="1"/>
                            </wps:cNvCnPr>
                            <wps:spPr bwMode="auto">
                              <a:xfrm flipH="1">
                                <a:off x="3700" y="10949"/>
                                <a:ext cx="554" cy="0"/>
                              </a:xfrm>
                              <a:prstGeom prst="straightConnector1">
                                <a:avLst/>
                              </a:prstGeom>
                              <a:ln>
                                <a:solidFill>
                                  <a:srgbClr val="FFC000"/>
                                </a:solidFill>
                                <a:headEnd/>
                                <a:tailEnd/>
                              </a:ln>
                            </wps:spPr>
                            <wps:style>
                              <a:lnRef idx="2">
                                <a:schemeClr val="accent6"/>
                              </a:lnRef>
                              <a:fillRef idx="0">
                                <a:schemeClr val="accent6"/>
                              </a:fillRef>
                              <a:effectRef idx="1">
                                <a:schemeClr val="accent6"/>
                              </a:effectRef>
                              <a:fontRef idx="minor">
                                <a:schemeClr val="tx1"/>
                              </a:fontRef>
                            </wps:style>
                            <wps:bodyPr/>
                          </wps:wsp>
                          <wps:wsp>
                            <wps:cNvPr id="22" name="AutoShape 94"/>
                            <wps:cNvCnPr>
                              <a:cxnSpLocks noChangeShapeType="1"/>
                            </wps:cNvCnPr>
                            <wps:spPr bwMode="auto">
                              <a:xfrm>
                                <a:off x="3700" y="10924"/>
                                <a:ext cx="0" cy="960"/>
                              </a:xfrm>
                              <a:prstGeom prst="straightConnector1">
                                <a:avLst/>
                              </a:prstGeom>
                              <a:ln>
                                <a:solidFill>
                                  <a:srgbClr val="FFC000"/>
                                </a:solidFill>
                                <a:headEnd/>
                                <a:tailEnd/>
                              </a:ln>
                            </wps:spPr>
                            <wps:style>
                              <a:lnRef idx="2">
                                <a:schemeClr val="accent6"/>
                              </a:lnRef>
                              <a:fillRef idx="0">
                                <a:schemeClr val="accent6"/>
                              </a:fillRef>
                              <a:effectRef idx="1">
                                <a:schemeClr val="accent6"/>
                              </a:effectRef>
                              <a:fontRef idx="minor">
                                <a:schemeClr val="tx1"/>
                              </a:fontRef>
                            </wps:style>
                            <wps:bodyPr/>
                          </wps:wsp>
                          <wps:wsp>
                            <wps:cNvPr id="23" name="AutoShape 95"/>
                            <wps:cNvCnPr>
                              <a:cxnSpLocks noChangeShapeType="1"/>
                            </wps:cNvCnPr>
                            <wps:spPr bwMode="auto">
                              <a:xfrm>
                                <a:off x="3700" y="11909"/>
                                <a:ext cx="554" cy="1"/>
                              </a:xfrm>
                              <a:prstGeom prst="straightConnector1">
                                <a:avLst/>
                              </a:prstGeom>
                              <a:ln>
                                <a:solidFill>
                                  <a:srgbClr val="FFC000"/>
                                </a:solidFill>
                                <a:headEnd/>
                                <a:tailEnd type="triangle" w="med" len="med"/>
                              </a:ln>
                            </wps:spPr>
                            <wps:style>
                              <a:lnRef idx="2">
                                <a:schemeClr val="accent6"/>
                              </a:lnRef>
                              <a:fillRef idx="0">
                                <a:schemeClr val="accent6"/>
                              </a:fillRef>
                              <a:effectRef idx="1">
                                <a:schemeClr val="accent6"/>
                              </a:effectRef>
                              <a:fontRef idx="minor">
                                <a:schemeClr val="tx1"/>
                              </a:fontRef>
                            </wps:style>
                            <wps:bodyPr/>
                          </wps:wsp>
                        </wpg:grpSp>
                        <wps:wsp>
                          <wps:cNvPr id="76" name="Connecteur droit avec flèche 76"/>
                          <wps:cNvCnPr/>
                          <wps:spPr>
                            <a:xfrm flipV="1">
                              <a:off x="1281545" y="0"/>
                              <a:ext cx="0" cy="1263897"/>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g:grpSp>
                      <wpg:grpSp>
                        <wpg:cNvPr id="127" name="Groupe 127"/>
                        <wpg:cNvGrpSpPr/>
                        <wpg:grpSpPr>
                          <a:xfrm>
                            <a:off x="0" y="0"/>
                            <a:ext cx="3017221" cy="2767969"/>
                            <a:chOff x="0" y="-4"/>
                            <a:chExt cx="3017221" cy="2767969"/>
                          </a:xfrm>
                        </wpg:grpSpPr>
                        <wpg:grpSp>
                          <wpg:cNvPr id="64" name="Group 108"/>
                          <wpg:cNvGrpSpPr>
                            <a:grpSpLocks/>
                          </wpg:cNvGrpSpPr>
                          <wpg:grpSpPr bwMode="auto">
                            <a:xfrm>
                              <a:off x="0" y="0"/>
                              <a:ext cx="2239156" cy="2767965"/>
                              <a:chOff x="3636" y="7766"/>
                              <a:chExt cx="3541" cy="4357"/>
                            </a:xfrm>
                          </wpg:grpSpPr>
                          <wps:wsp>
                            <wps:cNvPr id="67" name="Rectangle 67"/>
                            <wps:cNvSpPr>
                              <a:spLocks noChangeArrowheads="1"/>
                            </wps:cNvSpPr>
                            <wps:spPr bwMode="auto">
                              <a:xfrm>
                                <a:off x="3636" y="8747"/>
                                <a:ext cx="1492" cy="809"/>
                              </a:xfrm>
                              <a:prstGeom prst="rect">
                                <a:avLst/>
                              </a:prstGeom>
                              <a:solidFill>
                                <a:srgbClr val="FFFFFF"/>
                              </a:solidFill>
                              <a:ln w="9525">
                                <a:solidFill>
                                  <a:schemeClr val="bg1">
                                    <a:lumMod val="50000"/>
                                  </a:schemeClr>
                                </a:solidFill>
                                <a:miter lim="800000"/>
                                <a:headEnd/>
                                <a:tailEnd/>
                              </a:ln>
                            </wps:spPr>
                            <wps:txbx>
                              <w:txbxContent>
                                <w:p w14:paraId="5831410C" w14:textId="77777777" w:rsidR="00004F2C" w:rsidRPr="00140354" w:rsidRDefault="00004F2C" w:rsidP="002F0BE1">
                                  <w:pPr>
                                    <w:jc w:val="center"/>
                                    <w:rPr>
                                      <w:sz w:val="16"/>
                                      <w:szCs w:val="16"/>
                                    </w:rPr>
                                  </w:pPr>
                                  <w:r w:rsidRPr="00140354">
                                    <w:rPr>
                                      <w:sz w:val="16"/>
                                      <w:szCs w:val="16"/>
                                    </w:rPr>
                                    <w:t>Distribution de questionnaires</w:t>
                                  </w:r>
                                  <w:r>
                                    <w:rPr>
                                      <w:sz w:val="16"/>
                                      <w:szCs w:val="16"/>
                                    </w:rPr>
                                    <w:t xml:space="preserve"> </w:t>
                                  </w:r>
                                </w:p>
                              </w:txbxContent>
                            </wps:txbx>
                            <wps:bodyPr rot="0" vert="horz" wrap="square" lIns="91440" tIns="45720" rIns="91440" bIns="45720" anchor="t" anchorCtr="0" upright="1">
                              <a:noAutofit/>
                            </wps:bodyPr>
                          </wps:wsp>
                          <wps:wsp>
                            <wps:cNvPr id="68" name="Rectangle 68"/>
                            <wps:cNvSpPr>
                              <a:spLocks noChangeArrowheads="1"/>
                            </wps:cNvSpPr>
                            <wps:spPr bwMode="auto">
                              <a:xfrm>
                                <a:off x="5776" y="9621"/>
                                <a:ext cx="1401" cy="809"/>
                              </a:xfrm>
                              <a:prstGeom prst="rect">
                                <a:avLst/>
                              </a:prstGeom>
                              <a:solidFill>
                                <a:srgbClr val="FFFFFF"/>
                              </a:solidFill>
                              <a:ln w="9525">
                                <a:solidFill>
                                  <a:schemeClr val="bg1">
                                    <a:lumMod val="50000"/>
                                  </a:schemeClr>
                                </a:solidFill>
                                <a:miter lim="800000"/>
                                <a:headEnd/>
                                <a:tailEnd/>
                              </a:ln>
                            </wps:spPr>
                            <wps:txbx>
                              <w:txbxContent>
                                <w:p w14:paraId="37F5BEB7" w14:textId="77777777" w:rsidR="00004F2C" w:rsidRPr="00140354" w:rsidRDefault="00004F2C" w:rsidP="002F0BE1">
                                  <w:pPr>
                                    <w:jc w:val="center"/>
                                    <w:rPr>
                                      <w:sz w:val="16"/>
                                      <w:szCs w:val="16"/>
                                    </w:rPr>
                                  </w:pPr>
                                  <w:proofErr w:type="spellStart"/>
                                  <w:r w:rsidRPr="00140354">
                                    <w:rPr>
                                      <w:sz w:val="16"/>
                                      <w:szCs w:val="16"/>
                                    </w:rPr>
                                    <w:t>Récupération</w:t>
                                  </w:r>
                                  <w:proofErr w:type="spellEnd"/>
                                  <w:r w:rsidRPr="00140354">
                                    <w:rPr>
                                      <w:sz w:val="16"/>
                                      <w:szCs w:val="16"/>
                                    </w:rPr>
                                    <w:t xml:space="preserve"> de questionnaires</w:t>
                                  </w:r>
                                  <w:r w:rsidRPr="00857D0A">
                                    <w:rPr>
                                      <w:sz w:val="16"/>
                                      <w:szCs w:val="16"/>
                                    </w:rPr>
                                    <w:t xml:space="preserve"> </w:t>
                                  </w:r>
                                </w:p>
                              </w:txbxContent>
                            </wps:txbx>
                            <wps:bodyPr rot="0" vert="horz" wrap="square" lIns="91440" tIns="45720" rIns="91440" bIns="45720" anchor="t" anchorCtr="0" upright="1">
                              <a:noAutofit/>
                            </wps:bodyPr>
                          </wps:wsp>
                          <wps:wsp>
                            <wps:cNvPr id="70" name="AutoShape 115"/>
                            <wps:cNvSpPr>
                              <a:spLocks noChangeArrowheads="1"/>
                            </wps:cNvSpPr>
                            <wps:spPr bwMode="auto">
                              <a:xfrm>
                                <a:off x="4262" y="7766"/>
                                <a:ext cx="2556" cy="740"/>
                              </a:xfrm>
                              <a:prstGeom prst="bevel">
                                <a:avLst>
                                  <a:gd name="adj" fmla="val 12500"/>
                                </a:avLst>
                              </a:prstGeom>
                              <a:solidFill>
                                <a:srgbClr val="FFFFFF"/>
                              </a:solidFill>
                              <a:ln w="9525">
                                <a:solidFill>
                                  <a:srgbClr val="00B050"/>
                                </a:solidFill>
                                <a:miter lim="800000"/>
                                <a:headEnd/>
                                <a:tailEnd/>
                              </a:ln>
                            </wps:spPr>
                            <wps:txbx>
                              <w:txbxContent>
                                <w:p w14:paraId="121D3A0D" w14:textId="77777777" w:rsidR="00004F2C" w:rsidRPr="00A5662B" w:rsidRDefault="00004F2C" w:rsidP="002F0BE1">
                                  <w:pPr>
                                    <w:jc w:val="center"/>
                                    <w:rPr>
                                      <w:b/>
                                      <w:bCs/>
                                      <w:sz w:val="16"/>
                                      <w:szCs w:val="16"/>
                                    </w:rPr>
                                  </w:pPr>
                                  <w:proofErr w:type="spellStart"/>
                                  <w:r w:rsidRPr="00A5662B">
                                    <w:rPr>
                                      <w:b/>
                                      <w:bCs/>
                                      <w:sz w:val="16"/>
                                      <w:szCs w:val="16"/>
                                    </w:rPr>
                                    <w:t>Superviseur</w:t>
                                  </w:r>
                                  <w:r>
                                    <w:rPr>
                                      <w:b/>
                                      <w:bCs/>
                                      <w:sz w:val="16"/>
                                      <w:szCs w:val="16"/>
                                    </w:rPr>
                                    <w:t>s</w:t>
                                  </w:r>
                                  <w:proofErr w:type="spellEnd"/>
                                  <w:r>
                                    <w:rPr>
                                      <w:b/>
                                      <w:bCs/>
                                      <w:sz w:val="16"/>
                                      <w:szCs w:val="16"/>
                                    </w:rPr>
                                    <w:t xml:space="preserve"> </w:t>
                                  </w:r>
                                  <w:proofErr w:type="spellStart"/>
                                  <w:r>
                                    <w:rPr>
                                      <w:b/>
                                      <w:bCs/>
                                      <w:sz w:val="16"/>
                                      <w:szCs w:val="16"/>
                                    </w:rPr>
                                    <w:t>régionaux</w:t>
                                  </w:r>
                                  <w:proofErr w:type="spellEnd"/>
                                  <w:r w:rsidRPr="00A5662B">
                                    <w:rPr>
                                      <w:b/>
                                      <w:bCs/>
                                      <w:sz w:val="16"/>
                                      <w:szCs w:val="16"/>
                                    </w:rPr>
                                    <w:t xml:space="preserve"> </w:t>
                                  </w:r>
                                  <w:proofErr w:type="spellStart"/>
                                  <w:r w:rsidRPr="00A5662B">
                                    <w:rPr>
                                      <w:b/>
                                      <w:bCs/>
                                      <w:sz w:val="16"/>
                                      <w:szCs w:val="16"/>
                                    </w:rPr>
                                    <w:t>ou</w:t>
                                  </w:r>
                                  <w:proofErr w:type="spellEnd"/>
                                  <w:r w:rsidRPr="00A5662B">
                                    <w:rPr>
                                      <w:b/>
                                      <w:bCs/>
                                      <w:sz w:val="16"/>
                                      <w:szCs w:val="16"/>
                                    </w:rPr>
                                    <w:t xml:space="preserve"> provincial</w:t>
                                  </w:r>
                                </w:p>
                              </w:txbxContent>
                            </wps:txbx>
                            <wps:bodyPr rot="0" vert="horz" wrap="square" lIns="91440" tIns="45720" rIns="91440" bIns="45720" anchor="t" anchorCtr="0" upright="1">
                              <a:noAutofit/>
                            </wps:bodyPr>
                          </wps:wsp>
                          <wps:wsp>
                            <wps:cNvPr id="71" name="AutoShape 116"/>
                            <wps:cNvSpPr>
                              <a:spLocks noChangeArrowheads="1"/>
                            </wps:cNvSpPr>
                            <wps:spPr bwMode="auto">
                              <a:xfrm>
                                <a:off x="4294" y="10515"/>
                                <a:ext cx="2371" cy="650"/>
                              </a:xfrm>
                              <a:prstGeom prst="bevel">
                                <a:avLst>
                                  <a:gd name="adj" fmla="val 12500"/>
                                </a:avLst>
                              </a:prstGeom>
                              <a:solidFill>
                                <a:srgbClr val="FFFFFF"/>
                              </a:solidFill>
                              <a:ln w="9525">
                                <a:solidFill>
                                  <a:srgbClr val="FFFF00"/>
                                </a:solidFill>
                                <a:miter lim="800000"/>
                                <a:headEnd/>
                                <a:tailEnd/>
                              </a:ln>
                            </wps:spPr>
                            <wps:txbx>
                              <w:txbxContent>
                                <w:p w14:paraId="2F988526" w14:textId="77777777" w:rsidR="00004F2C" w:rsidRPr="00A5662B" w:rsidRDefault="00004F2C" w:rsidP="002F0BE1">
                                  <w:pPr>
                                    <w:jc w:val="center"/>
                                    <w:rPr>
                                      <w:b/>
                                      <w:bCs/>
                                      <w:sz w:val="16"/>
                                      <w:szCs w:val="16"/>
                                    </w:rPr>
                                  </w:pPr>
                                  <w:proofErr w:type="spellStart"/>
                                  <w:r w:rsidRPr="00A5662B">
                                    <w:rPr>
                                      <w:b/>
                                      <w:bCs/>
                                      <w:sz w:val="16"/>
                                      <w:szCs w:val="16"/>
                                    </w:rPr>
                                    <w:t>Contrôleur</w:t>
                                  </w:r>
                                  <w:proofErr w:type="spellEnd"/>
                                </w:p>
                              </w:txbxContent>
                            </wps:txbx>
                            <wps:bodyPr rot="0" vert="horz" wrap="square" lIns="91440" tIns="45720" rIns="91440" bIns="45720" anchor="t" anchorCtr="0" upright="1">
                              <a:noAutofit/>
                            </wps:bodyPr>
                          </wps:wsp>
                          <wps:wsp>
                            <wps:cNvPr id="72" name="AutoShape 117"/>
                            <wps:cNvSpPr>
                              <a:spLocks noChangeArrowheads="1"/>
                            </wps:cNvSpPr>
                            <wps:spPr bwMode="auto">
                              <a:xfrm>
                                <a:off x="4287" y="11333"/>
                                <a:ext cx="2371" cy="790"/>
                              </a:xfrm>
                              <a:prstGeom prst="bevel">
                                <a:avLst>
                                  <a:gd name="adj" fmla="val 12500"/>
                                </a:avLst>
                              </a:prstGeom>
                              <a:solidFill>
                                <a:srgbClr val="FFFFFF"/>
                              </a:solidFill>
                              <a:ln w="9525">
                                <a:solidFill>
                                  <a:srgbClr val="FF0000"/>
                                </a:solidFill>
                                <a:miter lim="800000"/>
                                <a:headEnd/>
                                <a:tailEnd/>
                              </a:ln>
                            </wps:spPr>
                            <wps:txbx>
                              <w:txbxContent>
                                <w:p w14:paraId="62679ACA" w14:textId="77777777" w:rsidR="00004F2C" w:rsidRPr="00A5662B" w:rsidRDefault="00004F2C" w:rsidP="002F0BE1">
                                  <w:pPr>
                                    <w:jc w:val="center"/>
                                    <w:rPr>
                                      <w:b/>
                                      <w:bCs/>
                                      <w:sz w:val="16"/>
                                      <w:szCs w:val="16"/>
                                    </w:rPr>
                                  </w:pPr>
                                  <w:r w:rsidRPr="00A5662B">
                                    <w:rPr>
                                      <w:b/>
                                      <w:bCs/>
                                      <w:sz w:val="16"/>
                                      <w:szCs w:val="16"/>
                                    </w:rPr>
                                    <w:t>Enquêteur</w:t>
                                  </w:r>
                                </w:p>
                              </w:txbxContent>
                            </wps:txbx>
                            <wps:bodyPr rot="0" vert="horz" wrap="square" lIns="91440" tIns="45720" rIns="91440" bIns="45720" anchor="t" anchorCtr="0" upright="1">
                              <a:noAutofit/>
                            </wps:bodyPr>
                          </wps:wsp>
                        </wpg:grpSp>
                        <wps:wsp>
                          <wps:cNvPr id="126" name="Rectangle 126"/>
                          <wps:cNvSpPr>
                            <a:spLocks noChangeArrowheads="1"/>
                          </wps:cNvSpPr>
                          <wps:spPr bwMode="auto">
                            <a:xfrm>
                              <a:off x="2131621" y="-4"/>
                              <a:ext cx="885600" cy="514800"/>
                            </a:xfrm>
                            <a:prstGeom prst="rect">
                              <a:avLst/>
                            </a:prstGeom>
                            <a:solidFill>
                              <a:srgbClr val="FFFFFF"/>
                            </a:solidFill>
                            <a:ln w="9525">
                              <a:solidFill>
                                <a:schemeClr val="bg1">
                                  <a:lumMod val="50000"/>
                                </a:schemeClr>
                              </a:solidFill>
                              <a:miter lim="800000"/>
                              <a:headEnd/>
                              <a:tailEnd/>
                            </a:ln>
                          </wps:spPr>
                          <wps:txbx>
                            <w:txbxContent>
                              <w:p w14:paraId="07943BAD" w14:textId="77777777" w:rsidR="00004F2C" w:rsidRPr="00140354" w:rsidRDefault="00004F2C" w:rsidP="002F0BE1">
                                <w:pPr>
                                  <w:jc w:val="center"/>
                                  <w:rPr>
                                    <w:sz w:val="16"/>
                                    <w:szCs w:val="16"/>
                                  </w:rPr>
                                </w:pPr>
                                <w:r>
                                  <w:rPr>
                                    <w:sz w:val="16"/>
                                    <w:szCs w:val="16"/>
                                  </w:rPr>
                                  <w:t xml:space="preserve">Tirage du quart </w:t>
                                </w:r>
                                <w:proofErr w:type="spellStart"/>
                                <w:r>
                                  <w:rPr>
                                    <w:sz w:val="16"/>
                                    <w:szCs w:val="16"/>
                                  </w:rPr>
                                  <w:t>d’échantillon</w:t>
                                </w:r>
                                <w:proofErr w:type="spellEnd"/>
                                <w:r>
                                  <w:rPr>
                                    <w:sz w:val="16"/>
                                    <w:szCs w:val="16"/>
                                  </w:rPr>
                                  <w:t xml:space="preserve"> </w:t>
                                </w:r>
                                <w:proofErr w:type="spellStart"/>
                                <w:r>
                                  <w:rPr>
                                    <w:sz w:val="16"/>
                                    <w:szCs w:val="16"/>
                                  </w:rPr>
                                  <w:t>rotatif</w:t>
                                </w:r>
                                <w:proofErr w:type="spellEnd"/>
                                <w:r w:rsidRPr="00857D0A">
                                  <w:rPr>
                                    <w:sz w:val="16"/>
                                    <w:szCs w:val="16"/>
                                  </w:rPr>
                                  <w:t xml:space="preserve"> </w:t>
                                </w:r>
                              </w:p>
                            </w:txbxContent>
                          </wps:txbx>
                          <wps:bodyPr rot="0" vert="horz" wrap="square" lIns="91440" tIns="45720" rIns="91440" bIns="45720" anchor="t" anchorCtr="0" upright="1">
                            <a:noAutofit/>
                          </wps:bodyPr>
                        </wps:wsp>
                      </wpg:grpSp>
                    </wpg:wgp>
                  </a:graphicData>
                </a:graphic>
              </wp:anchor>
            </w:drawing>
          </mc:Choice>
          <mc:Fallback>
            <w:pict>
              <v:group w14:anchorId="7BD3CA0D" id="Groupe 130" o:spid="_x0000_s1060" style="position:absolute;margin-left:118.85pt;margin-top:20.95pt;width:237.55pt;height:217.95pt;z-index:251666432" coordsize="30172,27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">
                <v:group id="Groupe 129" o:spid="_x0000_s1061" style="position:absolute;left:415;top:4715;width:22335;height:21611" coordsize="22334,216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UtvocIAAADcAAAADwAAAGRycy9kb3ducmV2LnhtbERPTYvCMBC9C/sfwix4&#10;07QuylqNIrIrHkRQF8Tb0IxtsZmUJtvWf28Ewds83ufMl50pRUO1KywriIcRCOLU6oIzBX+n38E3&#10;COeRNZaWScGdHCwXH705Jtq2fKDm6DMRQtglqCD3vkqkdGlOBt3QVsSBu9raoA+wzqSusQ3hppSj&#10;KJpIgwWHhhwrWueU3o7/RsGmxXb1Ff80u9t1fb+cxvvzLial+p/dagbCU+ff4pd7q8P80RS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FLb6HCAAAA3AAAAA8A&#10;AAAAAAAAAAAAAAAAqgIAAGRycy9kb3ducmV2LnhtbFBLBQYAAAAABAAEAPoAAACZAwAAAAA=&#10;">
                  <v:group id="Group 85" o:spid="_x0000_s1062" style="position:absolute;top:94;width:22334;height:21517" coordorigin="3700,8523" coordsize="3532,33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 id="AutoShape 87" o:spid="_x0000_s1063" type="#_x0000_t32" style="position:absolute;left:5284;top:8523;width:0;height:19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8ricMIAAADbAAAADwAAAGRycy9kb3ducmV2LnhtbERPTWsCMRC9C/6HMEIvolkLurI1ShEK&#10;9VS0ij0Om+lm6WayTeK6/fdGEHqbx/uc1aa3jejIh9qxgtk0A0FcOl1zpeD4+TZZgggRWWPjmBT8&#10;UYDNejhYYaHdlffUHWIlUgiHAhWYGNtCylAashimriVO3LfzFmOCvpLa4zWF20Y+Z9lCWqw5NRhs&#10;aWuo/DlcrAKZ79yl+43z/PRx/FqMjbfnXa7U06h/fQERqY//4of7Xaf5c7j/kg6Q6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8ricMIAAADbAAAADwAAAAAAAAAAAAAA&#10;AAChAgAAZHJzL2Rvd25yZXYueG1sUEsFBgAAAAAEAAQA+QAAAJADAAAAAA==&#10;" strokecolor="black [3200]" strokeweight="1pt">
                      <v:stroke endarrow="block" joinstyle="miter"/>
                    </v:shape>
                    <v:shape id="AutoShape 90" o:spid="_x0000_s1064" type="#_x0000_t32" style="position:absolute;left:6706;top:11910;width:52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3ZSWsQAAADbAAAADwAAAGRycy9kb3ducmV2LnhtbESPQUvDQBCF7wX/wzKCt3ajoJS02yJK&#10;pV4EU4nX6e40Sc3OhuyapP/eOQi9zfDevPfNejv5Vg3UxyawgftFBorYBtdwZeDrsJsvQcWE7LAN&#10;TAYuFGG7uZmtMXdh5E8ailQpCeGYo4E6pS7XOtqaPMZF6IhFO4XeY5K1r7TrcZRw3+qHLHvSHhuW&#10;hho7eqnJ/hS/3sCuLMbh8fUNv9/35Yc/X2wZjtaYu9vpeQUq0ZSu5v/rvRN8gZVfZAC9+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dlJaxAAAANsAAAAPAAAAAAAAAAAA&#10;AAAAAKECAABkcnMvZG93bnJldi54bWxQSwUGAAAAAAQABAD5AAAAkgMAAAAA&#10;" strokecolor="red" strokeweight="1pt">
                      <v:stroke joinstyle="miter"/>
                    </v:shape>
                    <v:shape id="AutoShape 91" o:spid="_x0000_s1065" type="#_x0000_t32" style="position:absolute;left:7232;top:10949;width:0;height:96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r3wcIAAADbAAAADwAAAGRycy9kb3ducmV2LnhtbERPTWvCQBC9C/0Pywi96cZCRaOrlBaL&#10;XoTGkl7H3WmSNjsbstsk/nu3IHibx/uc9Xawteio9ZVjBbNpAoJYO1NxoeDztJssQPiAbLB2TAou&#10;5GG7eRitMTWu5w/qslCIGMI+RQVlCE0qpdclWfRT1xBH7tu1FkOEbSFNi30Mt7V8SpK5tFhxbCix&#10;odeS9G/2ZxXs8qzvnt/e8euwz4/256Jzd9ZKPY6HlxWIQEO4i2/uvYnzl/D/SzxAbq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Dr3wcIAAADbAAAADwAAAAAAAAAAAAAA&#10;AAChAgAAZHJzL2Rvd25yZXYueG1sUEsFBgAAAAAEAAQA+QAAAJADAAAAAA==&#10;" strokecolor="red" strokeweight="1pt">
                      <v:stroke joinstyle="miter"/>
                    </v:shape>
                    <v:shape id="AutoShape 92" o:spid="_x0000_s1066" type="#_x0000_t32" style="position:absolute;left:6706;top:10949;width:526;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M++cAAAADbAAAADwAAAGRycy9kb3ducmV2LnhtbERPz2vCMBS+D/wfwhN2m6kKm1SjiDgQ&#10;dtIp1dujeTbV5qU0WVv/++UgePz4fi9Wva1ES40vHSsYjxIQxLnTJRcKjr/fHzMQPiBrrByTggd5&#10;WC0HbwtMtet4T+0hFCKGsE9RgQmhTqX0uSGLfuRq4shdXWMxRNgUUjfYxXBbyUmSfEqLJccGgzVt&#10;DOX3w59VsD3JcfvTXWxmzu705UOWydtUqfdhv56DCNSHl/jp3mkFk7g+fok/QC7/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XjPvnAAAAA2wAAAA8AAAAAAAAAAAAAAAAA&#10;oQIAAGRycy9kb3ducmV2LnhtbFBLBQYAAAAABAAEAPkAAACOAwAAAAA=&#10;" strokecolor="red" strokeweight="1pt">
                      <v:stroke endarrow="block" joinstyle="miter"/>
                    </v:shape>
                    <v:shape id="AutoShape 93" o:spid="_x0000_s1067" type="#_x0000_t32" style="position:absolute;left:3700;top:10949;width:55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5CbcQAAADbAAAADwAAAGRycy9kb3ducmV2LnhtbESPT2vCQBTE74V+h+UVvOkmgqVEN8G2&#10;FryJfy7entlnEs2+TXe3Gvvp3YLQ4zAzv2FmRW9acSHnG8sK0lECgri0uuFKwW77NXwD4QOyxtYy&#10;KbiRhyJ/fpphpu2V13TZhEpECPsMFdQhdJmUvqzJoB/Zjjh6R+sMhihdJbXDa4SbVo6T5FUabDgu&#10;1NjRR03lefNjFATaf/r0RJOle1/9Lg57/b3wWqnBSz+fggjUh//wo73UCsYp/H2JP0Dm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HkJtxAAAANsAAAAPAAAAAAAAAAAA&#10;AAAAAKECAABkcnMvZG93bnJldi54bWxQSwUGAAAAAAQABAD5AAAAkgMAAAAA&#10;" strokecolor="#ffc000" strokeweight="1pt">
                      <v:stroke joinstyle="miter"/>
                    </v:shape>
                    <v:shape id="AutoShape 94" o:spid="_x0000_s1068" type="#_x0000_t32" style="position:absolute;left:3700;top:10924;width:0;height:9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eER8EAAADbAAAADwAAAGRycy9kb3ducmV2LnhtbESPzYrCMBSF9wO+Q7iCuzG1gozVKOIw&#10;Iq4cdaG7S3Nti81NaWJb394IgsvD+fk482VnStFQ7QrLCkbDCARxanXBmYLT8e/7B4TzyBpLy6Tg&#10;QQ6Wi97XHBNtW/6n5uAzEUbYJagg975KpHRpTgbd0FbEwbva2qAPss6krrEN46aUcRRNpMGCAyHH&#10;itY5pbfD3QTIOf3V4x1PdtNVe2n23YZucqPUoN+tZiA8df4Tfre3WkEcw+tL+AFy8Q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J4RHwQAAANsAAAAPAAAAAAAAAAAAAAAA&#10;AKECAABkcnMvZG93bnJldi54bWxQSwUGAAAAAAQABAD5AAAAjwMAAAAA&#10;" strokecolor="#ffc000" strokeweight="1pt">
                      <v:stroke joinstyle="miter"/>
                    </v:shape>
                    <v:shape id="AutoShape 95" o:spid="_x0000_s1069" type="#_x0000_t32" style="position:absolute;left:3700;top:11909;width:554;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2xkcIAAADbAAAADwAAAGRycy9kb3ducmV2LnhtbESPQYvCMBSE7wv+h/CEva2pFWSpxiKK&#10;sCfBWsXjo3m2pc1LbbLa/fdGEPY4zMw3zDIdTCvu1LvasoLpJAJBXFhdc6kgP+6+vkE4j6yxtUwK&#10;/shBuhp9LDHR9sEHume+FAHCLkEFlfddIqUrKjLoJrYjDt7V9gZ9kH0pdY+PADetjKNoLg3WHBYq&#10;7GhTUdFkvyZQ2m12yePtaXrbN3m+Gc7r+hQr9Tke1gsQngb/H363f7SCeAavL+EHyN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R2xkcIAAADbAAAADwAAAAAAAAAAAAAA&#10;AAChAgAAZHJzL2Rvd25yZXYueG1sUEsFBgAAAAAEAAQA+QAAAJADAAAAAA==&#10;" strokecolor="#ffc000" strokeweight="1pt">
                      <v:stroke endarrow="block" joinstyle="miter"/>
                    </v:shape>
                  </v:group>
                  <v:shape id="Connecteur droit avec flèche 76" o:spid="_x0000_s1070" type="#_x0000_t32" style="position:absolute;left:12815;width:0;height:1263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TvsMAAADbAAAADwAAAGRycy9kb3ducmV2LnhtbESPQWvCQBSE74X+h+UVvNWNgaikboK0&#10;iL1YMLb31+wzCWbfht1V03/vFgSPw8x8w6zK0fTiQs53lhXMpgkI4trqjhsF34fN6xKED8gae8uk&#10;4I88lMXz0wpzba+8p0sVGhEh7HNU0IYw5FL6uiWDfmoH4ugdrTMYonSN1A6vEW56mSbJXBrsOC60&#10;ONB7S/WpOhsFh8rw7vfnI8vSbfjSaZf1yZApNXkZ128gAo3hEb63P7WCxRz+v8QfI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avk77DAAAA2wAAAA8AAAAAAAAAAAAA&#10;AAAAoQIAAGRycy9kb3ducmV2LnhtbFBLBQYAAAAABAAEAPkAAACRAwAAAAA=&#10;" strokecolor="black [3200]" strokeweight="1pt">
                    <v:stroke endarrow="block" joinstyle="miter"/>
                  </v:shape>
                </v:group>
                <v:group id="Groupe 127" o:spid="_x0000_s1071" style="position:absolute;width:30172;height:27679" coordorigin="" coordsize="30172,276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5heSMIAAADcAAAADwAAAGRycy9kb3ducmV2LnhtbERPTYvCMBC9C/sfwix4&#10;07QuulKNIrIrHkRQF8Tb0IxtsZmUJtvWf28Ewds83ufMl50pRUO1KywriIcRCOLU6oIzBX+n38EU&#10;hPPIGkvLpOBODpaLj94cE21bPlBz9JkIIewSVJB7XyVSujQng25oK+LAXW1t0AdYZ1LX2IZwU8pR&#10;FE2kwYJDQ44VrXNKb8d/o2DTYrv6in+a3e26vl9O4/15F5NS/c9uNQPhqfNv8cu91WH+6Bu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YXkjCAAAA3AAAAA8A&#10;AAAAAAAAAAAAAAAAqgIAAGRycy9kb3ducmV2LnhtbFBLBQYAAAAABAAEAPoAAACZAwAAAAA=&#10;">
                  <v:group id="Group 108" o:spid="_x0000_s1072" style="position:absolute;width:22391;height:27679" coordorigin="3636,7766" coordsize="3541,43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C3ZMQAAADbAAAADwAAAGRycy9kb3ducmV2LnhtbESPT4vCMBTE74LfITzB&#10;m6bVXVm6RhFR8SAL/oFlb4/m2Rabl9LEtn77jSB4HGbmN8x82ZlSNFS7wrKCeByBIE6tLjhTcDlv&#10;R18gnEfWWFomBQ9ysFz0e3NMtG35SM3JZyJA2CWoIPe+SqR0aU4G3dhWxMG72tqgD7LOpK6xDXBT&#10;ykkUzaTBgsNCjhWtc0pvp7tRsGuxXU3jTXO4XdePv/Pnz+8hJqWGg271DcJT59/hV3uvFcw+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gC3ZMQAAADbAAAA&#10;DwAAAAAAAAAAAAAAAACqAgAAZHJzL2Rvd25yZXYueG1sUEsFBgAAAAAEAAQA+gAAAJsDAAAAAA==&#10;">
                    <v:rect id="Rectangle 67" o:spid="_x0000_s1073" style="position:absolute;left:3636;top:8747;width:1492;height: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R6u8EA&#10;AADbAAAADwAAAGRycy9kb3ducmV2LnhtbESPQWsCMRSE7wX/Q3hCbzVroausRhFLwZNFW+/P5LlZ&#10;3Lxsk6jrvzeFQo/DzHzDzJe9a8WVQmw8KxiPChDE2puGawXfXx8vUxAxIRtsPZOCO0VYLgZPc6yM&#10;v/GOrvtUiwzhWKECm1JXSRm1JYdx5Dvi7J18cJiyDLU0AW8Z7lr5WhSldNhwXrDY0dqSPu8vTkH4&#10;/LFvZbrT7ngsqD9s40S/a6Weh/1qBiJRn/7Df+2NUVBO4PdL/gF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yEervBAAAA2wAAAA8AAAAAAAAAAAAAAAAAmAIAAGRycy9kb3du&#10;cmV2LnhtbFBLBQYAAAAABAAEAPUAAACGAwAAAAA=&#10;" strokecolor="#7f7f7f [1612]">
                      <v:textbox>
                        <w:txbxContent>
                          <w:p w14:paraId="5831410C" w14:textId="77777777" w:rsidR="00004F2C" w:rsidRPr="00140354" w:rsidRDefault="00004F2C" w:rsidP="002F0BE1">
                            <w:pPr>
                              <w:jc w:val="center"/>
                              <w:rPr>
                                <w:sz w:val="16"/>
                                <w:szCs w:val="16"/>
                              </w:rPr>
                            </w:pPr>
                            <w:r w:rsidRPr="00140354">
                              <w:rPr>
                                <w:sz w:val="16"/>
                                <w:szCs w:val="16"/>
                              </w:rPr>
                              <w:t>Distribution de questionnaires</w:t>
                            </w:r>
                            <w:r>
                              <w:rPr>
                                <w:sz w:val="16"/>
                                <w:szCs w:val="16"/>
                              </w:rPr>
                              <w:t xml:space="preserve"> </w:t>
                            </w:r>
                          </w:p>
                        </w:txbxContent>
                      </v:textbox>
                    </v:rect>
                    <v:rect id="Rectangle 68" o:spid="_x0000_s1074" style="position:absolute;left:5776;top:9621;width:1401;height: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vuyb4A&#10;AADbAAAADwAAAGRycy9kb3ducmV2LnhtbERPy2oCMRTdC/2HcAvuNNOC0zIaRSqFrhQf3V+T62Rw&#10;cjMmqY5/bxZCl4fzni1614orhdh4VvA2LkAQa28arhUc9t+jTxAxIRtsPZOCO0VYzF8GM6yMv/GW&#10;rrtUixzCsUIFNqWukjJqSw7j2HfEmTv54DBlGGppAt5yuGvle1GU0mHDucFiR1+W9Hn35xSEzcVO&#10;ynSn7fFYUP+7jh96pZUavvbLKYhEffoXP90/RkGZx+Yv+QfI+Q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0b7sm+AAAA2wAAAA8AAAAAAAAAAAAAAAAAmAIAAGRycy9kb3ducmV2&#10;LnhtbFBLBQYAAAAABAAEAPUAAACDAwAAAAA=&#10;" strokecolor="#7f7f7f [1612]">
                      <v:textbox>
                        <w:txbxContent>
                          <w:p w14:paraId="37F5BEB7" w14:textId="77777777" w:rsidR="00004F2C" w:rsidRPr="00140354" w:rsidRDefault="00004F2C" w:rsidP="002F0BE1">
                            <w:pPr>
                              <w:jc w:val="center"/>
                              <w:rPr>
                                <w:sz w:val="16"/>
                                <w:szCs w:val="16"/>
                              </w:rPr>
                            </w:pPr>
                            <w:proofErr w:type="spellStart"/>
                            <w:r w:rsidRPr="00140354">
                              <w:rPr>
                                <w:sz w:val="16"/>
                                <w:szCs w:val="16"/>
                              </w:rPr>
                              <w:t>Récupération</w:t>
                            </w:r>
                            <w:proofErr w:type="spellEnd"/>
                            <w:r w:rsidRPr="00140354">
                              <w:rPr>
                                <w:sz w:val="16"/>
                                <w:szCs w:val="16"/>
                              </w:rPr>
                              <w:t xml:space="preserve"> de questionnaires</w:t>
                            </w:r>
                            <w:r w:rsidRPr="00857D0A">
                              <w:rPr>
                                <w:sz w:val="16"/>
                                <w:szCs w:val="16"/>
                              </w:rPr>
                              <w:t xml:space="preserve"> </w:t>
                            </w:r>
                          </w:p>
                        </w:txbxContent>
                      </v:textbox>
                    </v:rect>
                    <v:shape id="AutoShape 115" o:spid="_x0000_s1075" type="#_x0000_t84" style="position:absolute;left:4262;top:7766;width:2556;height:7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gBscMA&#10;AADbAAAADwAAAGRycy9kb3ducmV2LnhtbERP3WrCMBS+F3yHcAa7kTV1bCrVKG4wcDdDnQ9wbE6b&#10;uuSkazKtb79cCF5+fP+LVe+sOFMXGs8KxlkOgrj0uuFaweH742kGIkRkjdYzKbhSgNVyOFhgof2F&#10;d3Tex1qkEA4FKjAxtoWUoTTkMGS+JU5c5TuHMcGulrrDSwp3Vj7n+UQ6bDg1GGzp3VD5s/9zCl5e&#10;Z4fj5lq9be3n9Cs39vQ7Wp+Uenzo13MQkfp4F9/cG61gmtanL+kH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ogBscMAAADbAAAADwAAAAAAAAAAAAAAAACYAgAAZHJzL2Rv&#10;d25yZXYueG1sUEsFBgAAAAAEAAQA9QAAAIgDAAAAAA==&#10;" strokecolor="#00b050">
                      <v:textbox>
                        <w:txbxContent>
                          <w:p w14:paraId="121D3A0D" w14:textId="77777777" w:rsidR="00004F2C" w:rsidRPr="00A5662B" w:rsidRDefault="00004F2C" w:rsidP="002F0BE1">
                            <w:pPr>
                              <w:jc w:val="center"/>
                              <w:rPr>
                                <w:b/>
                                <w:bCs/>
                                <w:sz w:val="16"/>
                                <w:szCs w:val="16"/>
                              </w:rPr>
                            </w:pPr>
                            <w:proofErr w:type="spellStart"/>
                            <w:r w:rsidRPr="00A5662B">
                              <w:rPr>
                                <w:b/>
                                <w:bCs/>
                                <w:sz w:val="16"/>
                                <w:szCs w:val="16"/>
                              </w:rPr>
                              <w:t>Superviseur</w:t>
                            </w:r>
                            <w:r>
                              <w:rPr>
                                <w:b/>
                                <w:bCs/>
                                <w:sz w:val="16"/>
                                <w:szCs w:val="16"/>
                              </w:rPr>
                              <w:t>s</w:t>
                            </w:r>
                            <w:proofErr w:type="spellEnd"/>
                            <w:r>
                              <w:rPr>
                                <w:b/>
                                <w:bCs/>
                                <w:sz w:val="16"/>
                                <w:szCs w:val="16"/>
                              </w:rPr>
                              <w:t xml:space="preserve"> </w:t>
                            </w:r>
                            <w:proofErr w:type="spellStart"/>
                            <w:r>
                              <w:rPr>
                                <w:b/>
                                <w:bCs/>
                                <w:sz w:val="16"/>
                                <w:szCs w:val="16"/>
                              </w:rPr>
                              <w:t>régionaux</w:t>
                            </w:r>
                            <w:proofErr w:type="spellEnd"/>
                            <w:r w:rsidRPr="00A5662B">
                              <w:rPr>
                                <w:b/>
                                <w:bCs/>
                                <w:sz w:val="16"/>
                                <w:szCs w:val="16"/>
                              </w:rPr>
                              <w:t xml:space="preserve"> </w:t>
                            </w:r>
                            <w:proofErr w:type="spellStart"/>
                            <w:r w:rsidRPr="00A5662B">
                              <w:rPr>
                                <w:b/>
                                <w:bCs/>
                                <w:sz w:val="16"/>
                                <w:szCs w:val="16"/>
                              </w:rPr>
                              <w:t>ou</w:t>
                            </w:r>
                            <w:proofErr w:type="spellEnd"/>
                            <w:r w:rsidRPr="00A5662B">
                              <w:rPr>
                                <w:b/>
                                <w:bCs/>
                                <w:sz w:val="16"/>
                                <w:szCs w:val="16"/>
                              </w:rPr>
                              <w:t xml:space="preserve"> provincial</w:t>
                            </w:r>
                          </w:p>
                        </w:txbxContent>
                      </v:textbox>
                    </v:shape>
                    <v:shape id="AutoShape 116" o:spid="_x0000_s1076" type="#_x0000_t84" style="position:absolute;left:4294;top:10515;width:2371;height:6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yct8MA&#10;AADbAAAADwAAAGRycy9kb3ducmV2LnhtbESPT2vCQBTE7wW/w/IK3pqNPViNrqIFQUEQ//T+mn0m&#10;odm3cXdN4rfvFgoeh5n5DTNf9qYWLTlfWVYwSlIQxLnVFRcKLufN2wSED8gaa8uk4EEelovByxwz&#10;bTs+UnsKhYgQ9hkqKENoMil9XpJBn9iGOHpX6wyGKF0htcMuwk0t39N0LA1WHBdKbOizpPzndDcK&#10;qqlb8aGZ7Nb+a338buW+O9y8UsPXfjUDEagPz/B/e6sVfIzg70v8AXLx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Hyct8MAAADbAAAADwAAAAAAAAAAAAAAAACYAgAAZHJzL2Rv&#10;d25yZXYueG1sUEsFBgAAAAAEAAQA9QAAAIgDAAAAAA==&#10;" strokecolor="yellow">
                      <v:textbox>
                        <w:txbxContent>
                          <w:p w14:paraId="2F988526" w14:textId="77777777" w:rsidR="00004F2C" w:rsidRPr="00A5662B" w:rsidRDefault="00004F2C" w:rsidP="002F0BE1">
                            <w:pPr>
                              <w:jc w:val="center"/>
                              <w:rPr>
                                <w:b/>
                                <w:bCs/>
                                <w:sz w:val="16"/>
                                <w:szCs w:val="16"/>
                              </w:rPr>
                            </w:pPr>
                            <w:proofErr w:type="spellStart"/>
                            <w:r w:rsidRPr="00A5662B">
                              <w:rPr>
                                <w:b/>
                                <w:bCs/>
                                <w:sz w:val="16"/>
                                <w:szCs w:val="16"/>
                              </w:rPr>
                              <w:t>Contrôleur</w:t>
                            </w:r>
                            <w:proofErr w:type="spellEnd"/>
                          </w:p>
                        </w:txbxContent>
                      </v:textbox>
                    </v:shape>
                    <v:shape id="AutoShape 117" o:spid="_x0000_s1077" type="#_x0000_t84" style="position:absolute;left:4287;top:11333;width:2371;height:7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73DC8YA&#10;AADbAAAADwAAAGRycy9kb3ducmV2LnhtbESPQWvCQBSE74X+h+UVequbSjEluoZQEbyImJa23p7Z&#10;ZxLMvo3ZVaO/3hUKPQ4z8w0zSXvTiBN1rras4HUQgSAurK65VPD1OX95B+E8ssbGMim4kIN0+vgw&#10;wUTbM6/plPtSBAi7BBVU3reJlK6oyKAb2JY4eDvbGfRBdqXUHZ4D3DRyGEUjabDmsFBhSx8VFfv8&#10;aBTMN3T9Xu7ccqZ/63h1+HmjbLtQ6vmpz8YgPPX+P/zXXmgF8RDuX8IPkN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73DC8YAAADbAAAADwAAAAAAAAAAAAAAAACYAgAAZHJz&#10;L2Rvd25yZXYueG1sUEsFBgAAAAAEAAQA9QAAAIsDAAAAAA==&#10;" strokecolor="red">
                      <v:textbox>
                        <w:txbxContent>
                          <w:p w14:paraId="62679ACA" w14:textId="77777777" w:rsidR="00004F2C" w:rsidRPr="00A5662B" w:rsidRDefault="00004F2C" w:rsidP="002F0BE1">
                            <w:pPr>
                              <w:jc w:val="center"/>
                              <w:rPr>
                                <w:b/>
                                <w:bCs/>
                                <w:sz w:val="16"/>
                                <w:szCs w:val="16"/>
                              </w:rPr>
                            </w:pPr>
                            <w:r w:rsidRPr="00A5662B">
                              <w:rPr>
                                <w:b/>
                                <w:bCs/>
                                <w:sz w:val="16"/>
                                <w:szCs w:val="16"/>
                              </w:rPr>
                              <w:t>Enquêteur</w:t>
                            </w:r>
                          </w:p>
                        </w:txbxContent>
                      </v:textbox>
                    </v:shape>
                  </v:group>
                  <v:rect id="Rectangle 126" o:spid="_x0000_s1078" style="position:absolute;left:21316;width:8856;height:51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PsTMAA&#10;AADcAAAADwAAAGRycy9kb3ducmV2LnhtbERPTWsCMRC9F/wPYQRvNavgtmyNIhbBk6Jt72My3Sxu&#10;Jtsk6vrvTaHQ2zze58yXvWvFlUJsPCuYjAsQxNqbhmsFnx+b51cQMSEbbD2TgjtFWC4GT3OsjL/x&#10;ga7HVIscwrFCBTalrpIyaksO49h3xJn79sFhyjDU0gS85XDXymlRlNJhw7nBYkdrS/p8vDgFYf9j&#10;Z2W60+F0Kqj/2sUX/a6VGg371RuIRH36F/+5tybPn5bw+0y+QC4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2PsTMAAAADcAAAADwAAAAAAAAAAAAAAAACYAgAAZHJzL2Rvd25y&#10;ZXYueG1sUEsFBgAAAAAEAAQA9QAAAIUDAAAAAA==&#10;" strokecolor="#7f7f7f [1612]">
                    <v:textbox>
                      <w:txbxContent>
                        <w:p w14:paraId="07943BAD" w14:textId="77777777" w:rsidR="00004F2C" w:rsidRPr="00140354" w:rsidRDefault="00004F2C" w:rsidP="002F0BE1">
                          <w:pPr>
                            <w:jc w:val="center"/>
                            <w:rPr>
                              <w:sz w:val="16"/>
                              <w:szCs w:val="16"/>
                            </w:rPr>
                          </w:pPr>
                          <w:proofErr w:type="spellStart"/>
                          <w:r>
                            <w:rPr>
                              <w:sz w:val="16"/>
                              <w:szCs w:val="16"/>
                            </w:rPr>
                            <w:t>Tirage</w:t>
                          </w:r>
                          <w:proofErr w:type="spellEnd"/>
                          <w:r>
                            <w:rPr>
                              <w:sz w:val="16"/>
                              <w:szCs w:val="16"/>
                            </w:rPr>
                            <w:t xml:space="preserve"> du quart </w:t>
                          </w:r>
                          <w:proofErr w:type="spellStart"/>
                          <w:r>
                            <w:rPr>
                              <w:sz w:val="16"/>
                              <w:szCs w:val="16"/>
                            </w:rPr>
                            <w:t>d’échantillon</w:t>
                          </w:r>
                          <w:proofErr w:type="spellEnd"/>
                          <w:r>
                            <w:rPr>
                              <w:sz w:val="16"/>
                              <w:szCs w:val="16"/>
                            </w:rPr>
                            <w:t xml:space="preserve"> </w:t>
                          </w:r>
                          <w:proofErr w:type="spellStart"/>
                          <w:r>
                            <w:rPr>
                              <w:sz w:val="16"/>
                              <w:szCs w:val="16"/>
                            </w:rPr>
                            <w:t>rotatif</w:t>
                          </w:r>
                          <w:proofErr w:type="spellEnd"/>
                          <w:r w:rsidRPr="00857D0A">
                            <w:rPr>
                              <w:sz w:val="16"/>
                              <w:szCs w:val="16"/>
                            </w:rPr>
                            <w:t xml:space="preserve"> </w:t>
                          </w:r>
                        </w:p>
                      </w:txbxContent>
                    </v:textbox>
                  </v:rect>
                </v:group>
              </v:group>
            </w:pict>
          </mc:Fallback>
        </mc:AlternateContent>
      </w:r>
      <w:r w:rsidRPr="005E65EC">
        <w:rPr>
          <w:rFonts w:ascii="Times New Roman" w:hAnsi="Times New Roman" w:cs="Times New Roman"/>
          <w:sz w:val="24"/>
          <w:szCs w:val="24"/>
        </w:rPr>
        <w:t xml:space="preserve">Figure </w:t>
      </w:r>
      <w:r w:rsidRPr="005E65EC">
        <w:rPr>
          <w:rFonts w:ascii="Times New Roman" w:hAnsi="Times New Roman" w:cs="Times New Roman"/>
          <w:sz w:val="24"/>
          <w:szCs w:val="24"/>
        </w:rPr>
        <w:fldChar w:fldCharType="begin"/>
      </w:r>
      <w:r w:rsidRPr="005E65EC">
        <w:rPr>
          <w:rFonts w:ascii="Times New Roman" w:hAnsi="Times New Roman" w:cs="Times New Roman"/>
          <w:sz w:val="24"/>
          <w:szCs w:val="24"/>
        </w:rPr>
        <w:instrText xml:space="preserve"> SEQ Figure \* ARABIC </w:instrText>
      </w:r>
      <w:r w:rsidRPr="005E65EC">
        <w:rPr>
          <w:rFonts w:ascii="Times New Roman" w:hAnsi="Times New Roman" w:cs="Times New Roman"/>
          <w:sz w:val="24"/>
          <w:szCs w:val="24"/>
        </w:rPr>
        <w:fldChar w:fldCharType="separate"/>
      </w:r>
      <w:r w:rsidRPr="005E65EC">
        <w:rPr>
          <w:rFonts w:ascii="Times New Roman" w:hAnsi="Times New Roman" w:cs="Times New Roman"/>
          <w:noProof/>
          <w:sz w:val="24"/>
          <w:szCs w:val="24"/>
        </w:rPr>
        <w:t>2</w:t>
      </w:r>
      <w:r w:rsidRPr="005E65EC">
        <w:rPr>
          <w:rFonts w:ascii="Times New Roman" w:hAnsi="Times New Roman" w:cs="Times New Roman"/>
          <w:sz w:val="24"/>
          <w:szCs w:val="24"/>
        </w:rPr>
        <w:fldChar w:fldCharType="end"/>
      </w:r>
      <w:r w:rsidRPr="005E65EC">
        <w:rPr>
          <w:rFonts w:ascii="Times New Roman" w:hAnsi="Times New Roman" w:cs="Times New Roman"/>
          <w:sz w:val="24"/>
          <w:szCs w:val="24"/>
        </w:rPr>
        <w:t xml:space="preserve"> : Organisation de la collecte des données de l'enquête nationale permanente sur l'emploi</w:t>
      </w:r>
    </w:p>
    <w:p w14:paraId="6353EAC0" w14:textId="77777777" w:rsidR="002F0BE1" w:rsidRPr="00A725C5" w:rsidRDefault="002F0BE1" w:rsidP="002F0BE1">
      <w:pPr>
        <w:rPr>
          <w:lang w:val="fr-FR"/>
        </w:rPr>
      </w:pPr>
    </w:p>
    <w:p w14:paraId="2561B48C" w14:textId="77777777" w:rsidR="002F0BE1" w:rsidRPr="00A725C5" w:rsidRDefault="002F0BE1" w:rsidP="002F0BE1">
      <w:pPr>
        <w:rPr>
          <w:lang w:val="fr-FR"/>
        </w:rPr>
      </w:pPr>
    </w:p>
    <w:p w14:paraId="30582ECF" w14:textId="77777777" w:rsidR="002F0BE1" w:rsidRPr="00A725C5" w:rsidRDefault="002F0BE1" w:rsidP="002F0BE1">
      <w:pPr>
        <w:rPr>
          <w:lang w:val="fr-FR"/>
        </w:rPr>
      </w:pPr>
    </w:p>
    <w:p w14:paraId="42088DC5" w14:textId="77777777" w:rsidR="002F0BE1" w:rsidRPr="00A725C5" w:rsidRDefault="002F0BE1" w:rsidP="002F0BE1">
      <w:pPr>
        <w:tabs>
          <w:tab w:val="left" w:pos="5451"/>
        </w:tabs>
        <w:rPr>
          <w:lang w:val="fr-FR"/>
        </w:rPr>
      </w:pPr>
      <w:r w:rsidRPr="00A725C5">
        <w:rPr>
          <w:lang w:val="fr-FR"/>
        </w:rPr>
        <w:tab/>
      </w:r>
      <w:r w:rsidRPr="00A725C5">
        <w:rPr>
          <w:lang w:val="fr-FR"/>
        </w:rPr>
        <w:tab/>
      </w:r>
      <w:r w:rsidRPr="00A725C5">
        <w:rPr>
          <w:lang w:val="fr-FR"/>
        </w:rPr>
        <w:tab/>
      </w:r>
    </w:p>
    <w:p w14:paraId="5D339ED9" w14:textId="77777777" w:rsidR="002F0BE1" w:rsidRPr="00A725C5" w:rsidRDefault="002F0BE1" w:rsidP="002F0BE1">
      <w:pPr>
        <w:rPr>
          <w:lang w:val="fr-FR"/>
        </w:rPr>
      </w:pPr>
    </w:p>
    <w:p w14:paraId="2061D455" w14:textId="77777777" w:rsidR="002F0BE1" w:rsidRPr="00A725C5" w:rsidRDefault="002F0BE1" w:rsidP="002F0BE1">
      <w:pPr>
        <w:rPr>
          <w:lang w:val="fr-FR"/>
        </w:rPr>
      </w:pPr>
    </w:p>
    <w:p w14:paraId="641B9120" w14:textId="77777777" w:rsidR="002F0BE1" w:rsidRPr="00A725C5" w:rsidRDefault="002F0BE1" w:rsidP="002F0BE1">
      <w:pPr>
        <w:rPr>
          <w:lang w:val="fr-FR"/>
        </w:rPr>
      </w:pPr>
    </w:p>
    <w:p w14:paraId="109B6713" w14:textId="77777777" w:rsidR="002F0BE1" w:rsidRPr="00A725C5" w:rsidRDefault="002F0BE1" w:rsidP="002F0BE1">
      <w:pPr>
        <w:rPr>
          <w:lang w:val="fr-FR"/>
        </w:rPr>
      </w:pPr>
    </w:p>
    <w:p w14:paraId="34CDED57" w14:textId="77777777" w:rsidR="002F0BE1" w:rsidRPr="00A725C5" w:rsidRDefault="002F0BE1" w:rsidP="002F0BE1">
      <w:pPr>
        <w:rPr>
          <w:lang w:val="fr-FR"/>
        </w:rPr>
      </w:pPr>
    </w:p>
    <w:p w14:paraId="5B16E73D" w14:textId="77777777" w:rsidR="002F0BE1" w:rsidRPr="00A725C5" w:rsidRDefault="002F0BE1" w:rsidP="002F0BE1">
      <w:pPr>
        <w:rPr>
          <w:lang w:val="fr-FR"/>
        </w:rPr>
      </w:pPr>
    </w:p>
    <w:p w14:paraId="18B1F7B0" w14:textId="77777777" w:rsidR="00EE0323" w:rsidRDefault="00EE0323" w:rsidP="00EE0323">
      <w:pPr>
        <w:spacing w:line="360" w:lineRule="auto"/>
        <w:jc w:val="both"/>
        <w:rPr>
          <w:lang w:val="fr-CH"/>
        </w:rPr>
      </w:pPr>
    </w:p>
    <w:p w14:paraId="7E77DD52" w14:textId="77777777" w:rsidR="00DF4101" w:rsidRDefault="00DF4101" w:rsidP="00EE0323">
      <w:pPr>
        <w:spacing w:line="360" w:lineRule="auto"/>
        <w:jc w:val="both"/>
        <w:rPr>
          <w:lang w:val="fr-CH"/>
        </w:rPr>
      </w:pPr>
    </w:p>
    <w:p w14:paraId="57729071" w14:textId="77777777" w:rsidR="00DF4101" w:rsidRPr="00EE0323" w:rsidRDefault="00DF4101" w:rsidP="00EE0323">
      <w:pPr>
        <w:spacing w:line="360" w:lineRule="auto"/>
        <w:jc w:val="both"/>
        <w:rPr>
          <w:lang w:val="fr-CH"/>
        </w:rPr>
      </w:pPr>
    </w:p>
    <w:p w14:paraId="611C306A" w14:textId="77777777" w:rsidR="00EE0323" w:rsidRPr="00EE0323" w:rsidRDefault="00EE0323" w:rsidP="00EE0323">
      <w:pPr>
        <w:spacing w:line="360" w:lineRule="auto"/>
        <w:jc w:val="both"/>
        <w:rPr>
          <w:lang w:val="fr-CH"/>
        </w:rPr>
      </w:pPr>
    </w:p>
    <w:p w14:paraId="117A4BE5" w14:textId="77777777" w:rsidR="00EE0323" w:rsidRDefault="000B26CB" w:rsidP="00EE0323">
      <w:pPr>
        <w:spacing w:line="360" w:lineRule="auto"/>
        <w:jc w:val="both"/>
        <w:rPr>
          <w:lang w:val="fr-CH"/>
        </w:rPr>
      </w:pPr>
      <w:r>
        <w:rPr>
          <w:lang w:val="fr-CH"/>
        </w:rPr>
        <w:t xml:space="preserve">Afin d’assurer la pérennité de l’Enquête Permanente sur l’Emploi, un dispositif ramifié est prédéfini pour assurer l’organisation du travail. En partant des directions régionales de l’INSD et du siège, un découpage du territoire est fait afin de définir de </w:t>
      </w:r>
      <w:proofErr w:type="gramStart"/>
      <w:r>
        <w:rPr>
          <w:lang w:val="fr-CH"/>
        </w:rPr>
        <w:t>champs couvert</w:t>
      </w:r>
      <w:proofErr w:type="gramEnd"/>
      <w:r>
        <w:rPr>
          <w:lang w:val="fr-CH"/>
        </w:rPr>
        <w:t xml:space="preserve"> par chacun détachement du système statistique central (cf.</w:t>
      </w:r>
      <w:r w:rsidR="004A1387">
        <w:rPr>
          <w:lang w:val="fr-CH"/>
        </w:rPr>
        <w:t xml:space="preserve"> graphique</w:t>
      </w:r>
      <w:r>
        <w:rPr>
          <w:lang w:val="fr-CH"/>
        </w:rPr>
        <w:t xml:space="preserve"> ci-dessous).</w:t>
      </w:r>
    </w:p>
    <w:p w14:paraId="1BBE4D8F" w14:textId="77777777" w:rsidR="005501CB" w:rsidRDefault="005501CB" w:rsidP="00EE0323">
      <w:pPr>
        <w:spacing w:line="360" w:lineRule="auto"/>
        <w:jc w:val="both"/>
        <w:rPr>
          <w:lang w:val="fr-CH"/>
        </w:rPr>
      </w:pPr>
    </w:p>
    <w:p w14:paraId="6EB237B8" w14:textId="77777777" w:rsidR="005501CB" w:rsidRPr="00EE0323" w:rsidRDefault="005501CB" w:rsidP="00EE0323">
      <w:pPr>
        <w:spacing w:line="360" w:lineRule="auto"/>
        <w:jc w:val="both"/>
        <w:rPr>
          <w:lang w:val="fr-CH"/>
        </w:rPr>
      </w:pPr>
      <w:r w:rsidRPr="005501CB">
        <w:rPr>
          <w:noProof/>
          <w:lang w:val="fr-FR" w:eastAsia="fr-FR"/>
        </w:rPr>
        <w:drawing>
          <wp:inline distT="0" distB="0" distL="0" distR="0" wp14:anchorId="6FC29EC6" wp14:editId="185210DC">
            <wp:extent cx="5760720" cy="3854085"/>
            <wp:effectExtent l="0" t="0" r="0" b="0"/>
            <wp:docPr id="1" name="Image 1" descr="C:\Users\user\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Capture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3854085"/>
                    </a:xfrm>
                    <a:prstGeom prst="rect">
                      <a:avLst/>
                    </a:prstGeom>
                    <a:noFill/>
                    <a:ln>
                      <a:noFill/>
                    </a:ln>
                  </pic:spPr>
                </pic:pic>
              </a:graphicData>
            </a:graphic>
          </wp:inline>
        </w:drawing>
      </w:r>
    </w:p>
    <w:p w14:paraId="461086B4" w14:textId="77777777" w:rsidR="00C84695" w:rsidRDefault="00EE0323" w:rsidP="00EE0323">
      <w:pPr>
        <w:spacing w:line="360" w:lineRule="auto"/>
        <w:jc w:val="both"/>
        <w:rPr>
          <w:lang w:val="fr-CH"/>
        </w:rPr>
      </w:pPr>
      <w:r w:rsidRPr="00EE0323">
        <w:rPr>
          <w:lang w:val="fr-CH"/>
        </w:rPr>
        <w:tab/>
      </w:r>
    </w:p>
    <w:p w14:paraId="030C80C9" w14:textId="77777777" w:rsidR="004A1387" w:rsidRDefault="004A1387" w:rsidP="00EE0323">
      <w:pPr>
        <w:spacing w:line="360" w:lineRule="auto"/>
        <w:jc w:val="both"/>
        <w:rPr>
          <w:lang w:val="fr-CH"/>
        </w:rPr>
      </w:pPr>
    </w:p>
    <w:p w14:paraId="11B546E2" w14:textId="77777777" w:rsidR="001D1E94" w:rsidRDefault="001D1E94" w:rsidP="001D1E94">
      <w:pPr>
        <w:pStyle w:val="Lgende"/>
        <w:keepNext/>
      </w:pPr>
      <w:r>
        <w:t xml:space="preserve">Tableau </w:t>
      </w:r>
      <w:r w:rsidR="00D44AF5">
        <w:rPr>
          <w:noProof/>
        </w:rPr>
        <w:fldChar w:fldCharType="begin"/>
      </w:r>
      <w:r w:rsidR="00D44AF5">
        <w:rPr>
          <w:noProof/>
        </w:rPr>
        <w:instrText xml:space="preserve"> SEQ Tableau \* ARABIC </w:instrText>
      </w:r>
      <w:r w:rsidR="00D44AF5">
        <w:rPr>
          <w:noProof/>
        </w:rPr>
        <w:fldChar w:fldCharType="separate"/>
      </w:r>
      <w:r w:rsidR="00B67F0E">
        <w:rPr>
          <w:noProof/>
        </w:rPr>
        <w:t>6</w:t>
      </w:r>
      <w:r w:rsidR="00D44AF5">
        <w:rPr>
          <w:noProof/>
        </w:rPr>
        <w:fldChar w:fldCharType="end"/>
      </w:r>
      <w:r>
        <w:t> : Simulations sur les effectifs d’agents de terrain nécessaire pour le fonctionnement du dispositif de collecte</w:t>
      </w:r>
    </w:p>
    <w:tbl>
      <w:tblPr>
        <w:tblW w:w="9072" w:type="dxa"/>
        <w:jc w:val="center"/>
        <w:tblBorders>
          <w:top w:val="single" w:sz="4" w:space="0" w:color="auto"/>
          <w:bottom w:val="single" w:sz="4" w:space="0" w:color="auto"/>
        </w:tblBorders>
        <w:tblCellMar>
          <w:left w:w="70" w:type="dxa"/>
          <w:right w:w="70" w:type="dxa"/>
        </w:tblCellMar>
        <w:tblLook w:val="04A0" w:firstRow="1" w:lastRow="0" w:firstColumn="1" w:lastColumn="0" w:noHBand="0" w:noVBand="1"/>
      </w:tblPr>
      <w:tblGrid>
        <w:gridCol w:w="2694"/>
        <w:gridCol w:w="1362"/>
        <w:gridCol w:w="1157"/>
        <w:gridCol w:w="1283"/>
        <w:gridCol w:w="1240"/>
        <w:gridCol w:w="1336"/>
      </w:tblGrid>
      <w:tr w:rsidR="0043497C" w:rsidRPr="004A1387" w14:paraId="3F8A8364" w14:textId="77777777" w:rsidTr="0043497C">
        <w:trPr>
          <w:trHeight w:val="300"/>
          <w:jc w:val="center"/>
        </w:trPr>
        <w:tc>
          <w:tcPr>
            <w:tcW w:w="2694" w:type="dxa"/>
            <w:tcBorders>
              <w:top w:val="single" w:sz="4" w:space="0" w:color="auto"/>
              <w:bottom w:val="single" w:sz="4" w:space="0" w:color="auto"/>
            </w:tcBorders>
            <w:shd w:val="clear" w:color="auto" w:fill="auto"/>
            <w:noWrap/>
            <w:vAlign w:val="bottom"/>
            <w:hideMark/>
          </w:tcPr>
          <w:p w14:paraId="726D17DB" w14:textId="77777777" w:rsidR="0043497C" w:rsidRPr="004A1387" w:rsidRDefault="0043497C" w:rsidP="004A1387">
            <w:pPr>
              <w:rPr>
                <w:rFonts w:ascii="Calibri" w:hAnsi="Calibri" w:cs="Calibri"/>
                <w:color w:val="000000"/>
                <w:sz w:val="22"/>
                <w:szCs w:val="22"/>
                <w:lang w:val="fr-FR" w:eastAsia="fr-FR"/>
              </w:rPr>
            </w:pPr>
            <w:r>
              <w:rPr>
                <w:rFonts w:ascii="Calibri" w:hAnsi="Calibri" w:cs="Calibri"/>
                <w:color w:val="000000"/>
                <w:sz w:val="22"/>
                <w:szCs w:val="22"/>
                <w:lang w:val="fr-FR" w:eastAsia="fr-FR"/>
              </w:rPr>
              <w:t>Directions et Siège</w:t>
            </w:r>
          </w:p>
        </w:tc>
        <w:tc>
          <w:tcPr>
            <w:tcW w:w="1362" w:type="dxa"/>
            <w:tcBorders>
              <w:top w:val="single" w:sz="4" w:space="0" w:color="auto"/>
              <w:bottom w:val="single" w:sz="4" w:space="0" w:color="auto"/>
            </w:tcBorders>
            <w:shd w:val="clear" w:color="auto" w:fill="auto"/>
            <w:noWrap/>
            <w:vAlign w:val="center"/>
            <w:hideMark/>
          </w:tcPr>
          <w:p w14:paraId="5E390F8A" w14:textId="77777777" w:rsidR="0043497C" w:rsidRPr="004A1387" w:rsidRDefault="0043497C" w:rsidP="004A1387">
            <w:pPr>
              <w:jc w:val="center"/>
              <w:rPr>
                <w:rFonts w:ascii="Calibri" w:hAnsi="Calibri" w:cs="Calibri"/>
                <w:color w:val="000000"/>
                <w:sz w:val="22"/>
                <w:szCs w:val="22"/>
                <w:lang w:val="fr-FR" w:eastAsia="fr-FR"/>
              </w:rPr>
            </w:pPr>
            <w:r w:rsidRPr="004A1387">
              <w:rPr>
                <w:rFonts w:ascii="Calibri" w:hAnsi="Calibri" w:cs="Calibri"/>
                <w:color w:val="000000"/>
                <w:sz w:val="22"/>
                <w:szCs w:val="22"/>
                <w:lang w:val="fr-FR" w:eastAsia="fr-FR"/>
              </w:rPr>
              <w:t>Nombre de ménages</w:t>
            </w:r>
            <w:r>
              <w:rPr>
                <w:rFonts w:ascii="Calibri" w:hAnsi="Calibri" w:cs="Calibri"/>
                <w:color w:val="000000"/>
                <w:sz w:val="22"/>
                <w:szCs w:val="22"/>
                <w:lang w:val="fr-FR" w:eastAsia="fr-FR"/>
              </w:rPr>
              <w:t xml:space="preserve"> couverts</w:t>
            </w:r>
          </w:p>
        </w:tc>
        <w:tc>
          <w:tcPr>
            <w:tcW w:w="1157" w:type="dxa"/>
            <w:tcBorders>
              <w:top w:val="single" w:sz="4" w:space="0" w:color="auto"/>
              <w:bottom w:val="single" w:sz="4" w:space="0" w:color="auto"/>
            </w:tcBorders>
          </w:tcPr>
          <w:p w14:paraId="4E15F906" w14:textId="77777777" w:rsidR="0043497C" w:rsidRDefault="0043497C" w:rsidP="004A1387">
            <w:pPr>
              <w:jc w:val="center"/>
              <w:rPr>
                <w:rFonts w:ascii="Calibri" w:hAnsi="Calibri" w:cs="Calibri"/>
                <w:color w:val="000000"/>
                <w:sz w:val="22"/>
                <w:szCs w:val="22"/>
                <w:lang w:val="fr-FR" w:eastAsia="fr-FR"/>
              </w:rPr>
            </w:pPr>
            <w:r>
              <w:rPr>
                <w:rFonts w:ascii="Calibri" w:hAnsi="Calibri" w:cs="Calibri"/>
                <w:color w:val="000000"/>
                <w:sz w:val="22"/>
                <w:szCs w:val="22"/>
                <w:lang w:val="fr-FR" w:eastAsia="fr-FR"/>
              </w:rPr>
              <w:t xml:space="preserve">Nombre de </w:t>
            </w:r>
            <w:r w:rsidR="00327747">
              <w:rPr>
                <w:rFonts w:ascii="Calibri" w:hAnsi="Calibri" w:cs="Calibri"/>
                <w:color w:val="000000"/>
                <w:sz w:val="22"/>
                <w:szCs w:val="22"/>
                <w:lang w:val="fr-FR" w:eastAsia="fr-FR"/>
              </w:rPr>
              <w:t>ZD couverts</w:t>
            </w:r>
          </w:p>
        </w:tc>
        <w:tc>
          <w:tcPr>
            <w:tcW w:w="1283" w:type="dxa"/>
            <w:tcBorders>
              <w:top w:val="single" w:sz="4" w:space="0" w:color="auto"/>
              <w:bottom w:val="single" w:sz="4" w:space="0" w:color="auto"/>
            </w:tcBorders>
            <w:shd w:val="clear" w:color="auto" w:fill="auto"/>
            <w:noWrap/>
            <w:vAlign w:val="center"/>
            <w:hideMark/>
          </w:tcPr>
          <w:p w14:paraId="3BFF377E" w14:textId="77777777" w:rsidR="0043497C" w:rsidRPr="004A1387" w:rsidRDefault="0043497C" w:rsidP="004A1387">
            <w:pPr>
              <w:jc w:val="center"/>
              <w:rPr>
                <w:rFonts w:ascii="Calibri" w:hAnsi="Calibri" w:cs="Calibri"/>
                <w:color w:val="000000"/>
                <w:sz w:val="22"/>
                <w:szCs w:val="22"/>
                <w:lang w:val="fr-FR" w:eastAsia="fr-FR"/>
              </w:rPr>
            </w:pPr>
            <w:r>
              <w:rPr>
                <w:rFonts w:ascii="Calibri" w:hAnsi="Calibri" w:cs="Calibri"/>
                <w:color w:val="000000"/>
                <w:sz w:val="22"/>
                <w:szCs w:val="22"/>
                <w:lang w:val="fr-FR" w:eastAsia="fr-FR"/>
              </w:rPr>
              <w:t xml:space="preserve">Nombre de </w:t>
            </w:r>
            <w:r w:rsidRPr="004A1387">
              <w:rPr>
                <w:rFonts w:ascii="Calibri" w:hAnsi="Calibri" w:cs="Calibri"/>
                <w:color w:val="000000"/>
                <w:sz w:val="22"/>
                <w:szCs w:val="22"/>
                <w:lang w:val="fr-FR" w:eastAsia="fr-FR"/>
              </w:rPr>
              <w:t>Superviseurs</w:t>
            </w:r>
          </w:p>
        </w:tc>
        <w:tc>
          <w:tcPr>
            <w:tcW w:w="1240" w:type="dxa"/>
            <w:tcBorders>
              <w:top w:val="single" w:sz="4" w:space="0" w:color="auto"/>
              <w:bottom w:val="single" w:sz="4" w:space="0" w:color="auto"/>
            </w:tcBorders>
            <w:shd w:val="clear" w:color="auto" w:fill="auto"/>
            <w:noWrap/>
            <w:vAlign w:val="center"/>
            <w:hideMark/>
          </w:tcPr>
          <w:p w14:paraId="4900AE38" w14:textId="77777777" w:rsidR="0043497C" w:rsidRPr="004A1387" w:rsidRDefault="0043497C" w:rsidP="004A1387">
            <w:pPr>
              <w:jc w:val="center"/>
              <w:rPr>
                <w:rFonts w:ascii="Calibri" w:hAnsi="Calibri" w:cs="Calibri"/>
                <w:color w:val="000000"/>
                <w:sz w:val="22"/>
                <w:szCs w:val="22"/>
                <w:lang w:val="fr-FR" w:eastAsia="fr-FR"/>
              </w:rPr>
            </w:pPr>
            <w:r>
              <w:rPr>
                <w:rFonts w:ascii="Calibri" w:hAnsi="Calibri" w:cs="Calibri"/>
                <w:color w:val="000000"/>
                <w:sz w:val="22"/>
                <w:szCs w:val="22"/>
                <w:lang w:val="fr-FR" w:eastAsia="fr-FR"/>
              </w:rPr>
              <w:t>Nombre de</w:t>
            </w:r>
            <w:r w:rsidRPr="004A1387">
              <w:rPr>
                <w:rFonts w:ascii="Calibri" w:hAnsi="Calibri" w:cs="Calibri"/>
                <w:color w:val="000000"/>
                <w:sz w:val="22"/>
                <w:szCs w:val="22"/>
                <w:lang w:val="fr-FR" w:eastAsia="fr-FR"/>
              </w:rPr>
              <w:t xml:space="preserve"> Contrôleurs</w:t>
            </w:r>
          </w:p>
        </w:tc>
        <w:tc>
          <w:tcPr>
            <w:tcW w:w="1336" w:type="dxa"/>
            <w:tcBorders>
              <w:top w:val="single" w:sz="4" w:space="0" w:color="auto"/>
              <w:bottom w:val="single" w:sz="4" w:space="0" w:color="auto"/>
            </w:tcBorders>
            <w:shd w:val="clear" w:color="auto" w:fill="auto"/>
            <w:noWrap/>
            <w:vAlign w:val="center"/>
            <w:hideMark/>
          </w:tcPr>
          <w:p w14:paraId="3A288531" w14:textId="77777777" w:rsidR="0043497C" w:rsidRPr="004A1387" w:rsidRDefault="0043497C" w:rsidP="004A1387">
            <w:pPr>
              <w:jc w:val="center"/>
              <w:rPr>
                <w:rFonts w:ascii="Calibri" w:hAnsi="Calibri" w:cs="Calibri"/>
                <w:color w:val="000000"/>
                <w:sz w:val="22"/>
                <w:szCs w:val="22"/>
                <w:lang w:val="fr-FR" w:eastAsia="fr-FR"/>
              </w:rPr>
            </w:pPr>
            <w:r>
              <w:rPr>
                <w:rFonts w:ascii="Calibri" w:hAnsi="Calibri" w:cs="Calibri"/>
                <w:color w:val="000000"/>
                <w:sz w:val="22"/>
                <w:szCs w:val="22"/>
                <w:lang w:val="fr-FR" w:eastAsia="fr-FR"/>
              </w:rPr>
              <w:t>Nombre d’</w:t>
            </w:r>
            <w:r w:rsidRPr="004A1387">
              <w:rPr>
                <w:rFonts w:ascii="Calibri" w:hAnsi="Calibri" w:cs="Calibri"/>
                <w:color w:val="000000"/>
                <w:sz w:val="22"/>
                <w:szCs w:val="22"/>
                <w:lang w:val="fr-FR" w:eastAsia="fr-FR"/>
              </w:rPr>
              <w:t>Enquêteurs</w:t>
            </w:r>
          </w:p>
        </w:tc>
      </w:tr>
      <w:tr w:rsidR="0043497C" w:rsidRPr="004A1387" w14:paraId="59D2E27F" w14:textId="77777777" w:rsidTr="0043497C">
        <w:trPr>
          <w:trHeight w:val="468"/>
          <w:jc w:val="center"/>
        </w:trPr>
        <w:tc>
          <w:tcPr>
            <w:tcW w:w="2694" w:type="dxa"/>
            <w:tcBorders>
              <w:top w:val="single" w:sz="4" w:space="0" w:color="auto"/>
            </w:tcBorders>
            <w:shd w:val="clear" w:color="auto" w:fill="auto"/>
            <w:noWrap/>
            <w:vAlign w:val="bottom"/>
            <w:hideMark/>
          </w:tcPr>
          <w:p w14:paraId="3FDF5DF5" w14:textId="77777777" w:rsidR="0043497C" w:rsidRPr="004A1387" w:rsidRDefault="0043497C" w:rsidP="0043497C">
            <w:pPr>
              <w:rPr>
                <w:rFonts w:ascii="Calibri" w:hAnsi="Calibri" w:cs="Calibri"/>
                <w:color w:val="000000"/>
                <w:sz w:val="22"/>
                <w:szCs w:val="22"/>
                <w:lang w:val="fr-FR" w:eastAsia="fr-FR"/>
              </w:rPr>
            </w:pPr>
            <w:r w:rsidRPr="004A1387">
              <w:rPr>
                <w:rFonts w:ascii="Calibri" w:hAnsi="Calibri" w:cs="Calibri"/>
                <w:color w:val="000000"/>
                <w:sz w:val="22"/>
                <w:szCs w:val="22"/>
                <w:lang w:val="fr-FR" w:eastAsia="fr-FR"/>
              </w:rPr>
              <w:t>Bobo</w:t>
            </w:r>
            <w:r>
              <w:rPr>
                <w:rFonts w:ascii="Calibri" w:hAnsi="Calibri" w:cs="Calibri"/>
                <w:color w:val="000000"/>
                <w:sz w:val="22"/>
                <w:szCs w:val="22"/>
                <w:lang w:val="fr-FR" w:eastAsia="fr-FR"/>
              </w:rPr>
              <w:t xml:space="preserve"> Dioulasso</w:t>
            </w:r>
          </w:p>
        </w:tc>
        <w:tc>
          <w:tcPr>
            <w:tcW w:w="1362" w:type="dxa"/>
            <w:tcBorders>
              <w:top w:val="single" w:sz="4" w:space="0" w:color="auto"/>
            </w:tcBorders>
            <w:shd w:val="clear" w:color="auto" w:fill="auto"/>
            <w:noWrap/>
            <w:vAlign w:val="center"/>
            <w:hideMark/>
          </w:tcPr>
          <w:p w14:paraId="7724568B" w14:textId="77777777" w:rsidR="0043497C" w:rsidRPr="004A1387" w:rsidRDefault="0043497C" w:rsidP="0043497C">
            <w:pPr>
              <w:jc w:val="center"/>
              <w:rPr>
                <w:rFonts w:ascii="Calibri" w:hAnsi="Calibri" w:cs="Calibri"/>
                <w:color w:val="000000"/>
                <w:sz w:val="22"/>
                <w:szCs w:val="22"/>
                <w:lang w:val="fr-FR" w:eastAsia="fr-FR"/>
              </w:rPr>
            </w:pPr>
            <w:r w:rsidRPr="004A1387">
              <w:rPr>
                <w:rFonts w:ascii="Calibri" w:hAnsi="Calibri" w:cs="Calibri"/>
                <w:color w:val="000000"/>
                <w:sz w:val="22"/>
                <w:szCs w:val="22"/>
                <w:lang w:val="fr-FR" w:eastAsia="fr-FR"/>
              </w:rPr>
              <w:t>803</w:t>
            </w:r>
          </w:p>
        </w:tc>
        <w:tc>
          <w:tcPr>
            <w:tcW w:w="1157" w:type="dxa"/>
            <w:tcBorders>
              <w:top w:val="single" w:sz="4" w:space="0" w:color="auto"/>
            </w:tcBorders>
            <w:vAlign w:val="center"/>
          </w:tcPr>
          <w:p w14:paraId="48190AD5" w14:textId="77777777" w:rsidR="0043497C" w:rsidRPr="0043497C" w:rsidRDefault="0043497C" w:rsidP="0043497C">
            <w:pPr>
              <w:jc w:val="center"/>
              <w:rPr>
                <w:rFonts w:ascii="Calibri" w:hAnsi="Calibri" w:cs="Calibri"/>
                <w:color w:val="000000"/>
                <w:sz w:val="22"/>
                <w:szCs w:val="22"/>
                <w:lang w:val="fr-FR" w:eastAsia="fr-FR"/>
              </w:rPr>
            </w:pPr>
            <w:r w:rsidRPr="0043497C">
              <w:rPr>
                <w:rFonts w:ascii="Calibri" w:hAnsi="Calibri" w:cs="Calibri"/>
                <w:color w:val="000000"/>
                <w:sz w:val="22"/>
                <w:szCs w:val="22"/>
                <w:lang w:val="fr-FR" w:eastAsia="fr-FR"/>
              </w:rPr>
              <w:t>67</w:t>
            </w:r>
          </w:p>
        </w:tc>
        <w:tc>
          <w:tcPr>
            <w:tcW w:w="1283" w:type="dxa"/>
            <w:tcBorders>
              <w:top w:val="single" w:sz="4" w:space="0" w:color="auto"/>
            </w:tcBorders>
            <w:shd w:val="clear" w:color="auto" w:fill="auto"/>
            <w:noWrap/>
            <w:vAlign w:val="center"/>
            <w:hideMark/>
          </w:tcPr>
          <w:p w14:paraId="03C15C6F" w14:textId="77777777" w:rsidR="0043497C" w:rsidRPr="004A1387" w:rsidRDefault="0043497C" w:rsidP="0043497C">
            <w:pPr>
              <w:jc w:val="center"/>
              <w:rPr>
                <w:rFonts w:ascii="Calibri" w:hAnsi="Calibri" w:cs="Calibri"/>
                <w:color w:val="000000"/>
                <w:sz w:val="22"/>
                <w:szCs w:val="22"/>
                <w:lang w:val="fr-FR" w:eastAsia="fr-FR"/>
              </w:rPr>
            </w:pPr>
            <w:r w:rsidRPr="004A1387">
              <w:rPr>
                <w:rFonts w:ascii="Calibri" w:hAnsi="Calibri" w:cs="Calibri"/>
                <w:color w:val="000000"/>
                <w:sz w:val="22"/>
                <w:szCs w:val="22"/>
                <w:lang w:val="fr-FR" w:eastAsia="fr-FR"/>
              </w:rPr>
              <w:t>3</w:t>
            </w:r>
          </w:p>
        </w:tc>
        <w:tc>
          <w:tcPr>
            <w:tcW w:w="1240" w:type="dxa"/>
            <w:tcBorders>
              <w:top w:val="single" w:sz="4" w:space="0" w:color="auto"/>
            </w:tcBorders>
            <w:shd w:val="clear" w:color="auto" w:fill="auto"/>
            <w:noWrap/>
            <w:vAlign w:val="center"/>
            <w:hideMark/>
          </w:tcPr>
          <w:p w14:paraId="2C03B3A4" w14:textId="77777777" w:rsidR="0043497C" w:rsidRPr="004A1387" w:rsidRDefault="0043497C" w:rsidP="0043497C">
            <w:pPr>
              <w:jc w:val="center"/>
              <w:rPr>
                <w:rFonts w:ascii="Calibri" w:hAnsi="Calibri" w:cs="Calibri"/>
                <w:color w:val="000000"/>
                <w:sz w:val="22"/>
                <w:szCs w:val="22"/>
                <w:lang w:val="fr-FR" w:eastAsia="fr-FR"/>
              </w:rPr>
            </w:pPr>
            <w:r w:rsidRPr="004A1387">
              <w:rPr>
                <w:rFonts w:ascii="Calibri" w:hAnsi="Calibri" w:cs="Calibri"/>
                <w:color w:val="000000"/>
                <w:sz w:val="22"/>
                <w:szCs w:val="22"/>
                <w:lang w:val="fr-FR" w:eastAsia="fr-FR"/>
              </w:rPr>
              <w:t>6</w:t>
            </w:r>
          </w:p>
        </w:tc>
        <w:tc>
          <w:tcPr>
            <w:tcW w:w="1336" w:type="dxa"/>
            <w:tcBorders>
              <w:top w:val="single" w:sz="4" w:space="0" w:color="auto"/>
            </w:tcBorders>
            <w:shd w:val="clear" w:color="auto" w:fill="auto"/>
            <w:noWrap/>
            <w:vAlign w:val="center"/>
            <w:hideMark/>
          </w:tcPr>
          <w:p w14:paraId="250F5F97" w14:textId="77777777" w:rsidR="0043497C" w:rsidRPr="004A1387" w:rsidRDefault="0043497C" w:rsidP="0043497C">
            <w:pPr>
              <w:jc w:val="center"/>
              <w:rPr>
                <w:rFonts w:ascii="Calibri" w:hAnsi="Calibri" w:cs="Calibri"/>
                <w:color w:val="000000"/>
                <w:sz w:val="22"/>
                <w:szCs w:val="22"/>
                <w:lang w:val="fr-FR" w:eastAsia="fr-FR"/>
              </w:rPr>
            </w:pPr>
            <w:r w:rsidRPr="004A1387">
              <w:rPr>
                <w:rFonts w:ascii="Calibri" w:hAnsi="Calibri" w:cs="Calibri"/>
                <w:color w:val="000000"/>
                <w:sz w:val="22"/>
                <w:szCs w:val="22"/>
                <w:lang w:val="fr-FR" w:eastAsia="fr-FR"/>
              </w:rPr>
              <w:t>18</w:t>
            </w:r>
          </w:p>
        </w:tc>
      </w:tr>
      <w:tr w:rsidR="0043497C" w:rsidRPr="004A1387" w14:paraId="404EB812" w14:textId="77777777" w:rsidTr="0043497C">
        <w:trPr>
          <w:trHeight w:val="288"/>
          <w:jc w:val="center"/>
        </w:trPr>
        <w:tc>
          <w:tcPr>
            <w:tcW w:w="2694" w:type="dxa"/>
            <w:shd w:val="clear" w:color="auto" w:fill="auto"/>
            <w:noWrap/>
            <w:vAlign w:val="bottom"/>
            <w:hideMark/>
          </w:tcPr>
          <w:p w14:paraId="0A47F649" w14:textId="77777777" w:rsidR="0043497C" w:rsidRPr="004A1387" w:rsidRDefault="0043497C" w:rsidP="0043497C">
            <w:pPr>
              <w:rPr>
                <w:rFonts w:ascii="Calibri" w:hAnsi="Calibri" w:cs="Calibri"/>
                <w:color w:val="000000"/>
                <w:sz w:val="22"/>
                <w:szCs w:val="22"/>
                <w:lang w:val="fr-FR" w:eastAsia="fr-FR"/>
              </w:rPr>
            </w:pPr>
            <w:r w:rsidRPr="004A1387">
              <w:rPr>
                <w:rFonts w:ascii="Calibri" w:hAnsi="Calibri" w:cs="Calibri"/>
                <w:color w:val="000000"/>
                <w:sz w:val="22"/>
                <w:szCs w:val="22"/>
                <w:lang w:val="fr-FR" w:eastAsia="fr-FR"/>
              </w:rPr>
              <w:t>Ouaga</w:t>
            </w:r>
            <w:r>
              <w:rPr>
                <w:rFonts w:ascii="Calibri" w:hAnsi="Calibri" w:cs="Calibri"/>
                <w:color w:val="000000"/>
                <w:sz w:val="22"/>
                <w:szCs w:val="22"/>
                <w:lang w:val="fr-FR" w:eastAsia="fr-FR"/>
              </w:rPr>
              <w:t>dougou</w:t>
            </w:r>
          </w:p>
        </w:tc>
        <w:tc>
          <w:tcPr>
            <w:tcW w:w="1362" w:type="dxa"/>
            <w:shd w:val="clear" w:color="auto" w:fill="auto"/>
            <w:noWrap/>
            <w:vAlign w:val="center"/>
            <w:hideMark/>
          </w:tcPr>
          <w:p w14:paraId="05C00153" w14:textId="77777777" w:rsidR="0043497C" w:rsidRPr="004A1387" w:rsidRDefault="0043497C" w:rsidP="0043497C">
            <w:pPr>
              <w:jc w:val="center"/>
              <w:rPr>
                <w:rFonts w:ascii="Calibri" w:hAnsi="Calibri" w:cs="Calibri"/>
                <w:color w:val="000000"/>
                <w:sz w:val="22"/>
                <w:szCs w:val="22"/>
                <w:lang w:val="fr-FR" w:eastAsia="fr-FR"/>
              </w:rPr>
            </w:pPr>
            <w:r w:rsidRPr="004A1387">
              <w:rPr>
                <w:rFonts w:ascii="Calibri" w:hAnsi="Calibri" w:cs="Calibri"/>
                <w:color w:val="000000"/>
                <w:sz w:val="22"/>
                <w:szCs w:val="22"/>
                <w:lang w:val="fr-FR" w:eastAsia="fr-FR"/>
              </w:rPr>
              <w:t>842</w:t>
            </w:r>
          </w:p>
        </w:tc>
        <w:tc>
          <w:tcPr>
            <w:tcW w:w="1157" w:type="dxa"/>
            <w:vAlign w:val="center"/>
          </w:tcPr>
          <w:p w14:paraId="31FF8679" w14:textId="77777777" w:rsidR="0043497C" w:rsidRPr="0043497C" w:rsidRDefault="0043497C" w:rsidP="0043497C">
            <w:pPr>
              <w:jc w:val="center"/>
              <w:rPr>
                <w:rFonts w:ascii="Calibri" w:hAnsi="Calibri" w:cs="Calibri"/>
                <w:color w:val="000000"/>
                <w:sz w:val="22"/>
                <w:szCs w:val="22"/>
                <w:lang w:val="fr-FR" w:eastAsia="fr-FR"/>
              </w:rPr>
            </w:pPr>
            <w:r w:rsidRPr="0043497C">
              <w:rPr>
                <w:rFonts w:ascii="Calibri" w:hAnsi="Calibri" w:cs="Calibri"/>
                <w:color w:val="000000"/>
                <w:sz w:val="22"/>
                <w:szCs w:val="22"/>
                <w:lang w:val="fr-FR" w:eastAsia="fr-FR"/>
              </w:rPr>
              <w:t>70</w:t>
            </w:r>
          </w:p>
        </w:tc>
        <w:tc>
          <w:tcPr>
            <w:tcW w:w="1283" w:type="dxa"/>
            <w:shd w:val="clear" w:color="auto" w:fill="auto"/>
            <w:noWrap/>
            <w:vAlign w:val="center"/>
            <w:hideMark/>
          </w:tcPr>
          <w:p w14:paraId="32D6A813" w14:textId="77777777" w:rsidR="0043497C" w:rsidRPr="004A1387" w:rsidRDefault="0043497C" w:rsidP="0043497C">
            <w:pPr>
              <w:jc w:val="center"/>
              <w:rPr>
                <w:rFonts w:ascii="Calibri" w:hAnsi="Calibri" w:cs="Calibri"/>
                <w:color w:val="000000"/>
                <w:sz w:val="22"/>
                <w:szCs w:val="22"/>
                <w:lang w:val="fr-FR" w:eastAsia="fr-FR"/>
              </w:rPr>
            </w:pPr>
            <w:r w:rsidRPr="004A1387">
              <w:rPr>
                <w:rFonts w:ascii="Calibri" w:hAnsi="Calibri" w:cs="Calibri"/>
                <w:color w:val="000000"/>
                <w:sz w:val="22"/>
                <w:szCs w:val="22"/>
                <w:lang w:val="fr-FR" w:eastAsia="fr-FR"/>
              </w:rPr>
              <w:t>3</w:t>
            </w:r>
          </w:p>
        </w:tc>
        <w:tc>
          <w:tcPr>
            <w:tcW w:w="1240" w:type="dxa"/>
            <w:shd w:val="clear" w:color="auto" w:fill="auto"/>
            <w:noWrap/>
            <w:vAlign w:val="center"/>
            <w:hideMark/>
          </w:tcPr>
          <w:p w14:paraId="6FFAABC1" w14:textId="77777777" w:rsidR="0043497C" w:rsidRPr="004A1387" w:rsidRDefault="0043497C" w:rsidP="0043497C">
            <w:pPr>
              <w:jc w:val="center"/>
              <w:rPr>
                <w:rFonts w:ascii="Calibri" w:hAnsi="Calibri" w:cs="Calibri"/>
                <w:color w:val="000000"/>
                <w:sz w:val="22"/>
                <w:szCs w:val="22"/>
                <w:lang w:val="fr-FR" w:eastAsia="fr-FR"/>
              </w:rPr>
            </w:pPr>
            <w:r w:rsidRPr="004A1387">
              <w:rPr>
                <w:rFonts w:ascii="Calibri" w:hAnsi="Calibri" w:cs="Calibri"/>
                <w:color w:val="000000"/>
                <w:sz w:val="22"/>
                <w:szCs w:val="22"/>
                <w:lang w:val="fr-FR" w:eastAsia="fr-FR"/>
              </w:rPr>
              <w:t>6</w:t>
            </w:r>
          </w:p>
        </w:tc>
        <w:tc>
          <w:tcPr>
            <w:tcW w:w="1336" w:type="dxa"/>
            <w:shd w:val="clear" w:color="auto" w:fill="auto"/>
            <w:noWrap/>
            <w:vAlign w:val="center"/>
            <w:hideMark/>
          </w:tcPr>
          <w:p w14:paraId="7E9BF68F" w14:textId="77777777" w:rsidR="0043497C" w:rsidRPr="004A1387" w:rsidRDefault="0043497C" w:rsidP="0043497C">
            <w:pPr>
              <w:jc w:val="center"/>
              <w:rPr>
                <w:rFonts w:ascii="Calibri" w:hAnsi="Calibri" w:cs="Calibri"/>
                <w:color w:val="000000"/>
                <w:sz w:val="22"/>
                <w:szCs w:val="22"/>
                <w:lang w:val="fr-FR" w:eastAsia="fr-FR"/>
              </w:rPr>
            </w:pPr>
            <w:r w:rsidRPr="004A1387">
              <w:rPr>
                <w:rFonts w:ascii="Calibri" w:hAnsi="Calibri" w:cs="Calibri"/>
                <w:color w:val="000000"/>
                <w:sz w:val="22"/>
                <w:szCs w:val="22"/>
                <w:lang w:val="fr-FR" w:eastAsia="fr-FR"/>
              </w:rPr>
              <w:t>18</w:t>
            </w:r>
          </w:p>
        </w:tc>
      </w:tr>
      <w:tr w:rsidR="0043497C" w:rsidRPr="004A1387" w14:paraId="2A92AE5F" w14:textId="77777777" w:rsidTr="0043497C">
        <w:trPr>
          <w:trHeight w:val="288"/>
          <w:jc w:val="center"/>
        </w:trPr>
        <w:tc>
          <w:tcPr>
            <w:tcW w:w="2694" w:type="dxa"/>
            <w:shd w:val="clear" w:color="auto" w:fill="auto"/>
            <w:noWrap/>
            <w:vAlign w:val="bottom"/>
            <w:hideMark/>
          </w:tcPr>
          <w:p w14:paraId="26F86893" w14:textId="77777777" w:rsidR="0043497C" w:rsidRPr="004A1387" w:rsidRDefault="0043497C" w:rsidP="0043497C">
            <w:pPr>
              <w:rPr>
                <w:rFonts w:ascii="Calibri" w:hAnsi="Calibri" w:cs="Calibri"/>
                <w:color w:val="000000"/>
                <w:sz w:val="22"/>
                <w:szCs w:val="22"/>
                <w:lang w:val="fr-FR" w:eastAsia="fr-FR"/>
              </w:rPr>
            </w:pPr>
            <w:r w:rsidRPr="004A1387">
              <w:rPr>
                <w:rFonts w:ascii="Calibri" w:hAnsi="Calibri" w:cs="Calibri"/>
                <w:color w:val="000000"/>
                <w:sz w:val="22"/>
                <w:szCs w:val="22"/>
                <w:lang w:val="fr-FR" w:eastAsia="fr-FR"/>
              </w:rPr>
              <w:t>Fada</w:t>
            </w:r>
            <w:r>
              <w:rPr>
                <w:rFonts w:ascii="Calibri" w:hAnsi="Calibri" w:cs="Calibri"/>
                <w:color w:val="000000"/>
                <w:sz w:val="22"/>
                <w:szCs w:val="22"/>
                <w:lang w:val="fr-FR" w:eastAsia="fr-FR"/>
              </w:rPr>
              <w:t xml:space="preserve"> </w:t>
            </w:r>
            <w:proofErr w:type="spellStart"/>
            <w:r>
              <w:rPr>
                <w:rFonts w:ascii="Calibri" w:hAnsi="Calibri" w:cs="Calibri"/>
                <w:color w:val="000000"/>
                <w:sz w:val="22"/>
                <w:szCs w:val="22"/>
                <w:lang w:val="fr-FR" w:eastAsia="fr-FR"/>
              </w:rPr>
              <w:t>Ngourma</w:t>
            </w:r>
            <w:proofErr w:type="spellEnd"/>
          </w:p>
        </w:tc>
        <w:tc>
          <w:tcPr>
            <w:tcW w:w="1362" w:type="dxa"/>
            <w:shd w:val="clear" w:color="auto" w:fill="auto"/>
            <w:noWrap/>
            <w:vAlign w:val="center"/>
            <w:hideMark/>
          </w:tcPr>
          <w:p w14:paraId="22D0A7AC" w14:textId="77777777" w:rsidR="0043497C" w:rsidRPr="004A1387" w:rsidRDefault="0043497C" w:rsidP="0043497C">
            <w:pPr>
              <w:jc w:val="center"/>
              <w:rPr>
                <w:rFonts w:ascii="Calibri" w:hAnsi="Calibri" w:cs="Calibri"/>
                <w:color w:val="000000"/>
                <w:sz w:val="22"/>
                <w:szCs w:val="22"/>
                <w:lang w:val="fr-FR" w:eastAsia="fr-FR"/>
              </w:rPr>
            </w:pPr>
            <w:r w:rsidRPr="004A1387">
              <w:rPr>
                <w:rFonts w:ascii="Calibri" w:hAnsi="Calibri" w:cs="Calibri"/>
                <w:color w:val="000000"/>
                <w:sz w:val="22"/>
                <w:szCs w:val="22"/>
                <w:lang w:val="fr-FR" w:eastAsia="fr-FR"/>
              </w:rPr>
              <w:t>511</w:t>
            </w:r>
          </w:p>
        </w:tc>
        <w:tc>
          <w:tcPr>
            <w:tcW w:w="1157" w:type="dxa"/>
            <w:vAlign w:val="center"/>
          </w:tcPr>
          <w:p w14:paraId="39BD23E9" w14:textId="77777777" w:rsidR="0043497C" w:rsidRPr="0043497C" w:rsidRDefault="0043497C" w:rsidP="0043497C">
            <w:pPr>
              <w:jc w:val="center"/>
              <w:rPr>
                <w:rFonts w:ascii="Calibri" w:hAnsi="Calibri" w:cs="Calibri"/>
                <w:color w:val="000000"/>
                <w:sz w:val="22"/>
                <w:szCs w:val="22"/>
                <w:lang w:val="fr-FR" w:eastAsia="fr-FR"/>
              </w:rPr>
            </w:pPr>
            <w:r w:rsidRPr="0043497C">
              <w:rPr>
                <w:rFonts w:ascii="Calibri" w:hAnsi="Calibri" w:cs="Calibri"/>
                <w:color w:val="000000"/>
                <w:sz w:val="22"/>
                <w:szCs w:val="22"/>
                <w:lang w:val="fr-FR" w:eastAsia="fr-FR"/>
              </w:rPr>
              <w:t>43</w:t>
            </w:r>
          </w:p>
        </w:tc>
        <w:tc>
          <w:tcPr>
            <w:tcW w:w="1283" w:type="dxa"/>
            <w:shd w:val="clear" w:color="auto" w:fill="auto"/>
            <w:noWrap/>
            <w:vAlign w:val="center"/>
            <w:hideMark/>
          </w:tcPr>
          <w:p w14:paraId="281784DA" w14:textId="77777777" w:rsidR="0043497C" w:rsidRPr="004A1387" w:rsidRDefault="0043497C" w:rsidP="0043497C">
            <w:pPr>
              <w:jc w:val="center"/>
              <w:rPr>
                <w:rFonts w:ascii="Calibri" w:hAnsi="Calibri" w:cs="Calibri"/>
                <w:color w:val="000000"/>
                <w:sz w:val="22"/>
                <w:szCs w:val="22"/>
                <w:lang w:val="fr-FR" w:eastAsia="fr-FR"/>
              </w:rPr>
            </w:pPr>
            <w:r w:rsidRPr="004A1387">
              <w:rPr>
                <w:rFonts w:ascii="Calibri" w:hAnsi="Calibri" w:cs="Calibri"/>
                <w:color w:val="000000"/>
                <w:sz w:val="22"/>
                <w:szCs w:val="22"/>
                <w:lang w:val="fr-FR" w:eastAsia="fr-FR"/>
              </w:rPr>
              <w:t>2</w:t>
            </w:r>
          </w:p>
        </w:tc>
        <w:tc>
          <w:tcPr>
            <w:tcW w:w="1240" w:type="dxa"/>
            <w:shd w:val="clear" w:color="auto" w:fill="auto"/>
            <w:noWrap/>
            <w:vAlign w:val="center"/>
            <w:hideMark/>
          </w:tcPr>
          <w:p w14:paraId="2950658E" w14:textId="77777777" w:rsidR="0043497C" w:rsidRPr="004A1387" w:rsidRDefault="0043497C" w:rsidP="0043497C">
            <w:pPr>
              <w:jc w:val="center"/>
              <w:rPr>
                <w:rFonts w:ascii="Calibri" w:hAnsi="Calibri" w:cs="Calibri"/>
                <w:color w:val="000000"/>
                <w:sz w:val="22"/>
                <w:szCs w:val="22"/>
                <w:lang w:val="fr-FR" w:eastAsia="fr-FR"/>
              </w:rPr>
            </w:pPr>
            <w:r w:rsidRPr="004A1387">
              <w:rPr>
                <w:rFonts w:ascii="Calibri" w:hAnsi="Calibri" w:cs="Calibri"/>
                <w:color w:val="000000"/>
                <w:sz w:val="22"/>
                <w:szCs w:val="22"/>
                <w:lang w:val="fr-FR" w:eastAsia="fr-FR"/>
              </w:rPr>
              <w:t>4</w:t>
            </w:r>
          </w:p>
        </w:tc>
        <w:tc>
          <w:tcPr>
            <w:tcW w:w="1336" w:type="dxa"/>
            <w:shd w:val="clear" w:color="auto" w:fill="auto"/>
            <w:noWrap/>
            <w:vAlign w:val="center"/>
            <w:hideMark/>
          </w:tcPr>
          <w:p w14:paraId="0C54C192" w14:textId="77777777" w:rsidR="0043497C" w:rsidRPr="004A1387" w:rsidRDefault="0043497C" w:rsidP="0043497C">
            <w:pPr>
              <w:jc w:val="center"/>
              <w:rPr>
                <w:rFonts w:ascii="Calibri" w:hAnsi="Calibri" w:cs="Calibri"/>
                <w:color w:val="000000"/>
                <w:sz w:val="22"/>
                <w:szCs w:val="22"/>
                <w:lang w:val="fr-FR" w:eastAsia="fr-FR"/>
              </w:rPr>
            </w:pPr>
            <w:r w:rsidRPr="004A1387">
              <w:rPr>
                <w:rFonts w:ascii="Calibri" w:hAnsi="Calibri" w:cs="Calibri"/>
                <w:color w:val="000000"/>
                <w:sz w:val="22"/>
                <w:szCs w:val="22"/>
                <w:lang w:val="fr-FR" w:eastAsia="fr-FR"/>
              </w:rPr>
              <w:t>12</w:t>
            </w:r>
          </w:p>
        </w:tc>
      </w:tr>
      <w:tr w:rsidR="0043497C" w:rsidRPr="004A1387" w14:paraId="38C6BADF" w14:textId="77777777" w:rsidTr="0043497C">
        <w:trPr>
          <w:trHeight w:val="288"/>
          <w:jc w:val="center"/>
        </w:trPr>
        <w:tc>
          <w:tcPr>
            <w:tcW w:w="2694" w:type="dxa"/>
            <w:shd w:val="clear" w:color="auto" w:fill="auto"/>
            <w:noWrap/>
            <w:vAlign w:val="bottom"/>
            <w:hideMark/>
          </w:tcPr>
          <w:p w14:paraId="58382C0E" w14:textId="77777777" w:rsidR="0043497C" w:rsidRPr="004A1387" w:rsidRDefault="0043497C" w:rsidP="0043497C">
            <w:pPr>
              <w:rPr>
                <w:rFonts w:ascii="Calibri" w:hAnsi="Calibri" w:cs="Calibri"/>
                <w:color w:val="000000"/>
                <w:sz w:val="22"/>
                <w:szCs w:val="22"/>
                <w:lang w:val="fr-FR" w:eastAsia="fr-FR"/>
              </w:rPr>
            </w:pPr>
            <w:r w:rsidRPr="004A1387">
              <w:rPr>
                <w:rFonts w:ascii="Calibri" w:hAnsi="Calibri" w:cs="Calibri"/>
                <w:color w:val="000000"/>
                <w:sz w:val="22"/>
                <w:szCs w:val="22"/>
                <w:lang w:val="fr-FR" w:eastAsia="fr-FR"/>
              </w:rPr>
              <w:t>Dori</w:t>
            </w:r>
          </w:p>
        </w:tc>
        <w:tc>
          <w:tcPr>
            <w:tcW w:w="1362" w:type="dxa"/>
            <w:shd w:val="clear" w:color="auto" w:fill="auto"/>
            <w:noWrap/>
            <w:vAlign w:val="center"/>
            <w:hideMark/>
          </w:tcPr>
          <w:p w14:paraId="7DFF021A" w14:textId="77777777" w:rsidR="0043497C" w:rsidRPr="004A1387" w:rsidRDefault="0043497C" w:rsidP="0043497C">
            <w:pPr>
              <w:jc w:val="center"/>
              <w:rPr>
                <w:rFonts w:ascii="Calibri" w:hAnsi="Calibri" w:cs="Calibri"/>
                <w:color w:val="000000"/>
                <w:sz w:val="22"/>
                <w:szCs w:val="22"/>
                <w:lang w:val="fr-FR" w:eastAsia="fr-FR"/>
              </w:rPr>
            </w:pPr>
            <w:r w:rsidRPr="004A1387">
              <w:rPr>
                <w:rFonts w:ascii="Calibri" w:hAnsi="Calibri" w:cs="Calibri"/>
                <w:color w:val="000000"/>
                <w:sz w:val="22"/>
                <w:szCs w:val="22"/>
                <w:lang w:val="fr-FR" w:eastAsia="fr-FR"/>
              </w:rPr>
              <w:t>537</w:t>
            </w:r>
          </w:p>
        </w:tc>
        <w:tc>
          <w:tcPr>
            <w:tcW w:w="1157" w:type="dxa"/>
            <w:vAlign w:val="center"/>
          </w:tcPr>
          <w:p w14:paraId="3B00AAAA" w14:textId="77777777" w:rsidR="0043497C" w:rsidRPr="0043497C" w:rsidRDefault="0043497C" w:rsidP="0043497C">
            <w:pPr>
              <w:jc w:val="center"/>
              <w:rPr>
                <w:rFonts w:ascii="Calibri" w:hAnsi="Calibri" w:cs="Calibri"/>
                <w:color w:val="000000"/>
                <w:sz w:val="22"/>
                <w:szCs w:val="22"/>
                <w:lang w:val="fr-FR" w:eastAsia="fr-FR"/>
              </w:rPr>
            </w:pPr>
            <w:r w:rsidRPr="0043497C">
              <w:rPr>
                <w:rFonts w:ascii="Calibri" w:hAnsi="Calibri" w:cs="Calibri"/>
                <w:color w:val="000000"/>
                <w:sz w:val="22"/>
                <w:szCs w:val="22"/>
                <w:lang w:val="fr-FR" w:eastAsia="fr-FR"/>
              </w:rPr>
              <w:t>45</w:t>
            </w:r>
          </w:p>
        </w:tc>
        <w:tc>
          <w:tcPr>
            <w:tcW w:w="1283" w:type="dxa"/>
            <w:shd w:val="clear" w:color="auto" w:fill="auto"/>
            <w:noWrap/>
            <w:vAlign w:val="center"/>
            <w:hideMark/>
          </w:tcPr>
          <w:p w14:paraId="23A0021E" w14:textId="77777777" w:rsidR="0043497C" w:rsidRPr="004A1387" w:rsidRDefault="0043497C" w:rsidP="0043497C">
            <w:pPr>
              <w:jc w:val="center"/>
              <w:rPr>
                <w:rFonts w:ascii="Calibri" w:hAnsi="Calibri" w:cs="Calibri"/>
                <w:color w:val="000000"/>
                <w:sz w:val="22"/>
                <w:szCs w:val="22"/>
                <w:lang w:val="fr-FR" w:eastAsia="fr-FR"/>
              </w:rPr>
            </w:pPr>
            <w:r w:rsidRPr="004A1387">
              <w:rPr>
                <w:rFonts w:ascii="Calibri" w:hAnsi="Calibri" w:cs="Calibri"/>
                <w:color w:val="000000"/>
                <w:sz w:val="22"/>
                <w:szCs w:val="22"/>
                <w:lang w:val="fr-FR" w:eastAsia="fr-FR"/>
              </w:rPr>
              <w:t>2</w:t>
            </w:r>
          </w:p>
        </w:tc>
        <w:tc>
          <w:tcPr>
            <w:tcW w:w="1240" w:type="dxa"/>
            <w:shd w:val="clear" w:color="auto" w:fill="auto"/>
            <w:noWrap/>
            <w:vAlign w:val="center"/>
            <w:hideMark/>
          </w:tcPr>
          <w:p w14:paraId="4C7E01E1" w14:textId="77777777" w:rsidR="0043497C" w:rsidRPr="004A1387" w:rsidRDefault="0043497C" w:rsidP="0043497C">
            <w:pPr>
              <w:jc w:val="center"/>
              <w:rPr>
                <w:rFonts w:ascii="Calibri" w:hAnsi="Calibri" w:cs="Calibri"/>
                <w:color w:val="000000"/>
                <w:sz w:val="22"/>
                <w:szCs w:val="22"/>
                <w:lang w:val="fr-FR" w:eastAsia="fr-FR"/>
              </w:rPr>
            </w:pPr>
            <w:r w:rsidRPr="004A1387">
              <w:rPr>
                <w:rFonts w:ascii="Calibri" w:hAnsi="Calibri" w:cs="Calibri"/>
                <w:color w:val="000000"/>
                <w:sz w:val="22"/>
                <w:szCs w:val="22"/>
                <w:lang w:val="fr-FR" w:eastAsia="fr-FR"/>
              </w:rPr>
              <w:t>4</w:t>
            </w:r>
          </w:p>
        </w:tc>
        <w:tc>
          <w:tcPr>
            <w:tcW w:w="1336" w:type="dxa"/>
            <w:shd w:val="clear" w:color="auto" w:fill="auto"/>
            <w:noWrap/>
            <w:vAlign w:val="center"/>
            <w:hideMark/>
          </w:tcPr>
          <w:p w14:paraId="191AEB6F" w14:textId="77777777" w:rsidR="0043497C" w:rsidRPr="004A1387" w:rsidRDefault="0043497C" w:rsidP="0043497C">
            <w:pPr>
              <w:jc w:val="center"/>
              <w:rPr>
                <w:rFonts w:ascii="Calibri" w:hAnsi="Calibri" w:cs="Calibri"/>
                <w:color w:val="000000"/>
                <w:sz w:val="22"/>
                <w:szCs w:val="22"/>
                <w:lang w:val="fr-FR" w:eastAsia="fr-FR"/>
              </w:rPr>
            </w:pPr>
            <w:r w:rsidRPr="004A1387">
              <w:rPr>
                <w:rFonts w:ascii="Calibri" w:hAnsi="Calibri" w:cs="Calibri"/>
                <w:color w:val="000000"/>
                <w:sz w:val="22"/>
                <w:szCs w:val="22"/>
                <w:lang w:val="fr-FR" w:eastAsia="fr-FR"/>
              </w:rPr>
              <w:t>12</w:t>
            </w:r>
          </w:p>
        </w:tc>
      </w:tr>
      <w:tr w:rsidR="0043497C" w:rsidRPr="004A1387" w14:paraId="4F7DFBFE" w14:textId="77777777" w:rsidTr="0043497C">
        <w:trPr>
          <w:trHeight w:val="136"/>
          <w:jc w:val="center"/>
        </w:trPr>
        <w:tc>
          <w:tcPr>
            <w:tcW w:w="2694" w:type="dxa"/>
            <w:shd w:val="clear" w:color="auto" w:fill="auto"/>
            <w:noWrap/>
            <w:vAlign w:val="bottom"/>
            <w:hideMark/>
          </w:tcPr>
          <w:p w14:paraId="3AFBC3AB" w14:textId="77777777" w:rsidR="0043497C" w:rsidRPr="004A1387" w:rsidRDefault="0043497C" w:rsidP="0043497C">
            <w:pPr>
              <w:rPr>
                <w:rFonts w:ascii="Calibri" w:hAnsi="Calibri" w:cs="Calibri"/>
                <w:b/>
                <w:color w:val="000000"/>
                <w:sz w:val="22"/>
                <w:szCs w:val="22"/>
                <w:lang w:val="fr-FR" w:eastAsia="fr-FR"/>
              </w:rPr>
            </w:pPr>
            <w:r w:rsidRPr="004A1387">
              <w:rPr>
                <w:rFonts w:ascii="Calibri" w:hAnsi="Calibri" w:cs="Calibri"/>
                <w:b/>
                <w:color w:val="000000"/>
                <w:sz w:val="22"/>
                <w:szCs w:val="22"/>
                <w:lang w:val="fr-FR" w:eastAsia="fr-FR"/>
              </w:rPr>
              <w:t>Total</w:t>
            </w:r>
          </w:p>
        </w:tc>
        <w:tc>
          <w:tcPr>
            <w:tcW w:w="1362" w:type="dxa"/>
            <w:shd w:val="clear" w:color="auto" w:fill="auto"/>
            <w:noWrap/>
            <w:vAlign w:val="center"/>
            <w:hideMark/>
          </w:tcPr>
          <w:p w14:paraId="678E5BF9" w14:textId="77777777" w:rsidR="0043497C" w:rsidRPr="004A1387" w:rsidRDefault="0043497C" w:rsidP="0043497C">
            <w:pPr>
              <w:jc w:val="center"/>
              <w:rPr>
                <w:rFonts w:ascii="Calibri" w:hAnsi="Calibri" w:cs="Calibri"/>
                <w:b/>
                <w:color w:val="000000"/>
                <w:sz w:val="22"/>
                <w:szCs w:val="22"/>
                <w:lang w:val="fr-FR" w:eastAsia="fr-FR"/>
              </w:rPr>
            </w:pPr>
            <w:r w:rsidRPr="004A1387">
              <w:rPr>
                <w:rFonts w:ascii="Calibri" w:hAnsi="Calibri" w:cs="Calibri"/>
                <w:b/>
                <w:color w:val="000000"/>
                <w:sz w:val="22"/>
                <w:szCs w:val="22"/>
                <w:lang w:val="fr-FR" w:eastAsia="fr-FR"/>
              </w:rPr>
              <w:t>2</w:t>
            </w:r>
            <w:r w:rsidR="00327747">
              <w:rPr>
                <w:rFonts w:ascii="Calibri" w:hAnsi="Calibri" w:cs="Calibri"/>
                <w:b/>
                <w:color w:val="000000"/>
                <w:sz w:val="22"/>
                <w:szCs w:val="22"/>
                <w:lang w:val="fr-FR" w:eastAsia="fr-FR"/>
              </w:rPr>
              <w:t xml:space="preserve"> </w:t>
            </w:r>
            <w:r w:rsidRPr="004A1387">
              <w:rPr>
                <w:rFonts w:ascii="Calibri" w:hAnsi="Calibri" w:cs="Calibri"/>
                <w:b/>
                <w:color w:val="000000"/>
                <w:sz w:val="22"/>
                <w:szCs w:val="22"/>
                <w:lang w:val="fr-FR" w:eastAsia="fr-FR"/>
              </w:rPr>
              <w:t>692</w:t>
            </w:r>
          </w:p>
        </w:tc>
        <w:tc>
          <w:tcPr>
            <w:tcW w:w="1157" w:type="dxa"/>
            <w:vAlign w:val="center"/>
          </w:tcPr>
          <w:p w14:paraId="5B6B4C07" w14:textId="77777777" w:rsidR="0043497C" w:rsidRPr="0043497C" w:rsidRDefault="0043497C" w:rsidP="0043497C">
            <w:pPr>
              <w:jc w:val="center"/>
              <w:rPr>
                <w:rFonts w:ascii="Calibri" w:hAnsi="Calibri" w:cs="Calibri"/>
                <w:color w:val="000000"/>
                <w:sz w:val="22"/>
                <w:szCs w:val="22"/>
                <w:lang w:val="fr-FR" w:eastAsia="fr-FR"/>
              </w:rPr>
            </w:pPr>
            <w:r w:rsidRPr="0043497C">
              <w:rPr>
                <w:rFonts w:ascii="Calibri" w:hAnsi="Calibri" w:cs="Calibri"/>
                <w:color w:val="000000"/>
                <w:sz w:val="22"/>
                <w:szCs w:val="22"/>
                <w:lang w:val="fr-FR" w:eastAsia="fr-FR"/>
              </w:rPr>
              <w:t>224</w:t>
            </w:r>
          </w:p>
        </w:tc>
        <w:tc>
          <w:tcPr>
            <w:tcW w:w="1283" w:type="dxa"/>
            <w:shd w:val="clear" w:color="auto" w:fill="auto"/>
            <w:noWrap/>
            <w:vAlign w:val="center"/>
            <w:hideMark/>
          </w:tcPr>
          <w:p w14:paraId="3E5089F3" w14:textId="77777777" w:rsidR="0043497C" w:rsidRPr="004A1387" w:rsidRDefault="0043497C" w:rsidP="0043497C">
            <w:pPr>
              <w:jc w:val="center"/>
              <w:rPr>
                <w:rFonts w:ascii="Calibri" w:hAnsi="Calibri" w:cs="Calibri"/>
                <w:b/>
                <w:color w:val="000000"/>
                <w:sz w:val="22"/>
                <w:szCs w:val="22"/>
                <w:lang w:val="fr-FR" w:eastAsia="fr-FR"/>
              </w:rPr>
            </w:pPr>
            <w:r w:rsidRPr="004A1387">
              <w:rPr>
                <w:rFonts w:ascii="Calibri" w:hAnsi="Calibri" w:cs="Calibri"/>
                <w:b/>
                <w:color w:val="000000"/>
                <w:sz w:val="22"/>
                <w:szCs w:val="22"/>
                <w:lang w:val="fr-FR" w:eastAsia="fr-FR"/>
              </w:rPr>
              <w:t>10</w:t>
            </w:r>
          </w:p>
        </w:tc>
        <w:tc>
          <w:tcPr>
            <w:tcW w:w="1240" w:type="dxa"/>
            <w:shd w:val="clear" w:color="auto" w:fill="auto"/>
            <w:noWrap/>
            <w:vAlign w:val="center"/>
            <w:hideMark/>
          </w:tcPr>
          <w:p w14:paraId="32C90E36" w14:textId="77777777" w:rsidR="0043497C" w:rsidRPr="004A1387" w:rsidRDefault="0043497C" w:rsidP="0043497C">
            <w:pPr>
              <w:jc w:val="center"/>
              <w:rPr>
                <w:rFonts w:ascii="Calibri" w:hAnsi="Calibri" w:cs="Calibri"/>
                <w:b/>
                <w:color w:val="000000"/>
                <w:sz w:val="22"/>
                <w:szCs w:val="22"/>
                <w:lang w:val="fr-FR" w:eastAsia="fr-FR"/>
              </w:rPr>
            </w:pPr>
            <w:r w:rsidRPr="004A1387">
              <w:rPr>
                <w:rFonts w:ascii="Calibri" w:hAnsi="Calibri" w:cs="Calibri"/>
                <w:b/>
                <w:color w:val="000000"/>
                <w:sz w:val="22"/>
                <w:szCs w:val="22"/>
                <w:lang w:val="fr-FR" w:eastAsia="fr-FR"/>
              </w:rPr>
              <w:t>20</w:t>
            </w:r>
          </w:p>
        </w:tc>
        <w:tc>
          <w:tcPr>
            <w:tcW w:w="1336" w:type="dxa"/>
            <w:shd w:val="clear" w:color="auto" w:fill="auto"/>
            <w:noWrap/>
            <w:vAlign w:val="center"/>
            <w:hideMark/>
          </w:tcPr>
          <w:p w14:paraId="66330CC6" w14:textId="77777777" w:rsidR="0043497C" w:rsidRPr="004A1387" w:rsidRDefault="0043497C" w:rsidP="0043497C">
            <w:pPr>
              <w:jc w:val="center"/>
              <w:rPr>
                <w:rFonts w:ascii="Calibri" w:hAnsi="Calibri" w:cs="Calibri"/>
                <w:b/>
                <w:color w:val="000000"/>
                <w:sz w:val="22"/>
                <w:szCs w:val="22"/>
                <w:lang w:val="fr-FR" w:eastAsia="fr-FR"/>
              </w:rPr>
            </w:pPr>
            <w:r w:rsidRPr="004A1387">
              <w:rPr>
                <w:rFonts w:ascii="Calibri" w:hAnsi="Calibri" w:cs="Calibri"/>
                <w:b/>
                <w:color w:val="000000"/>
                <w:sz w:val="22"/>
                <w:szCs w:val="22"/>
                <w:lang w:val="fr-FR" w:eastAsia="fr-FR"/>
              </w:rPr>
              <w:t>60</w:t>
            </w:r>
          </w:p>
        </w:tc>
      </w:tr>
    </w:tbl>
    <w:p w14:paraId="2F3926FA" w14:textId="77777777" w:rsidR="004A1387" w:rsidRDefault="004A1387" w:rsidP="00EE0323">
      <w:pPr>
        <w:spacing w:line="360" w:lineRule="auto"/>
        <w:jc w:val="both"/>
        <w:rPr>
          <w:lang w:val="fr-CH"/>
        </w:rPr>
      </w:pPr>
    </w:p>
    <w:p w14:paraId="3E990748" w14:textId="77777777" w:rsidR="001A2B43" w:rsidRPr="001A2B43" w:rsidRDefault="00355739" w:rsidP="001A2B43">
      <w:pPr>
        <w:spacing w:line="360" w:lineRule="auto"/>
        <w:jc w:val="both"/>
        <w:rPr>
          <w:lang w:val="fr-CH"/>
        </w:rPr>
      </w:pPr>
      <w:r>
        <w:rPr>
          <w:lang w:val="fr-CH"/>
        </w:rPr>
        <w:t>Le tableau précédent fourni des informations prévisionnelles sur les effectifs des agents de terrain engagés dans la collecte trimestrielle.</w:t>
      </w:r>
      <w:r w:rsidR="00327747">
        <w:rPr>
          <w:lang w:val="fr-CH"/>
        </w:rPr>
        <w:t xml:space="preserve"> </w:t>
      </w:r>
      <w:r w:rsidR="00450347">
        <w:rPr>
          <w:lang w:val="fr-CH"/>
        </w:rPr>
        <w:t>Le nombre d’agents de terrain est reparti proportionnellement à la taille de la partie de l’échantillon couverte par chaque Direction</w:t>
      </w:r>
      <w:r w:rsidR="001A2B43">
        <w:rPr>
          <w:lang w:val="fr-CH"/>
        </w:rPr>
        <w:t xml:space="preserve">. Les simulations effectuées en aval sur le budget de fonctionnement d’un tel dispositif font </w:t>
      </w:r>
      <w:r w:rsidR="001A2B43" w:rsidRPr="003674A0">
        <w:rPr>
          <w:highlight w:val="yellow"/>
          <w:lang w:val="fr-CH"/>
        </w:rPr>
        <w:t>état d’un total de</w:t>
      </w:r>
      <w:r w:rsidR="001A22DD" w:rsidRPr="003674A0">
        <w:rPr>
          <w:highlight w:val="yellow"/>
          <w:lang w:val="fr-CH"/>
        </w:rPr>
        <w:t xml:space="preserve"> 54 000 000 FCFA</w:t>
      </w:r>
      <w:r w:rsidR="001A2B43" w:rsidRPr="003674A0">
        <w:rPr>
          <w:highlight w:val="yellow"/>
          <w:lang w:val="fr-CH"/>
        </w:rPr>
        <w:t xml:space="preserve"> pour une durée de collecte de 20 jours.</w:t>
      </w:r>
      <w:r w:rsidR="001A2B43" w:rsidRPr="001A2B43">
        <w:rPr>
          <w:lang w:val="fr-CH"/>
        </w:rPr>
        <w:t xml:space="preserve"> </w:t>
      </w:r>
    </w:p>
    <w:p w14:paraId="0FB9336B" w14:textId="77777777" w:rsidR="00355739" w:rsidRPr="004B0E8B" w:rsidRDefault="001A2B43" w:rsidP="00EE0323">
      <w:pPr>
        <w:spacing w:line="360" w:lineRule="auto"/>
        <w:jc w:val="both"/>
        <w:rPr>
          <w:lang w:val="fr-CH"/>
        </w:rPr>
      </w:pPr>
      <w:r>
        <w:rPr>
          <w:lang w:val="fr-CH"/>
        </w:rPr>
        <w:t xml:space="preserve">En ce qui concerne la faisabilité de l’activité de collecte, on dénombre 2,2 ménages à enquêter par </w:t>
      </w:r>
      <w:r w:rsidR="00A03047">
        <w:rPr>
          <w:lang w:val="fr-CH"/>
        </w:rPr>
        <w:t>enquêteurs</w:t>
      </w:r>
      <w:r w:rsidR="00483626">
        <w:rPr>
          <w:lang w:val="fr-CH"/>
        </w:rPr>
        <w:t xml:space="preserve"> par jour. Chaque équipe couvre en </w:t>
      </w:r>
      <w:r w:rsidR="00A03047">
        <w:rPr>
          <w:lang w:val="fr-CH"/>
        </w:rPr>
        <w:t>moyenne</w:t>
      </w:r>
      <w:r w:rsidR="00483626">
        <w:rPr>
          <w:lang w:val="fr-CH"/>
        </w:rPr>
        <w:t xml:space="preserve"> </w:t>
      </w:r>
      <w:r w:rsidR="00A03047">
        <w:rPr>
          <w:lang w:val="fr-CH"/>
        </w:rPr>
        <w:t>11 ZD dans le temps imparti à la collecte</w:t>
      </w:r>
      <w:r w:rsidR="00483626">
        <w:rPr>
          <w:lang w:val="fr-CH"/>
        </w:rPr>
        <w:t>, soit environ 2jours pour une ZD</w:t>
      </w:r>
      <w:r>
        <w:rPr>
          <w:lang w:val="fr-CH"/>
        </w:rPr>
        <w:t xml:space="preserve">.  </w:t>
      </w:r>
    </w:p>
    <w:p w14:paraId="4EF656AE" w14:textId="77777777" w:rsidR="00C84695" w:rsidRPr="004B0E8B" w:rsidRDefault="00C84695" w:rsidP="005223FE">
      <w:pPr>
        <w:pStyle w:val="Titre1"/>
        <w:rPr>
          <w:rFonts w:ascii="Times New Roman" w:hAnsi="Times New Roman" w:cs="Times New Roman"/>
          <w:sz w:val="24"/>
          <w:szCs w:val="24"/>
          <w:lang w:val="fr-CH"/>
        </w:rPr>
      </w:pPr>
      <w:bookmarkStart w:id="26" w:name="_Toc94702344"/>
      <w:r w:rsidRPr="004B0E8B">
        <w:rPr>
          <w:rFonts w:ascii="Times New Roman" w:hAnsi="Times New Roman" w:cs="Times New Roman"/>
          <w:sz w:val="24"/>
          <w:szCs w:val="24"/>
          <w:lang w:val="fr-CH"/>
        </w:rPr>
        <w:lastRenderedPageBreak/>
        <w:t>X</w:t>
      </w:r>
      <w:r w:rsidR="009760A6">
        <w:rPr>
          <w:rFonts w:ascii="Times New Roman" w:hAnsi="Times New Roman" w:cs="Times New Roman"/>
          <w:sz w:val="24"/>
          <w:szCs w:val="24"/>
          <w:lang w:val="fr-CH"/>
        </w:rPr>
        <w:t>I</w:t>
      </w:r>
      <w:r w:rsidRPr="004B0E8B">
        <w:rPr>
          <w:rFonts w:ascii="Times New Roman" w:hAnsi="Times New Roman" w:cs="Times New Roman"/>
          <w:sz w:val="24"/>
          <w:szCs w:val="24"/>
          <w:lang w:val="fr-CH"/>
        </w:rPr>
        <w:t>. Traitement et archivage des données</w:t>
      </w:r>
      <w:bookmarkEnd w:id="26"/>
    </w:p>
    <w:p w14:paraId="5B681DA3" w14:textId="77777777" w:rsidR="005223FE" w:rsidRDefault="005223FE" w:rsidP="00C84695">
      <w:pPr>
        <w:spacing w:line="360" w:lineRule="auto"/>
        <w:jc w:val="both"/>
        <w:rPr>
          <w:lang w:val="fr-CH"/>
        </w:rPr>
      </w:pPr>
    </w:p>
    <w:p w14:paraId="4445DA8B" w14:textId="77777777" w:rsidR="00C84695" w:rsidRPr="004B0E8B" w:rsidRDefault="00C84695" w:rsidP="00C84695">
      <w:pPr>
        <w:spacing w:line="360" w:lineRule="auto"/>
        <w:jc w:val="both"/>
        <w:rPr>
          <w:lang w:val="fr-CH"/>
        </w:rPr>
      </w:pPr>
      <w:r w:rsidRPr="004B0E8B">
        <w:rPr>
          <w:lang w:val="fr-CH"/>
        </w:rPr>
        <w:t>Le traitement des données se fera en 4 étapes :</w:t>
      </w:r>
    </w:p>
    <w:p w14:paraId="46DDE8A7" w14:textId="77777777" w:rsidR="00C84695" w:rsidRPr="004B0E8B" w:rsidRDefault="00C84695" w:rsidP="00C84695">
      <w:pPr>
        <w:spacing w:line="360" w:lineRule="auto"/>
        <w:jc w:val="both"/>
        <w:rPr>
          <w:lang w:val="fr-CH"/>
        </w:rPr>
      </w:pPr>
      <w:r w:rsidRPr="004B0E8B">
        <w:rPr>
          <w:lang w:val="fr-CH"/>
        </w:rPr>
        <w:t>1.</w:t>
      </w:r>
      <w:r w:rsidRPr="004B0E8B">
        <w:rPr>
          <w:lang w:val="fr-CH"/>
        </w:rPr>
        <w:tab/>
        <w:t>Un apurement des données : les données brutes de l’enquête seront exportées vers des logiciels appropriés. De façon opérationnelle, l’apurement des données sera fait essentiellement avec les logiciels Excel et STATA. Des programmes seront conçus sur le logiciel Stata afin de détecter puis de corriger les éventuelles erreurs de collecte, les valeurs aberrantes, les incohérences, etc. ;</w:t>
      </w:r>
    </w:p>
    <w:p w14:paraId="4A33268F" w14:textId="77777777" w:rsidR="00C84695" w:rsidRPr="004B0E8B" w:rsidRDefault="00C84695" w:rsidP="00C84695">
      <w:pPr>
        <w:spacing w:line="360" w:lineRule="auto"/>
        <w:jc w:val="both"/>
        <w:rPr>
          <w:lang w:val="fr-CH"/>
        </w:rPr>
      </w:pPr>
      <w:r w:rsidRPr="004B0E8B">
        <w:rPr>
          <w:lang w:val="fr-CH"/>
        </w:rPr>
        <w:t>2.</w:t>
      </w:r>
      <w:r w:rsidRPr="004B0E8B">
        <w:rPr>
          <w:lang w:val="fr-CH"/>
        </w:rPr>
        <w:tab/>
        <w:t>Un calcul des coefficients de pondérations pour extrapoler les résultats aux populations cibles ;</w:t>
      </w:r>
    </w:p>
    <w:p w14:paraId="275B1843" w14:textId="77777777" w:rsidR="00C84695" w:rsidRPr="004B0E8B" w:rsidRDefault="00C84695" w:rsidP="00C84695">
      <w:pPr>
        <w:spacing w:line="360" w:lineRule="auto"/>
        <w:jc w:val="both"/>
        <w:rPr>
          <w:lang w:val="fr-CH"/>
        </w:rPr>
      </w:pPr>
      <w:r w:rsidRPr="004B0E8B">
        <w:rPr>
          <w:lang w:val="fr-CH"/>
        </w:rPr>
        <w:t>3.</w:t>
      </w:r>
      <w:r w:rsidRPr="004B0E8B">
        <w:rPr>
          <w:lang w:val="fr-CH"/>
        </w:rPr>
        <w:tab/>
        <w:t>Une conception de plans de tabulation conformes aux objectifs et aux résultats attendus de l’enquête ;</w:t>
      </w:r>
    </w:p>
    <w:p w14:paraId="6CBE93C9" w14:textId="77777777" w:rsidR="00C84695" w:rsidRPr="004B0E8B" w:rsidRDefault="00C84695" w:rsidP="00C84695">
      <w:pPr>
        <w:spacing w:line="360" w:lineRule="auto"/>
        <w:jc w:val="both"/>
        <w:rPr>
          <w:lang w:val="fr-CH"/>
        </w:rPr>
      </w:pPr>
      <w:r w:rsidRPr="004B0E8B">
        <w:rPr>
          <w:lang w:val="fr-CH"/>
        </w:rPr>
        <w:t>4.</w:t>
      </w:r>
      <w:r w:rsidRPr="004B0E8B">
        <w:rPr>
          <w:lang w:val="fr-CH"/>
        </w:rPr>
        <w:tab/>
        <w:t>Une production des indicateurs conformément aux plans de tabulation préétablis.</w:t>
      </w:r>
    </w:p>
    <w:p w14:paraId="663870DE" w14:textId="77777777" w:rsidR="00C84695" w:rsidRPr="004B0E8B" w:rsidRDefault="00C84695" w:rsidP="00C84695">
      <w:pPr>
        <w:spacing w:line="360" w:lineRule="auto"/>
        <w:jc w:val="both"/>
        <w:rPr>
          <w:lang w:val="fr-CH"/>
        </w:rPr>
      </w:pPr>
      <w:r w:rsidRPr="004B0E8B">
        <w:rPr>
          <w:lang w:val="fr-CH"/>
        </w:rPr>
        <w:t>L’archivage</w:t>
      </w:r>
    </w:p>
    <w:p w14:paraId="1E4ECF64" w14:textId="77777777" w:rsidR="00C84695" w:rsidRPr="004B0E8B" w:rsidRDefault="00C84695" w:rsidP="00C84695">
      <w:pPr>
        <w:spacing w:line="360" w:lineRule="auto"/>
        <w:jc w:val="both"/>
        <w:rPr>
          <w:lang w:val="fr-CH"/>
        </w:rPr>
      </w:pPr>
      <w:r w:rsidRPr="004B0E8B">
        <w:rPr>
          <w:lang w:val="fr-CH"/>
        </w:rPr>
        <w:t>Le but de cette activité est de fournir un moyen simple d'enregistrer toutes les caractéristiques saillantes de l’enquête (protocole, questionnaires, manuels, bases de données, etc.) et de les communiquer à d'autres utilisateurs tout en respectant le secret statistique grâce à la mise en œuvre de procédures d’anonymisation.</w:t>
      </w:r>
    </w:p>
    <w:p w14:paraId="5076E188" w14:textId="77777777" w:rsidR="00C84695" w:rsidRPr="004B0E8B" w:rsidRDefault="00C84695" w:rsidP="00C84695">
      <w:pPr>
        <w:spacing w:line="360" w:lineRule="auto"/>
        <w:jc w:val="both"/>
        <w:rPr>
          <w:lang w:val="fr-CH"/>
        </w:rPr>
      </w:pPr>
      <w:r w:rsidRPr="004B0E8B">
        <w:rPr>
          <w:lang w:val="fr-CH"/>
        </w:rPr>
        <w:t xml:space="preserve">Cela se fera à travers un logiciel qui permet la diffusion des métadonnées et micro-données des recensements et enquêtes. </w:t>
      </w:r>
    </w:p>
    <w:p w14:paraId="7BB6ECB4" w14:textId="77777777" w:rsidR="00C84695" w:rsidRPr="004B0E8B" w:rsidRDefault="00C84695" w:rsidP="005223FE">
      <w:pPr>
        <w:pStyle w:val="Titre1"/>
        <w:rPr>
          <w:rFonts w:ascii="Times New Roman" w:hAnsi="Times New Roman" w:cs="Times New Roman"/>
          <w:sz w:val="24"/>
          <w:szCs w:val="24"/>
          <w:lang w:val="fr-CH"/>
        </w:rPr>
      </w:pPr>
      <w:bookmarkStart w:id="27" w:name="_Toc94702345"/>
      <w:r w:rsidRPr="004B0E8B">
        <w:rPr>
          <w:rFonts w:ascii="Times New Roman" w:hAnsi="Times New Roman" w:cs="Times New Roman"/>
          <w:sz w:val="24"/>
          <w:szCs w:val="24"/>
          <w:lang w:val="fr-CH"/>
        </w:rPr>
        <w:t>X</w:t>
      </w:r>
      <w:r w:rsidR="009760A6">
        <w:rPr>
          <w:rFonts w:ascii="Times New Roman" w:hAnsi="Times New Roman" w:cs="Times New Roman"/>
          <w:sz w:val="24"/>
          <w:szCs w:val="24"/>
          <w:lang w:val="fr-CH"/>
        </w:rPr>
        <w:t>I</w:t>
      </w:r>
      <w:r w:rsidRPr="004B0E8B">
        <w:rPr>
          <w:rFonts w:ascii="Times New Roman" w:hAnsi="Times New Roman" w:cs="Times New Roman"/>
          <w:sz w:val="24"/>
          <w:szCs w:val="24"/>
          <w:lang w:val="fr-CH"/>
        </w:rPr>
        <w:t>I. Analyse des données</w:t>
      </w:r>
      <w:bookmarkEnd w:id="27"/>
    </w:p>
    <w:p w14:paraId="33A3AE7A" w14:textId="77777777" w:rsidR="005223FE" w:rsidRDefault="005223FE" w:rsidP="00C84695">
      <w:pPr>
        <w:spacing w:line="360" w:lineRule="auto"/>
        <w:jc w:val="both"/>
        <w:rPr>
          <w:lang w:val="fr-CH"/>
        </w:rPr>
      </w:pPr>
    </w:p>
    <w:p w14:paraId="2969462E" w14:textId="77777777" w:rsidR="00C84695" w:rsidRPr="004B0E8B" w:rsidRDefault="00C84695" w:rsidP="00C84695">
      <w:pPr>
        <w:spacing w:line="360" w:lineRule="auto"/>
        <w:jc w:val="both"/>
        <w:rPr>
          <w:lang w:val="fr-CH"/>
        </w:rPr>
      </w:pPr>
      <w:r w:rsidRPr="004B0E8B">
        <w:rPr>
          <w:lang w:val="fr-CH"/>
        </w:rPr>
        <w:t xml:space="preserve">Sous forme de rapports d’enquête, les analystes interpréteront les indicateurs calculés précédemment conformément aux objectifs et résultats attendus de l’enquête. C’est à ce niveau également que les graphiques et cartes nécessaires des différents indicateurs seront produites. </w:t>
      </w:r>
    </w:p>
    <w:p w14:paraId="46B60D9B" w14:textId="77777777" w:rsidR="00C84695" w:rsidRPr="004B0E8B" w:rsidRDefault="00C84695" w:rsidP="00C84695">
      <w:pPr>
        <w:spacing w:line="360" w:lineRule="auto"/>
        <w:jc w:val="both"/>
        <w:rPr>
          <w:lang w:val="fr-CH"/>
        </w:rPr>
      </w:pPr>
      <w:r w:rsidRPr="004B0E8B">
        <w:rPr>
          <w:lang w:val="fr-CH"/>
        </w:rPr>
        <w:t>Ces rapports seront par la suite soumis pour amendements. Puis, les amendements et suggestions seront intégrés afin de constituer les rapports finaux de l’enquête.</w:t>
      </w:r>
    </w:p>
    <w:p w14:paraId="5134C44E" w14:textId="77777777" w:rsidR="00C84695" w:rsidRPr="004B0E8B" w:rsidRDefault="00C84695" w:rsidP="005223FE">
      <w:pPr>
        <w:pStyle w:val="Titre1"/>
        <w:rPr>
          <w:rFonts w:ascii="Times New Roman" w:hAnsi="Times New Roman" w:cs="Times New Roman"/>
          <w:sz w:val="24"/>
          <w:szCs w:val="24"/>
          <w:lang w:val="fr-CH"/>
        </w:rPr>
      </w:pPr>
      <w:bookmarkStart w:id="28" w:name="_Toc94702346"/>
      <w:r w:rsidRPr="004B0E8B">
        <w:rPr>
          <w:rFonts w:ascii="Times New Roman" w:hAnsi="Times New Roman" w:cs="Times New Roman"/>
          <w:sz w:val="24"/>
          <w:szCs w:val="24"/>
          <w:lang w:val="fr-CH"/>
        </w:rPr>
        <w:t>X</w:t>
      </w:r>
      <w:r w:rsidR="009760A6">
        <w:rPr>
          <w:rFonts w:ascii="Times New Roman" w:hAnsi="Times New Roman" w:cs="Times New Roman"/>
          <w:sz w:val="24"/>
          <w:szCs w:val="24"/>
          <w:lang w:val="fr-CH"/>
        </w:rPr>
        <w:t>I</w:t>
      </w:r>
      <w:r w:rsidRPr="004B0E8B">
        <w:rPr>
          <w:rFonts w:ascii="Times New Roman" w:hAnsi="Times New Roman" w:cs="Times New Roman"/>
          <w:sz w:val="24"/>
          <w:szCs w:val="24"/>
          <w:lang w:val="fr-CH"/>
        </w:rPr>
        <w:t>II. Diffusion des résultats</w:t>
      </w:r>
      <w:bookmarkEnd w:id="28"/>
    </w:p>
    <w:p w14:paraId="705BCBBC" w14:textId="77777777" w:rsidR="005223FE" w:rsidRDefault="005223FE" w:rsidP="00C84695">
      <w:pPr>
        <w:spacing w:line="360" w:lineRule="auto"/>
        <w:jc w:val="both"/>
        <w:rPr>
          <w:lang w:val="fr-CH"/>
        </w:rPr>
      </w:pPr>
    </w:p>
    <w:p w14:paraId="0CA3DE9D" w14:textId="77777777" w:rsidR="00C84695" w:rsidRPr="004B0E8B" w:rsidRDefault="00C84695" w:rsidP="00C84695">
      <w:pPr>
        <w:spacing w:line="360" w:lineRule="auto"/>
        <w:jc w:val="both"/>
        <w:rPr>
          <w:lang w:val="fr-CH"/>
        </w:rPr>
      </w:pPr>
      <w:r w:rsidRPr="004B0E8B">
        <w:rPr>
          <w:lang w:val="fr-CH"/>
        </w:rPr>
        <w:t>Le processus de diffusion consistera à mener une campagne de vulgarisation des résultats de l’enquête au public. La diffusion pourrait se faire par les canaux traditionnels (presse écrite, radio, télévision, etc.) mais aussi par des canaux plus récents (site internet, réseaux sociaux, etc.).</w:t>
      </w:r>
    </w:p>
    <w:p w14:paraId="2523AEEF" w14:textId="77777777" w:rsidR="00C84695" w:rsidRPr="00BB3DD9" w:rsidRDefault="00C84695" w:rsidP="00BB3DD9">
      <w:pPr>
        <w:pStyle w:val="Titre1"/>
        <w:rPr>
          <w:rFonts w:ascii="Times New Roman" w:hAnsi="Times New Roman" w:cs="Times New Roman"/>
          <w:sz w:val="24"/>
          <w:szCs w:val="24"/>
          <w:lang w:val="fr-CH"/>
        </w:rPr>
      </w:pPr>
      <w:bookmarkStart w:id="29" w:name="_Toc94702347"/>
      <w:r w:rsidRPr="00BB3DD9">
        <w:rPr>
          <w:rFonts w:ascii="Times New Roman" w:hAnsi="Times New Roman" w:cs="Times New Roman"/>
          <w:sz w:val="24"/>
          <w:szCs w:val="24"/>
          <w:lang w:val="fr-CH"/>
        </w:rPr>
        <w:lastRenderedPageBreak/>
        <w:t>XV.</w:t>
      </w:r>
      <w:r w:rsidRPr="00BB3DD9">
        <w:rPr>
          <w:rFonts w:ascii="Times New Roman" w:hAnsi="Times New Roman" w:cs="Times New Roman"/>
          <w:sz w:val="24"/>
          <w:szCs w:val="24"/>
          <w:lang w:val="fr-CH"/>
        </w:rPr>
        <w:tab/>
        <w:t>Contrôle et assurance qualité des données</w:t>
      </w:r>
      <w:bookmarkEnd w:id="29"/>
    </w:p>
    <w:p w14:paraId="64FADDF7" w14:textId="77777777" w:rsidR="00BB3DD9" w:rsidRDefault="00BB3DD9" w:rsidP="00C84695">
      <w:pPr>
        <w:spacing w:line="360" w:lineRule="auto"/>
        <w:jc w:val="both"/>
        <w:rPr>
          <w:lang w:val="fr-CH"/>
        </w:rPr>
      </w:pPr>
    </w:p>
    <w:p w14:paraId="07223017" w14:textId="77777777" w:rsidR="00C84695" w:rsidRPr="004B0E8B" w:rsidRDefault="00C84695" w:rsidP="00C84695">
      <w:pPr>
        <w:spacing w:line="360" w:lineRule="auto"/>
        <w:jc w:val="both"/>
        <w:rPr>
          <w:lang w:val="fr-CH"/>
        </w:rPr>
      </w:pPr>
      <w:r w:rsidRPr="004B0E8B">
        <w:rPr>
          <w:lang w:val="fr-CH"/>
        </w:rPr>
        <w:t xml:space="preserve">Les données sont fondamentales pour planifier, mettre en œuvre et évaluer les programmes de développement durable. Toutefois, la qualité de nos analyses décisionnelles repose avant tout sur celle des données qui les sous-tendent. Une expression américaine permet de résumer parfaitement cet enjeu : « </w:t>
      </w:r>
      <w:proofErr w:type="spellStart"/>
      <w:r w:rsidRPr="004B0E8B">
        <w:rPr>
          <w:lang w:val="fr-CH"/>
        </w:rPr>
        <w:t>garbage</w:t>
      </w:r>
      <w:proofErr w:type="spellEnd"/>
      <w:r w:rsidRPr="004B0E8B">
        <w:rPr>
          <w:lang w:val="fr-CH"/>
        </w:rPr>
        <w:t xml:space="preserve"> in, </w:t>
      </w:r>
      <w:proofErr w:type="spellStart"/>
      <w:r w:rsidRPr="004B0E8B">
        <w:rPr>
          <w:lang w:val="fr-CH"/>
        </w:rPr>
        <w:t>garbage</w:t>
      </w:r>
      <w:proofErr w:type="spellEnd"/>
      <w:r w:rsidRPr="004B0E8B">
        <w:rPr>
          <w:lang w:val="fr-CH"/>
        </w:rPr>
        <w:t xml:space="preserve"> out », c'est-à-dire que des données défectueuses ne peuvent produire que des résultats erronés.</w:t>
      </w:r>
    </w:p>
    <w:p w14:paraId="459B9049" w14:textId="77777777" w:rsidR="00C84695" w:rsidRPr="004B0E8B" w:rsidRDefault="00C84695" w:rsidP="00C84695">
      <w:pPr>
        <w:spacing w:line="360" w:lineRule="auto"/>
        <w:jc w:val="both"/>
        <w:rPr>
          <w:lang w:val="fr-CH"/>
        </w:rPr>
      </w:pPr>
      <w:r w:rsidRPr="004B0E8B">
        <w:rPr>
          <w:lang w:val="fr-CH"/>
        </w:rPr>
        <w:t>C’est dans ce sens que la Banque mondiale tout comme l’INSD sont en faveur de l’amélioration sans cesse de la qualité des données. Au fur et à mesure de l’évolution de la collecte, il est prévu la production périodique de rapport de collecte sur la qualité des données. Ces rapports analyseront/vérifieront l’évolution de la collecte, la qualité des données, les problèmes/difficultés rencontrés et les solutions apportées.</w:t>
      </w:r>
    </w:p>
    <w:p w14:paraId="7BFB279E" w14:textId="77777777" w:rsidR="00C84695" w:rsidRPr="004B0E8B" w:rsidRDefault="00C84695" w:rsidP="00C84695">
      <w:pPr>
        <w:spacing w:line="360" w:lineRule="auto"/>
        <w:jc w:val="both"/>
        <w:rPr>
          <w:lang w:val="fr-CH"/>
        </w:rPr>
      </w:pPr>
      <w:r w:rsidRPr="004B0E8B">
        <w:rPr>
          <w:lang w:val="fr-CH"/>
        </w:rPr>
        <w:t>Cinq (05) groupes de validation des données seront mis en œuvre pour minimiser les erreurs de collecte et assurer ainsi des données de haute qualité :</w:t>
      </w:r>
    </w:p>
    <w:p w14:paraId="6D2BD633" w14:textId="77777777" w:rsidR="00C84695" w:rsidRPr="006B139A" w:rsidRDefault="00C84695" w:rsidP="00C84695">
      <w:pPr>
        <w:spacing w:line="360" w:lineRule="auto"/>
        <w:jc w:val="both"/>
        <w:rPr>
          <w:b/>
          <w:lang w:val="fr-CH"/>
        </w:rPr>
      </w:pPr>
      <w:r w:rsidRPr="006B139A">
        <w:rPr>
          <w:b/>
          <w:lang w:val="fr-CH"/>
        </w:rPr>
        <w:t>(i) Contrôles de validation des données avec le CAPI</w:t>
      </w:r>
    </w:p>
    <w:p w14:paraId="45C561D5" w14:textId="77777777" w:rsidR="00C84695" w:rsidRPr="004B0E8B" w:rsidRDefault="00C84695" w:rsidP="00C84695">
      <w:pPr>
        <w:spacing w:line="360" w:lineRule="auto"/>
        <w:jc w:val="both"/>
        <w:rPr>
          <w:lang w:val="fr-CH"/>
        </w:rPr>
      </w:pPr>
      <w:r w:rsidRPr="004B0E8B">
        <w:rPr>
          <w:lang w:val="fr-CH"/>
        </w:rPr>
        <w:t>Le recours à une application CAPI nous permettra de garantir un premier niveau de contrôle. Il s’agit de la possibilité de capter des coordonnées GPS et de mettre des contrôles de validation des données. Ainsi :</w:t>
      </w:r>
    </w:p>
    <w:p w14:paraId="4046F33C" w14:textId="77777777" w:rsidR="00C84695" w:rsidRPr="006B139A" w:rsidRDefault="00C84695" w:rsidP="006B139A">
      <w:pPr>
        <w:pStyle w:val="Paragraphedeliste"/>
        <w:numPr>
          <w:ilvl w:val="0"/>
          <w:numId w:val="15"/>
        </w:numPr>
        <w:spacing w:line="360" w:lineRule="auto"/>
        <w:jc w:val="both"/>
        <w:rPr>
          <w:sz w:val="24"/>
          <w:szCs w:val="24"/>
          <w:lang w:val="fr-CH" w:eastAsia="en-US"/>
        </w:rPr>
      </w:pPr>
      <w:r w:rsidRPr="006B139A">
        <w:rPr>
          <w:sz w:val="24"/>
          <w:szCs w:val="24"/>
          <w:lang w:val="fr-CH" w:eastAsia="en-US"/>
        </w:rPr>
        <w:t>La capture des coordonnées GPS permettra de vérifier la présence effective des enquêteurs auprès des ménages ;</w:t>
      </w:r>
    </w:p>
    <w:p w14:paraId="7CEE09E1" w14:textId="77777777" w:rsidR="00C84695" w:rsidRPr="006B139A" w:rsidRDefault="00C84695" w:rsidP="006B139A">
      <w:pPr>
        <w:pStyle w:val="Paragraphedeliste"/>
        <w:numPr>
          <w:ilvl w:val="0"/>
          <w:numId w:val="15"/>
        </w:numPr>
        <w:spacing w:line="360" w:lineRule="auto"/>
        <w:jc w:val="both"/>
        <w:rPr>
          <w:sz w:val="24"/>
          <w:szCs w:val="24"/>
          <w:lang w:val="fr-CH" w:eastAsia="en-US"/>
        </w:rPr>
      </w:pPr>
      <w:r w:rsidRPr="006B139A">
        <w:rPr>
          <w:sz w:val="24"/>
          <w:szCs w:val="24"/>
          <w:lang w:val="fr-CH" w:eastAsia="en-US"/>
        </w:rPr>
        <w:t xml:space="preserve">L’insertion des filtres, des sauts et des contrôles de vraisemblance pour chaque champ réduiront les risques d’erreur de collecte ou de saisie. </w:t>
      </w:r>
    </w:p>
    <w:p w14:paraId="52FDE8B6" w14:textId="77777777" w:rsidR="00C84695" w:rsidRPr="00BF0A64" w:rsidRDefault="00C84695" w:rsidP="00C84695">
      <w:pPr>
        <w:spacing w:line="360" w:lineRule="auto"/>
        <w:jc w:val="both"/>
        <w:rPr>
          <w:b/>
          <w:lang w:val="fr-CH"/>
        </w:rPr>
      </w:pPr>
      <w:r w:rsidRPr="00BF0A64">
        <w:rPr>
          <w:b/>
          <w:lang w:val="fr-CH"/>
        </w:rPr>
        <w:t>(ii) Suivi des entretiens auprès des ménages et des UPI</w:t>
      </w:r>
    </w:p>
    <w:p w14:paraId="71D55E36" w14:textId="77777777" w:rsidR="00C84695" w:rsidRPr="004B0E8B" w:rsidRDefault="00C84695" w:rsidP="00BF0A64">
      <w:pPr>
        <w:pStyle w:val="Paragraphedeliste"/>
        <w:numPr>
          <w:ilvl w:val="0"/>
          <w:numId w:val="15"/>
        </w:numPr>
        <w:spacing w:line="360" w:lineRule="auto"/>
        <w:jc w:val="both"/>
        <w:rPr>
          <w:sz w:val="24"/>
          <w:szCs w:val="24"/>
          <w:lang w:val="fr-CH" w:eastAsia="en-US"/>
        </w:rPr>
      </w:pPr>
      <w:r w:rsidRPr="004B0E8B">
        <w:rPr>
          <w:sz w:val="24"/>
          <w:szCs w:val="24"/>
          <w:lang w:val="fr-CH"/>
        </w:rPr>
        <w:t xml:space="preserve">Chaque contrôleur d’équipe a l’obligation de suivre les entretiens réalisés auprès des ménages et des UPI. Ce suivi consiste à suivre au moins deux entretiens partiellement ou totalement tous les </w:t>
      </w:r>
      <w:r w:rsidRPr="004B0E8B">
        <w:rPr>
          <w:sz w:val="24"/>
          <w:szCs w:val="24"/>
          <w:lang w:val="fr-CH" w:eastAsia="en-US"/>
        </w:rPr>
        <w:t>jours et par enquêteur. Le but de ce suivi est d’assurer :</w:t>
      </w:r>
    </w:p>
    <w:p w14:paraId="218C447E" w14:textId="77777777" w:rsidR="00C84695" w:rsidRPr="00BF0A64" w:rsidRDefault="00C84695" w:rsidP="00BF0A64">
      <w:pPr>
        <w:pStyle w:val="Paragraphedeliste"/>
        <w:numPr>
          <w:ilvl w:val="0"/>
          <w:numId w:val="15"/>
        </w:numPr>
        <w:spacing w:line="360" w:lineRule="auto"/>
        <w:jc w:val="both"/>
        <w:rPr>
          <w:sz w:val="24"/>
          <w:szCs w:val="24"/>
          <w:lang w:val="fr-CH" w:eastAsia="en-US"/>
        </w:rPr>
      </w:pPr>
      <w:r w:rsidRPr="00BF0A64">
        <w:rPr>
          <w:sz w:val="24"/>
          <w:szCs w:val="24"/>
          <w:lang w:val="fr-CH" w:eastAsia="en-US"/>
        </w:rPr>
        <w:t>La présence effective des enquêteurs auprès des ménages et des UPI ;</w:t>
      </w:r>
    </w:p>
    <w:p w14:paraId="1D2C4774" w14:textId="77777777" w:rsidR="00C84695" w:rsidRPr="00BF0A64" w:rsidRDefault="00C84695" w:rsidP="00BF0A64">
      <w:pPr>
        <w:pStyle w:val="Paragraphedeliste"/>
        <w:numPr>
          <w:ilvl w:val="0"/>
          <w:numId w:val="15"/>
        </w:numPr>
        <w:spacing w:line="360" w:lineRule="auto"/>
        <w:jc w:val="both"/>
        <w:rPr>
          <w:sz w:val="24"/>
          <w:szCs w:val="24"/>
          <w:lang w:val="fr-CH" w:eastAsia="en-US"/>
        </w:rPr>
      </w:pPr>
      <w:r w:rsidRPr="00BF0A64">
        <w:rPr>
          <w:sz w:val="24"/>
          <w:szCs w:val="24"/>
          <w:lang w:val="fr-CH" w:eastAsia="en-US"/>
        </w:rPr>
        <w:t>La mise en œuvre effective des procédures retenues pour l’enquête (une bonne approche, etc.) ;</w:t>
      </w:r>
    </w:p>
    <w:p w14:paraId="46BDF107" w14:textId="77777777" w:rsidR="00C84695" w:rsidRPr="00BF0A64" w:rsidRDefault="00C84695" w:rsidP="00BF0A64">
      <w:pPr>
        <w:pStyle w:val="Paragraphedeliste"/>
        <w:numPr>
          <w:ilvl w:val="0"/>
          <w:numId w:val="15"/>
        </w:numPr>
        <w:spacing w:line="360" w:lineRule="auto"/>
        <w:jc w:val="both"/>
        <w:rPr>
          <w:sz w:val="24"/>
          <w:szCs w:val="24"/>
          <w:lang w:val="fr-CH" w:eastAsia="en-US"/>
        </w:rPr>
      </w:pPr>
      <w:r w:rsidRPr="00BF0A64">
        <w:rPr>
          <w:sz w:val="24"/>
          <w:szCs w:val="24"/>
          <w:lang w:val="fr-CH" w:eastAsia="en-US"/>
        </w:rPr>
        <w:t>La bonne maitrise du questionnaire (une compréhension harmonisée des questions, une bonne façon de poser chaque question, etc.) ;</w:t>
      </w:r>
    </w:p>
    <w:p w14:paraId="7FD462BF" w14:textId="77777777" w:rsidR="00C84695" w:rsidRPr="00BF0A64" w:rsidRDefault="00C84695" w:rsidP="00BF0A64">
      <w:pPr>
        <w:pStyle w:val="Paragraphedeliste"/>
        <w:numPr>
          <w:ilvl w:val="0"/>
          <w:numId w:val="15"/>
        </w:numPr>
        <w:spacing w:line="360" w:lineRule="auto"/>
        <w:jc w:val="both"/>
        <w:rPr>
          <w:sz w:val="24"/>
          <w:szCs w:val="24"/>
          <w:lang w:val="fr-CH" w:eastAsia="en-US"/>
        </w:rPr>
      </w:pPr>
      <w:r w:rsidRPr="00BF0A64">
        <w:rPr>
          <w:sz w:val="24"/>
          <w:szCs w:val="24"/>
          <w:lang w:val="fr-CH" w:eastAsia="en-US"/>
        </w:rPr>
        <w:t>La bonne maitrise de l’utilisation de l’application CAPI.</w:t>
      </w:r>
    </w:p>
    <w:p w14:paraId="11DD24FD" w14:textId="77777777" w:rsidR="00C84695" w:rsidRPr="00BF0A64" w:rsidRDefault="00C84695" w:rsidP="00C84695">
      <w:pPr>
        <w:spacing w:line="360" w:lineRule="auto"/>
        <w:jc w:val="both"/>
        <w:rPr>
          <w:b/>
          <w:lang w:val="fr-CH"/>
        </w:rPr>
      </w:pPr>
      <w:r w:rsidRPr="00BF0A64">
        <w:rPr>
          <w:b/>
          <w:lang w:val="fr-CH"/>
        </w:rPr>
        <w:t>(iii) Contre-interviews</w:t>
      </w:r>
    </w:p>
    <w:p w14:paraId="6BE0AB17" w14:textId="77777777" w:rsidR="00C84695" w:rsidRPr="004B0E8B" w:rsidRDefault="00C84695" w:rsidP="00A674EA">
      <w:pPr>
        <w:pStyle w:val="Paragraphedeliste"/>
        <w:numPr>
          <w:ilvl w:val="0"/>
          <w:numId w:val="15"/>
        </w:numPr>
        <w:spacing w:line="360" w:lineRule="auto"/>
        <w:jc w:val="both"/>
        <w:rPr>
          <w:sz w:val="24"/>
          <w:szCs w:val="24"/>
          <w:lang w:val="fr-CH" w:eastAsia="en-US"/>
        </w:rPr>
      </w:pPr>
      <w:r w:rsidRPr="004B0E8B">
        <w:rPr>
          <w:sz w:val="24"/>
          <w:szCs w:val="24"/>
          <w:lang w:val="fr-CH"/>
        </w:rPr>
        <w:lastRenderedPageBreak/>
        <w:t xml:space="preserve">Il s’agit essentiellement d’organiser des contre-enquêtes auprès des ménages et des UPI, et ce </w:t>
      </w:r>
      <w:r w:rsidRPr="004B0E8B">
        <w:rPr>
          <w:sz w:val="24"/>
          <w:szCs w:val="24"/>
          <w:lang w:val="fr-CH" w:eastAsia="en-US"/>
        </w:rPr>
        <w:t>pour chaque agent enquêteur, pour :</w:t>
      </w:r>
    </w:p>
    <w:p w14:paraId="25107F81" w14:textId="77777777" w:rsidR="00C84695" w:rsidRPr="00A674EA" w:rsidRDefault="00C84695" w:rsidP="00A674EA">
      <w:pPr>
        <w:pStyle w:val="Paragraphedeliste"/>
        <w:numPr>
          <w:ilvl w:val="0"/>
          <w:numId w:val="15"/>
        </w:numPr>
        <w:spacing w:line="360" w:lineRule="auto"/>
        <w:jc w:val="both"/>
        <w:rPr>
          <w:sz w:val="24"/>
          <w:szCs w:val="24"/>
          <w:lang w:val="fr-CH" w:eastAsia="en-US"/>
        </w:rPr>
      </w:pPr>
      <w:r w:rsidRPr="00A674EA">
        <w:rPr>
          <w:sz w:val="24"/>
          <w:szCs w:val="24"/>
          <w:lang w:val="fr-CH" w:eastAsia="en-US"/>
        </w:rPr>
        <w:t>Vérifier que les entretiens ont bien eu lieu et n'ont pas été inventées par les enquête</w:t>
      </w:r>
      <w:r w:rsidR="00A674EA">
        <w:rPr>
          <w:sz w:val="24"/>
          <w:szCs w:val="24"/>
          <w:lang w:val="fr-CH" w:eastAsia="en-US"/>
        </w:rPr>
        <w:t>urs (remplissage au laboratoire</w:t>
      </w:r>
      <w:r w:rsidRPr="00A674EA">
        <w:rPr>
          <w:sz w:val="24"/>
          <w:szCs w:val="24"/>
          <w:lang w:val="fr-CH" w:eastAsia="en-US"/>
        </w:rPr>
        <w:t>) ;</w:t>
      </w:r>
    </w:p>
    <w:p w14:paraId="04F82BF1" w14:textId="77777777" w:rsidR="00C84695" w:rsidRPr="00A674EA" w:rsidRDefault="00C84695" w:rsidP="00A674EA">
      <w:pPr>
        <w:pStyle w:val="Paragraphedeliste"/>
        <w:numPr>
          <w:ilvl w:val="0"/>
          <w:numId w:val="15"/>
        </w:numPr>
        <w:spacing w:line="360" w:lineRule="auto"/>
        <w:jc w:val="both"/>
        <w:rPr>
          <w:sz w:val="24"/>
          <w:szCs w:val="24"/>
          <w:lang w:val="fr-CH" w:eastAsia="en-US"/>
        </w:rPr>
      </w:pPr>
      <w:r w:rsidRPr="00A674EA">
        <w:rPr>
          <w:sz w:val="24"/>
          <w:szCs w:val="24"/>
          <w:lang w:val="fr-CH" w:eastAsia="en-US"/>
        </w:rPr>
        <w:t>Vérifier que les enquêteurs se sont bien comportés avec les enquêtés, et qu’il n’y a pas eu de problèmes particuliers ;</w:t>
      </w:r>
    </w:p>
    <w:p w14:paraId="3FBA793E" w14:textId="77777777" w:rsidR="00C84695" w:rsidRPr="00A674EA" w:rsidRDefault="00C84695" w:rsidP="00A674EA">
      <w:pPr>
        <w:pStyle w:val="Paragraphedeliste"/>
        <w:numPr>
          <w:ilvl w:val="0"/>
          <w:numId w:val="15"/>
        </w:numPr>
        <w:spacing w:line="360" w:lineRule="auto"/>
        <w:jc w:val="both"/>
        <w:rPr>
          <w:sz w:val="24"/>
          <w:szCs w:val="24"/>
          <w:lang w:val="fr-CH" w:eastAsia="en-US"/>
        </w:rPr>
      </w:pPr>
      <w:r w:rsidRPr="00A674EA">
        <w:rPr>
          <w:sz w:val="24"/>
          <w:szCs w:val="24"/>
          <w:lang w:val="fr-CH" w:eastAsia="en-US"/>
        </w:rPr>
        <w:t>Vérifier que l’enquête a été complète et conforme aux données enregistrées dans le serveur ;</w:t>
      </w:r>
    </w:p>
    <w:p w14:paraId="6FCA1E4E" w14:textId="77777777" w:rsidR="00C84695" w:rsidRPr="00A674EA" w:rsidRDefault="00C84695" w:rsidP="00A674EA">
      <w:pPr>
        <w:pStyle w:val="Paragraphedeliste"/>
        <w:numPr>
          <w:ilvl w:val="0"/>
          <w:numId w:val="15"/>
        </w:numPr>
        <w:spacing w:line="360" w:lineRule="auto"/>
        <w:jc w:val="both"/>
        <w:rPr>
          <w:sz w:val="24"/>
          <w:szCs w:val="24"/>
          <w:lang w:val="fr-CH" w:eastAsia="en-US"/>
        </w:rPr>
      </w:pPr>
      <w:r w:rsidRPr="00A674EA">
        <w:rPr>
          <w:sz w:val="24"/>
          <w:szCs w:val="24"/>
          <w:lang w:val="fr-CH" w:eastAsia="en-US"/>
        </w:rPr>
        <w:t>Vérifier que les données collectées sont de bonnes qualités.</w:t>
      </w:r>
    </w:p>
    <w:p w14:paraId="37F98DEC" w14:textId="77777777" w:rsidR="00C84695" w:rsidRPr="004B0E8B" w:rsidRDefault="00C84695" w:rsidP="00C84695">
      <w:pPr>
        <w:spacing w:line="360" w:lineRule="auto"/>
        <w:jc w:val="both"/>
        <w:rPr>
          <w:lang w:val="fr-CH"/>
        </w:rPr>
      </w:pPr>
      <w:r w:rsidRPr="004B0E8B">
        <w:rPr>
          <w:lang w:val="fr-CH"/>
        </w:rPr>
        <w:t>Ce contrôle qui procède par confrontation et analyse des divergences sur la base d’un échantillon permettra de mesurer la qualité des données collectées.</w:t>
      </w:r>
    </w:p>
    <w:p w14:paraId="7BC66CAC" w14:textId="77777777" w:rsidR="00C84695" w:rsidRPr="004B0E8B" w:rsidRDefault="00C84695" w:rsidP="00C84695">
      <w:pPr>
        <w:spacing w:line="360" w:lineRule="auto"/>
        <w:jc w:val="both"/>
        <w:rPr>
          <w:lang w:val="fr-CH"/>
        </w:rPr>
      </w:pPr>
      <w:r w:rsidRPr="004B0E8B">
        <w:rPr>
          <w:lang w:val="fr-CH"/>
        </w:rPr>
        <w:t xml:space="preserve">Deux types de contre-interview sont prévus : </w:t>
      </w:r>
    </w:p>
    <w:p w14:paraId="06440FCE" w14:textId="77777777" w:rsidR="00C84695" w:rsidRPr="004B0E8B" w:rsidRDefault="00C84695" w:rsidP="00655FBA">
      <w:pPr>
        <w:pStyle w:val="Paragraphedeliste"/>
        <w:numPr>
          <w:ilvl w:val="0"/>
          <w:numId w:val="14"/>
        </w:numPr>
        <w:spacing w:line="360" w:lineRule="auto"/>
        <w:jc w:val="both"/>
        <w:rPr>
          <w:sz w:val="24"/>
          <w:szCs w:val="24"/>
          <w:lang w:val="fr-CH"/>
        </w:rPr>
      </w:pPr>
      <w:r w:rsidRPr="004B0E8B">
        <w:rPr>
          <w:sz w:val="24"/>
          <w:szCs w:val="24"/>
          <w:lang w:val="fr-CH"/>
        </w:rPr>
        <w:t xml:space="preserve">Le contre-interview par téléphone : un échantillon des enquêtés transmis au serveur de chaque enquêteur sera tiré aléatoirement </w:t>
      </w:r>
      <w:r w:rsidR="004F594B">
        <w:rPr>
          <w:sz w:val="24"/>
          <w:szCs w:val="24"/>
          <w:lang w:val="fr-CH"/>
        </w:rPr>
        <w:t xml:space="preserve">et ce </w:t>
      </w:r>
      <w:r w:rsidRPr="004B0E8B">
        <w:rPr>
          <w:sz w:val="24"/>
          <w:szCs w:val="24"/>
          <w:lang w:val="fr-CH"/>
        </w:rPr>
        <w:t>régulièrement par l’équipe technique et des appels téléphoniques seront effectués depuis les locaux de l’INSD sur la base des informations d’identification des enquêtés. Un questionnaire restreint (questions essentielles de contrôle) sera utilisé à cet effet. Le contre-interview téléphonique concerne 10% des ménages et 10% des UPI ;</w:t>
      </w:r>
    </w:p>
    <w:p w14:paraId="7C1EF520" w14:textId="77777777" w:rsidR="00C84695" w:rsidRPr="004B0E8B" w:rsidRDefault="00C84695" w:rsidP="00655FBA">
      <w:pPr>
        <w:pStyle w:val="Paragraphedeliste"/>
        <w:numPr>
          <w:ilvl w:val="0"/>
          <w:numId w:val="14"/>
        </w:numPr>
        <w:spacing w:line="360" w:lineRule="auto"/>
        <w:jc w:val="both"/>
        <w:rPr>
          <w:sz w:val="24"/>
          <w:szCs w:val="24"/>
          <w:lang w:val="fr-CH"/>
        </w:rPr>
      </w:pPr>
      <w:r w:rsidRPr="004B0E8B">
        <w:rPr>
          <w:sz w:val="24"/>
          <w:szCs w:val="24"/>
          <w:lang w:val="fr-CH"/>
        </w:rPr>
        <w:t xml:space="preserve">Le contre-interview sur le terrain : un échantillon des enquêtés de chaque enquêteur sera tiré aléatoirement </w:t>
      </w:r>
      <w:r w:rsidR="004F594B">
        <w:rPr>
          <w:sz w:val="24"/>
          <w:szCs w:val="24"/>
          <w:lang w:val="fr-CH"/>
        </w:rPr>
        <w:t xml:space="preserve">et ce </w:t>
      </w:r>
      <w:r w:rsidR="00D7793E" w:rsidRPr="004B0E8B">
        <w:rPr>
          <w:sz w:val="24"/>
          <w:szCs w:val="24"/>
          <w:lang w:val="fr-CH"/>
        </w:rPr>
        <w:t>régulièrement</w:t>
      </w:r>
      <w:r w:rsidRPr="004B0E8B">
        <w:rPr>
          <w:sz w:val="24"/>
          <w:szCs w:val="24"/>
          <w:lang w:val="fr-CH"/>
        </w:rPr>
        <w:t xml:space="preserve"> par chaque contrôleur. Ensuite le contrôleur réalisera une contre-enquête sur les enquêtés échantillons. Un questionnaire restreint (questions essentielles de contrôle) sera utilisé à cet effet. Chaque superviseur devra </w:t>
      </w:r>
      <w:r w:rsidR="00CA0632" w:rsidRPr="004B0E8B">
        <w:rPr>
          <w:sz w:val="24"/>
          <w:szCs w:val="24"/>
          <w:lang w:val="fr-CH"/>
        </w:rPr>
        <w:t>contre-interviewer</w:t>
      </w:r>
      <w:r w:rsidRPr="004B0E8B">
        <w:rPr>
          <w:sz w:val="24"/>
          <w:szCs w:val="24"/>
          <w:lang w:val="fr-CH"/>
        </w:rPr>
        <w:t xml:space="preserve"> 10% de ses ménages et 10% de ses UPI.</w:t>
      </w:r>
    </w:p>
    <w:p w14:paraId="4AAEBBAB" w14:textId="77777777" w:rsidR="00C84695" w:rsidRPr="006B139A" w:rsidRDefault="00C84695" w:rsidP="00C84695">
      <w:pPr>
        <w:spacing w:line="360" w:lineRule="auto"/>
        <w:jc w:val="both"/>
        <w:rPr>
          <w:b/>
          <w:lang w:val="fr-CH"/>
        </w:rPr>
      </w:pPr>
      <w:r w:rsidRPr="006B139A">
        <w:rPr>
          <w:b/>
          <w:lang w:val="fr-CH"/>
        </w:rPr>
        <w:t>(iv) Contrôles automatiques des données</w:t>
      </w:r>
    </w:p>
    <w:p w14:paraId="2C627074" w14:textId="77777777" w:rsidR="00C84695" w:rsidRPr="004B0E8B" w:rsidRDefault="00C84695" w:rsidP="00C84695">
      <w:pPr>
        <w:spacing w:line="360" w:lineRule="auto"/>
        <w:jc w:val="both"/>
        <w:rPr>
          <w:lang w:val="fr-CH"/>
        </w:rPr>
      </w:pPr>
      <w:r w:rsidRPr="004B0E8B">
        <w:rPr>
          <w:lang w:val="fr-CH"/>
        </w:rPr>
        <w:t>Une fois les données transmis au serveur, l’équipe technique procèdera à l’exportation puis à un contrôle systématique des données afin de s’assurer de leur exhaustivité et du respect de la cohérence des données. A cet effet, un programme de détection des erreurs de collecte sera préalablement élaboré par l’équipe technique et appliqué systématiquement aux données à tout moment dès envoi de nouvelles données au serveur. Les points suivants seront vérifiés en particulier :</w:t>
      </w:r>
    </w:p>
    <w:p w14:paraId="5780EA1B" w14:textId="77777777" w:rsidR="00C84695" w:rsidRPr="004B0E8B" w:rsidRDefault="00C84695" w:rsidP="00C84695">
      <w:pPr>
        <w:pStyle w:val="Paragraphedeliste"/>
        <w:numPr>
          <w:ilvl w:val="0"/>
          <w:numId w:val="11"/>
        </w:numPr>
        <w:spacing w:line="360" w:lineRule="auto"/>
        <w:jc w:val="both"/>
        <w:rPr>
          <w:sz w:val="24"/>
          <w:szCs w:val="24"/>
          <w:lang w:val="fr-CH"/>
        </w:rPr>
      </w:pPr>
      <w:r w:rsidRPr="004B0E8B">
        <w:rPr>
          <w:sz w:val="24"/>
          <w:szCs w:val="24"/>
          <w:lang w:val="fr-CH"/>
        </w:rPr>
        <w:t>Cohérence interne des données (filtres, sauts, vraisemblances) ;</w:t>
      </w:r>
    </w:p>
    <w:p w14:paraId="07A1F118" w14:textId="77777777" w:rsidR="00C84695" w:rsidRPr="004B0E8B" w:rsidRDefault="00C84695" w:rsidP="00C84695">
      <w:pPr>
        <w:pStyle w:val="Paragraphedeliste"/>
        <w:numPr>
          <w:ilvl w:val="0"/>
          <w:numId w:val="11"/>
        </w:numPr>
        <w:spacing w:line="360" w:lineRule="auto"/>
        <w:jc w:val="both"/>
        <w:rPr>
          <w:sz w:val="24"/>
          <w:szCs w:val="24"/>
          <w:lang w:val="fr-CH"/>
        </w:rPr>
      </w:pPr>
      <w:r w:rsidRPr="004B0E8B">
        <w:rPr>
          <w:sz w:val="24"/>
          <w:szCs w:val="24"/>
          <w:lang w:val="fr-CH"/>
        </w:rPr>
        <w:t>Cohérence externe (comparaison des indicateurs avec d’autres résultats d’enquêtes) ;</w:t>
      </w:r>
    </w:p>
    <w:p w14:paraId="6AAACCAE" w14:textId="77777777" w:rsidR="00C84695" w:rsidRPr="004B0E8B" w:rsidRDefault="00C84695" w:rsidP="00C84695">
      <w:pPr>
        <w:pStyle w:val="Paragraphedeliste"/>
        <w:numPr>
          <w:ilvl w:val="0"/>
          <w:numId w:val="11"/>
        </w:numPr>
        <w:spacing w:line="360" w:lineRule="auto"/>
        <w:jc w:val="both"/>
        <w:rPr>
          <w:sz w:val="24"/>
          <w:szCs w:val="24"/>
          <w:lang w:val="fr-CH"/>
        </w:rPr>
      </w:pPr>
      <w:r w:rsidRPr="004B0E8B">
        <w:rPr>
          <w:sz w:val="24"/>
          <w:szCs w:val="24"/>
          <w:lang w:val="fr-CH"/>
        </w:rPr>
        <w:t xml:space="preserve">Non-réponses ; </w:t>
      </w:r>
    </w:p>
    <w:p w14:paraId="357B1A6F" w14:textId="77777777" w:rsidR="00C84695" w:rsidRPr="004B0E8B" w:rsidRDefault="00C84695" w:rsidP="00C84695">
      <w:pPr>
        <w:pStyle w:val="Paragraphedeliste"/>
        <w:numPr>
          <w:ilvl w:val="0"/>
          <w:numId w:val="11"/>
        </w:numPr>
        <w:spacing w:line="360" w:lineRule="auto"/>
        <w:jc w:val="both"/>
        <w:rPr>
          <w:sz w:val="24"/>
          <w:szCs w:val="24"/>
          <w:lang w:val="fr-CH"/>
        </w:rPr>
      </w:pPr>
      <w:r w:rsidRPr="004B0E8B">
        <w:rPr>
          <w:sz w:val="24"/>
          <w:szCs w:val="24"/>
          <w:lang w:val="fr-CH"/>
        </w:rPr>
        <w:t>Réponse type « ne sait pas » ou « ne veut pas » ou « refus ».</w:t>
      </w:r>
    </w:p>
    <w:p w14:paraId="4EB1EB64" w14:textId="77777777" w:rsidR="00C84695" w:rsidRPr="006B139A" w:rsidRDefault="00C84695" w:rsidP="00C84695">
      <w:pPr>
        <w:spacing w:line="360" w:lineRule="auto"/>
        <w:jc w:val="both"/>
        <w:rPr>
          <w:b/>
          <w:lang w:val="fr-CH"/>
        </w:rPr>
      </w:pPr>
      <w:r w:rsidRPr="006B139A">
        <w:rPr>
          <w:b/>
          <w:lang w:val="fr-CH"/>
        </w:rPr>
        <w:lastRenderedPageBreak/>
        <w:t>(v) Séances de débriefing</w:t>
      </w:r>
    </w:p>
    <w:p w14:paraId="1AA037B8" w14:textId="77777777" w:rsidR="00C84695" w:rsidRPr="004B0E8B" w:rsidRDefault="00C84695" w:rsidP="00C84695">
      <w:pPr>
        <w:spacing w:line="360" w:lineRule="auto"/>
        <w:jc w:val="both"/>
        <w:rPr>
          <w:lang w:val="fr-CH"/>
        </w:rPr>
      </w:pPr>
      <w:r w:rsidRPr="004B0E8B">
        <w:rPr>
          <w:lang w:val="fr-CH"/>
        </w:rPr>
        <w:t xml:space="preserve">Tout au long de la collecte des données, des séances de débriefing sont organisés avec les personnes chargées de la collecte (équipe technique, superviseurs, contrôleurs, enquêteurs, etc.) en vue de recueillir des éléments contextuels de l’enquête. Cela permettra à l’équipe d’apprécier les conditions dans lesquelles la collecte a été faite en vue de résoudre les éventuels problèmes et difficultés rencontrés par les équipes. </w:t>
      </w:r>
    </w:p>
    <w:p w14:paraId="0F863FE6" w14:textId="77777777" w:rsidR="00C84695" w:rsidRPr="004B0E8B" w:rsidRDefault="00C84695" w:rsidP="00CD1F57">
      <w:pPr>
        <w:pStyle w:val="Paragraphedeliste"/>
        <w:numPr>
          <w:ilvl w:val="0"/>
          <w:numId w:val="12"/>
        </w:numPr>
        <w:spacing w:line="360" w:lineRule="auto"/>
        <w:jc w:val="both"/>
        <w:rPr>
          <w:sz w:val="24"/>
          <w:szCs w:val="24"/>
          <w:lang w:val="fr-CH" w:eastAsia="en-US"/>
        </w:rPr>
      </w:pPr>
      <w:r w:rsidRPr="004B0E8B">
        <w:rPr>
          <w:sz w:val="24"/>
          <w:szCs w:val="24"/>
          <w:lang w:val="fr-CH" w:eastAsia="en-US"/>
        </w:rPr>
        <w:t>Tout au long de la collecte, chaque contrôleur est tenu d’organiser une séance de débriefing chaque soir avec ses enquêteurs et transmettre un rapport de débriefing au consultant. Un modèle de rapport synthétique sera élaboré à cet effet ;</w:t>
      </w:r>
    </w:p>
    <w:p w14:paraId="2C4E1AEB" w14:textId="77777777" w:rsidR="00C84695" w:rsidRDefault="00C84695" w:rsidP="00CD1F57">
      <w:pPr>
        <w:pStyle w:val="Paragraphedeliste"/>
        <w:numPr>
          <w:ilvl w:val="0"/>
          <w:numId w:val="12"/>
        </w:numPr>
        <w:spacing w:line="360" w:lineRule="auto"/>
        <w:jc w:val="both"/>
        <w:rPr>
          <w:sz w:val="24"/>
          <w:szCs w:val="24"/>
          <w:lang w:val="fr-CH" w:eastAsia="en-US"/>
        </w:rPr>
      </w:pPr>
      <w:r w:rsidRPr="004B0E8B">
        <w:rPr>
          <w:sz w:val="24"/>
          <w:szCs w:val="24"/>
          <w:lang w:val="fr-CH" w:eastAsia="en-US"/>
        </w:rPr>
        <w:t>Les superviseurs sont tenus d’organiser des séances débriefing avec toute l’équipe de collecte lors de sa supervision en présentiel et d’autres séances de débriefing en ligne (téléphone, visioconférence, etc.).</w:t>
      </w:r>
    </w:p>
    <w:p w14:paraId="4B6B8455" w14:textId="77777777" w:rsidR="00CD4B8D" w:rsidRDefault="00CD4B8D" w:rsidP="00CD4B8D">
      <w:pPr>
        <w:spacing w:line="360" w:lineRule="auto"/>
        <w:ind w:left="360"/>
        <w:jc w:val="both"/>
        <w:rPr>
          <w:lang w:val="fr-CH"/>
        </w:rPr>
      </w:pPr>
    </w:p>
    <w:p w14:paraId="76C09E59" w14:textId="77777777" w:rsidR="00CD4B8D" w:rsidRDefault="00CD4B8D">
      <w:pPr>
        <w:spacing w:after="160" w:line="259" w:lineRule="auto"/>
        <w:rPr>
          <w:lang w:val="fr-CH"/>
        </w:rPr>
      </w:pPr>
      <w:r>
        <w:rPr>
          <w:lang w:val="fr-CH"/>
        </w:rPr>
        <w:br w:type="page"/>
      </w:r>
    </w:p>
    <w:p w14:paraId="5687A4A2" w14:textId="77777777" w:rsidR="00CD4B8D" w:rsidRDefault="00CD4B8D" w:rsidP="001D1E94">
      <w:pPr>
        <w:spacing w:line="360" w:lineRule="auto"/>
        <w:jc w:val="both"/>
        <w:rPr>
          <w:lang w:val="fr-CH"/>
        </w:rPr>
        <w:sectPr w:rsidR="00CD4B8D">
          <w:footerReference w:type="default" r:id="rId9"/>
          <w:pgSz w:w="11906" w:h="16838"/>
          <w:pgMar w:top="1417" w:right="1417" w:bottom="1417" w:left="1417" w:header="708" w:footer="708" w:gutter="0"/>
          <w:cols w:space="708"/>
          <w:docGrid w:linePitch="360"/>
        </w:sectPr>
      </w:pPr>
    </w:p>
    <w:p w14:paraId="2CC3AEB3" w14:textId="77777777" w:rsidR="00CD4B8D" w:rsidRPr="001F71E4" w:rsidRDefault="00030B8A" w:rsidP="001D1E94">
      <w:pPr>
        <w:spacing w:line="360" w:lineRule="auto"/>
        <w:jc w:val="both"/>
        <w:rPr>
          <w:b/>
          <w:sz w:val="32"/>
          <w:lang w:val="fr-CH"/>
        </w:rPr>
      </w:pPr>
      <w:r w:rsidRPr="001F71E4">
        <w:rPr>
          <w:b/>
          <w:sz w:val="32"/>
          <w:lang w:val="fr-CH"/>
        </w:rPr>
        <w:lastRenderedPageBreak/>
        <w:t>Annexe</w:t>
      </w:r>
    </w:p>
    <w:p w14:paraId="48B9FD0E" w14:textId="77777777" w:rsidR="00B834F9" w:rsidRDefault="00B834F9" w:rsidP="002E2E08">
      <w:pPr>
        <w:spacing w:line="360" w:lineRule="auto"/>
        <w:jc w:val="both"/>
        <w:rPr>
          <w:lang w:val="fr-CH"/>
        </w:rPr>
      </w:pPr>
    </w:p>
    <w:p w14:paraId="22CA7C68" w14:textId="150B5359" w:rsidR="001F71E4" w:rsidRPr="00DD2AF2" w:rsidRDefault="001F71E4" w:rsidP="001F71E4">
      <w:pPr>
        <w:pStyle w:val="Lgende"/>
        <w:keepNext/>
        <w:rPr>
          <w:sz w:val="24"/>
        </w:rPr>
      </w:pPr>
      <w:r w:rsidRPr="00DD2AF2">
        <w:rPr>
          <w:sz w:val="24"/>
        </w:rPr>
        <w:t xml:space="preserve">Tableau </w:t>
      </w:r>
      <w:r>
        <w:rPr>
          <w:sz w:val="24"/>
        </w:rPr>
        <w:t>a</w:t>
      </w:r>
      <w:proofErr w:type="gramStart"/>
      <w:r>
        <w:rPr>
          <w:sz w:val="24"/>
        </w:rPr>
        <w:t>1</w:t>
      </w:r>
      <w:r w:rsidRPr="00DD2AF2">
        <w:rPr>
          <w:sz w:val="24"/>
        </w:rPr>
        <w:t>:</w:t>
      </w:r>
      <w:proofErr w:type="gramEnd"/>
      <w:r w:rsidRPr="00DD2AF2">
        <w:rPr>
          <w:sz w:val="24"/>
        </w:rPr>
        <w:t xml:space="preserve"> Résultats  des estimations sur la taille de l'échantillon à partir des de données de ERI-ESI et EHCVM 2018</w:t>
      </w:r>
    </w:p>
    <w:tbl>
      <w:tblPr>
        <w:tblW w:w="13992" w:type="dxa"/>
        <w:tblCellMar>
          <w:left w:w="10" w:type="dxa"/>
          <w:right w:w="10" w:type="dxa"/>
        </w:tblCellMar>
        <w:tblLook w:val="0000" w:firstRow="0" w:lastRow="0" w:firstColumn="0" w:lastColumn="0" w:noHBand="0" w:noVBand="0"/>
      </w:tblPr>
      <w:tblGrid>
        <w:gridCol w:w="1298"/>
        <w:gridCol w:w="1415"/>
        <w:gridCol w:w="1347"/>
        <w:gridCol w:w="1192"/>
        <w:gridCol w:w="1133"/>
        <w:gridCol w:w="1115"/>
        <w:gridCol w:w="1192"/>
        <w:gridCol w:w="1165"/>
        <w:gridCol w:w="1156"/>
        <w:gridCol w:w="1322"/>
        <w:gridCol w:w="1657"/>
      </w:tblGrid>
      <w:tr w:rsidR="001F71E4" w14:paraId="752BB8C8" w14:textId="77777777" w:rsidTr="001F71E4">
        <w:tc>
          <w:tcPr>
            <w:tcW w:w="12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36956" w14:textId="77777777" w:rsidR="001F71E4" w:rsidRDefault="001F71E4" w:rsidP="001F71E4">
            <w:pPr>
              <w:jc w:val="both"/>
              <w:rPr>
                <w:rFonts w:ascii="Arial" w:hAnsi="Arial" w:cs="Arial"/>
                <w:b/>
              </w:rPr>
            </w:pPr>
            <w:r>
              <w:rPr>
                <w:rFonts w:ascii="Arial" w:hAnsi="Arial" w:cs="Arial"/>
                <w:b/>
              </w:rPr>
              <w:t xml:space="preserve">Base de </w:t>
            </w:r>
            <w:proofErr w:type="spellStart"/>
            <w:r>
              <w:rPr>
                <w:rFonts w:ascii="Arial" w:hAnsi="Arial" w:cs="Arial"/>
                <w:b/>
              </w:rPr>
              <w:t>données</w:t>
            </w:r>
            <w:proofErr w:type="spellEnd"/>
            <w:r>
              <w:rPr>
                <w:rFonts w:ascii="Arial" w:hAnsi="Arial" w:cs="Arial"/>
                <w:b/>
              </w:rPr>
              <w:t xml:space="preserve"> </w:t>
            </w:r>
          </w:p>
        </w:tc>
        <w:tc>
          <w:tcPr>
            <w:tcW w:w="141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BCF3FC" w14:textId="77777777" w:rsidR="001F71E4" w:rsidRDefault="001F71E4" w:rsidP="001F71E4">
            <w:pPr>
              <w:jc w:val="both"/>
              <w:rPr>
                <w:rFonts w:ascii="Arial" w:hAnsi="Arial" w:cs="Arial"/>
                <w:b/>
              </w:rPr>
            </w:pPr>
            <w:r>
              <w:rPr>
                <w:rFonts w:ascii="Arial" w:hAnsi="Arial" w:cs="Arial"/>
                <w:b/>
              </w:rPr>
              <w:t xml:space="preserve">Variable </w:t>
            </w:r>
            <w:proofErr w:type="spellStart"/>
            <w:r>
              <w:rPr>
                <w:rFonts w:ascii="Arial" w:hAnsi="Arial" w:cs="Arial"/>
                <w:b/>
              </w:rPr>
              <w:t>d’intérêt</w:t>
            </w:r>
            <w:proofErr w:type="spellEnd"/>
            <w:r>
              <w:rPr>
                <w:rFonts w:ascii="Arial" w:hAnsi="Arial" w:cs="Arial"/>
                <w:b/>
              </w:rPr>
              <w:t xml:space="preserve"> </w:t>
            </w:r>
          </w:p>
        </w:tc>
        <w:tc>
          <w:tcPr>
            <w:tcW w:w="134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91264" w14:textId="77777777" w:rsidR="001F71E4" w:rsidRDefault="001F71E4" w:rsidP="001F71E4">
            <w:pPr>
              <w:jc w:val="both"/>
              <w:rPr>
                <w:rFonts w:ascii="Arial" w:hAnsi="Arial" w:cs="Arial"/>
                <w:b/>
              </w:rPr>
            </w:pPr>
            <w:proofErr w:type="spellStart"/>
            <w:r>
              <w:rPr>
                <w:rFonts w:ascii="Arial" w:hAnsi="Arial" w:cs="Arial"/>
                <w:b/>
              </w:rPr>
              <w:t>Précision</w:t>
            </w:r>
            <w:proofErr w:type="spellEnd"/>
            <w:r>
              <w:rPr>
                <w:rFonts w:ascii="Arial" w:hAnsi="Arial" w:cs="Arial"/>
                <w:b/>
              </w:rPr>
              <w:t xml:space="preserve"> </w:t>
            </w:r>
          </w:p>
        </w:tc>
        <w:tc>
          <w:tcPr>
            <w:tcW w:w="34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736C4E" w14:textId="77777777" w:rsidR="001F71E4" w:rsidRDefault="001F71E4" w:rsidP="001F71E4">
            <w:pPr>
              <w:jc w:val="center"/>
              <w:rPr>
                <w:rFonts w:ascii="Arial" w:hAnsi="Arial" w:cs="Arial"/>
                <w:b/>
              </w:rPr>
            </w:pPr>
            <w:r>
              <w:rPr>
                <w:rFonts w:ascii="Arial" w:hAnsi="Arial" w:cs="Arial"/>
                <w:b/>
              </w:rPr>
              <w:t>Taille ZD</w:t>
            </w:r>
          </w:p>
        </w:tc>
        <w:tc>
          <w:tcPr>
            <w:tcW w:w="351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ECE6B" w14:textId="77777777" w:rsidR="001F71E4" w:rsidRDefault="001F71E4" w:rsidP="001F71E4">
            <w:pPr>
              <w:jc w:val="center"/>
              <w:rPr>
                <w:rFonts w:ascii="Arial" w:hAnsi="Arial" w:cs="Arial"/>
                <w:b/>
              </w:rPr>
            </w:pPr>
            <w:r>
              <w:rPr>
                <w:rFonts w:ascii="Arial" w:hAnsi="Arial" w:cs="Arial"/>
                <w:b/>
              </w:rPr>
              <w:t>Taille ménages</w:t>
            </w:r>
          </w:p>
        </w:tc>
        <w:tc>
          <w:tcPr>
            <w:tcW w:w="132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11AFCB" w14:textId="77777777" w:rsidR="001F71E4" w:rsidRPr="003674A0" w:rsidRDefault="001F71E4" w:rsidP="001F71E4">
            <w:pPr>
              <w:jc w:val="center"/>
              <w:rPr>
                <w:rFonts w:ascii="Arial" w:hAnsi="Arial" w:cs="Arial"/>
                <w:b/>
                <w:lang w:val="fr-FR"/>
              </w:rPr>
            </w:pPr>
            <w:r w:rsidRPr="003674A0">
              <w:rPr>
                <w:rFonts w:ascii="Arial" w:hAnsi="Arial" w:cs="Arial"/>
                <w:b/>
                <w:lang w:val="fr-FR"/>
              </w:rPr>
              <w:t>Taille ménages ajustée (enquête de base)</w:t>
            </w:r>
          </w:p>
        </w:tc>
        <w:tc>
          <w:tcPr>
            <w:tcW w:w="165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91DF2F" w14:textId="77777777" w:rsidR="001F71E4" w:rsidRDefault="001F71E4" w:rsidP="001F71E4">
            <w:pPr>
              <w:jc w:val="center"/>
              <w:rPr>
                <w:rFonts w:ascii="Arial" w:hAnsi="Arial" w:cs="Arial"/>
                <w:b/>
              </w:rPr>
            </w:pPr>
            <w:proofErr w:type="spellStart"/>
            <w:r>
              <w:rPr>
                <w:rFonts w:ascii="Arial" w:hAnsi="Arial" w:cs="Arial"/>
                <w:b/>
              </w:rPr>
              <w:t>Echantillon</w:t>
            </w:r>
            <w:proofErr w:type="spellEnd"/>
            <w:r>
              <w:rPr>
                <w:rFonts w:ascii="Arial" w:hAnsi="Arial" w:cs="Arial"/>
                <w:b/>
              </w:rPr>
              <w:t xml:space="preserve"> 4 </w:t>
            </w:r>
            <w:proofErr w:type="spellStart"/>
            <w:r>
              <w:rPr>
                <w:rFonts w:ascii="Arial" w:hAnsi="Arial" w:cs="Arial"/>
                <w:b/>
              </w:rPr>
              <w:t>strates</w:t>
            </w:r>
            <w:proofErr w:type="spellEnd"/>
            <w:r>
              <w:rPr>
                <w:rFonts w:ascii="Arial" w:hAnsi="Arial" w:cs="Arial"/>
                <w:b/>
              </w:rPr>
              <w:t xml:space="preserve"> (</w:t>
            </w:r>
            <w:proofErr w:type="spellStart"/>
            <w:r>
              <w:rPr>
                <w:rFonts w:ascii="Arial" w:hAnsi="Arial" w:cs="Arial"/>
                <w:b/>
              </w:rPr>
              <w:t>enquête</w:t>
            </w:r>
            <w:proofErr w:type="spellEnd"/>
            <w:r>
              <w:rPr>
                <w:rFonts w:ascii="Arial" w:hAnsi="Arial" w:cs="Arial"/>
                <w:b/>
              </w:rPr>
              <w:t xml:space="preserve"> </w:t>
            </w:r>
            <w:proofErr w:type="spellStart"/>
            <w:r>
              <w:rPr>
                <w:rFonts w:ascii="Arial" w:hAnsi="Arial" w:cs="Arial"/>
                <w:b/>
              </w:rPr>
              <w:t>trimestrielle</w:t>
            </w:r>
            <w:proofErr w:type="spellEnd"/>
            <w:r>
              <w:rPr>
                <w:rFonts w:ascii="Arial" w:hAnsi="Arial" w:cs="Arial"/>
                <w:b/>
              </w:rPr>
              <w:t>)</w:t>
            </w:r>
          </w:p>
        </w:tc>
      </w:tr>
      <w:tr w:rsidR="001F71E4" w14:paraId="08AA43BA" w14:textId="77777777" w:rsidTr="001F71E4">
        <w:tc>
          <w:tcPr>
            <w:tcW w:w="12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CBF07" w14:textId="77777777" w:rsidR="001F71E4" w:rsidRDefault="001F71E4" w:rsidP="001F71E4">
            <w:pPr>
              <w:jc w:val="both"/>
              <w:rPr>
                <w:rFonts w:ascii="Arial" w:hAnsi="Arial" w:cs="Arial"/>
                <w:bCs/>
              </w:rPr>
            </w:pPr>
          </w:p>
        </w:tc>
        <w:tc>
          <w:tcPr>
            <w:tcW w:w="141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93872" w14:textId="77777777" w:rsidR="001F71E4" w:rsidRDefault="001F71E4" w:rsidP="001F71E4">
            <w:pPr>
              <w:jc w:val="both"/>
              <w:rPr>
                <w:rFonts w:ascii="Arial" w:hAnsi="Arial" w:cs="Arial"/>
                <w:bCs/>
              </w:rPr>
            </w:pPr>
          </w:p>
        </w:tc>
        <w:tc>
          <w:tcPr>
            <w:tcW w:w="134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76380" w14:textId="77777777" w:rsidR="001F71E4" w:rsidRDefault="001F71E4" w:rsidP="001F71E4">
            <w:pPr>
              <w:jc w:val="both"/>
              <w:rPr>
                <w:rFonts w:ascii="Arial" w:hAnsi="Arial" w:cs="Arial"/>
                <w:bCs/>
              </w:rPr>
            </w:pPr>
          </w:p>
        </w:tc>
        <w:tc>
          <w:tcPr>
            <w:tcW w:w="11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10987" w14:textId="77777777" w:rsidR="001F71E4" w:rsidRDefault="001F71E4" w:rsidP="001F71E4">
            <w:pPr>
              <w:jc w:val="both"/>
              <w:rPr>
                <w:rFonts w:ascii="Arial" w:hAnsi="Arial" w:cs="Arial"/>
                <w:bCs/>
              </w:rPr>
            </w:pPr>
            <w:proofErr w:type="spellStart"/>
            <w:r>
              <w:rPr>
                <w:rFonts w:ascii="Arial" w:hAnsi="Arial" w:cs="Arial"/>
                <w:bCs/>
              </w:rPr>
              <w:t>Urbain</w:t>
            </w:r>
            <w:proofErr w:type="spellEnd"/>
            <w:r>
              <w:rPr>
                <w:rFonts w:ascii="Arial" w:hAnsi="Arial" w:cs="Arial"/>
                <w:bCs/>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676CC4" w14:textId="77777777" w:rsidR="001F71E4" w:rsidRDefault="001F71E4" w:rsidP="001F71E4">
            <w:pPr>
              <w:jc w:val="both"/>
              <w:rPr>
                <w:rFonts w:ascii="Arial" w:hAnsi="Arial" w:cs="Arial"/>
                <w:bCs/>
              </w:rPr>
            </w:pPr>
            <w:r>
              <w:rPr>
                <w:rFonts w:ascii="Arial" w:hAnsi="Arial" w:cs="Arial"/>
                <w:bCs/>
              </w:rPr>
              <w:t xml:space="preserve">Rural </w:t>
            </w:r>
          </w:p>
        </w:tc>
        <w:tc>
          <w:tcPr>
            <w:tcW w:w="1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C46442" w14:textId="77777777" w:rsidR="001F71E4" w:rsidRDefault="001F71E4" w:rsidP="001F71E4">
            <w:pPr>
              <w:jc w:val="both"/>
              <w:rPr>
                <w:rFonts w:ascii="Arial" w:hAnsi="Arial" w:cs="Arial"/>
                <w:bCs/>
              </w:rPr>
            </w:pPr>
            <w:r>
              <w:rPr>
                <w:rFonts w:ascii="Arial" w:hAnsi="Arial" w:cs="Arial"/>
                <w:bCs/>
              </w:rPr>
              <w:t xml:space="preserve">Total </w:t>
            </w:r>
          </w:p>
        </w:tc>
        <w:tc>
          <w:tcPr>
            <w:tcW w:w="11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715A3" w14:textId="77777777" w:rsidR="001F71E4" w:rsidRDefault="001F71E4" w:rsidP="001F71E4">
            <w:pPr>
              <w:jc w:val="both"/>
              <w:rPr>
                <w:rFonts w:ascii="Arial" w:hAnsi="Arial" w:cs="Arial"/>
                <w:bCs/>
              </w:rPr>
            </w:pPr>
            <w:proofErr w:type="spellStart"/>
            <w:r>
              <w:rPr>
                <w:rFonts w:ascii="Arial" w:hAnsi="Arial" w:cs="Arial"/>
                <w:bCs/>
              </w:rPr>
              <w:t>Urbain</w:t>
            </w:r>
            <w:proofErr w:type="spellEnd"/>
            <w:r>
              <w:rPr>
                <w:rFonts w:ascii="Arial" w:hAnsi="Arial" w:cs="Arial"/>
                <w:bCs/>
              </w:rPr>
              <w:t xml:space="preserve"> </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15EA01" w14:textId="77777777" w:rsidR="001F71E4" w:rsidRDefault="001F71E4" w:rsidP="001F71E4">
            <w:pPr>
              <w:jc w:val="both"/>
              <w:rPr>
                <w:rFonts w:ascii="Arial" w:hAnsi="Arial" w:cs="Arial"/>
                <w:bCs/>
              </w:rPr>
            </w:pPr>
            <w:r>
              <w:rPr>
                <w:rFonts w:ascii="Arial" w:hAnsi="Arial" w:cs="Arial"/>
                <w:bCs/>
              </w:rPr>
              <w:t xml:space="preserve">Rural </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EEF66" w14:textId="77777777" w:rsidR="001F71E4" w:rsidRDefault="001F71E4" w:rsidP="001F71E4">
            <w:pPr>
              <w:jc w:val="both"/>
              <w:rPr>
                <w:rFonts w:ascii="Arial" w:hAnsi="Arial" w:cs="Arial"/>
                <w:bCs/>
              </w:rPr>
            </w:pPr>
            <w:r>
              <w:rPr>
                <w:rFonts w:ascii="Arial" w:hAnsi="Arial" w:cs="Arial"/>
                <w:bCs/>
              </w:rPr>
              <w:t xml:space="preserve">Total </w:t>
            </w:r>
          </w:p>
        </w:tc>
        <w:tc>
          <w:tcPr>
            <w:tcW w:w="132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F2D706" w14:textId="77777777" w:rsidR="001F71E4" w:rsidRDefault="001F71E4" w:rsidP="001F71E4">
            <w:pPr>
              <w:jc w:val="both"/>
              <w:rPr>
                <w:rFonts w:ascii="Arial" w:hAnsi="Arial" w:cs="Arial"/>
                <w:bCs/>
              </w:rPr>
            </w:pPr>
          </w:p>
        </w:tc>
        <w:tc>
          <w:tcPr>
            <w:tcW w:w="165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FD926" w14:textId="77777777" w:rsidR="001F71E4" w:rsidRDefault="001F71E4" w:rsidP="001F71E4">
            <w:pPr>
              <w:jc w:val="both"/>
              <w:rPr>
                <w:rFonts w:ascii="Arial" w:hAnsi="Arial" w:cs="Arial"/>
                <w:bCs/>
              </w:rPr>
            </w:pPr>
          </w:p>
        </w:tc>
      </w:tr>
      <w:tr w:rsidR="001F71E4" w14:paraId="4F2DE4F9" w14:textId="77777777" w:rsidTr="001F71E4">
        <w:tc>
          <w:tcPr>
            <w:tcW w:w="12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4DD89" w14:textId="77777777" w:rsidR="001F71E4" w:rsidRDefault="001F71E4" w:rsidP="001F71E4">
            <w:pPr>
              <w:jc w:val="center"/>
              <w:rPr>
                <w:rFonts w:ascii="Arial" w:hAnsi="Arial" w:cs="Arial"/>
                <w:bCs/>
              </w:rPr>
            </w:pPr>
            <w:r>
              <w:rPr>
                <w:rFonts w:ascii="Arial" w:hAnsi="Arial" w:cs="Arial"/>
                <w:bCs/>
              </w:rPr>
              <w:t>ERI-ESI</w:t>
            </w:r>
          </w:p>
        </w:tc>
        <w:tc>
          <w:tcPr>
            <w:tcW w:w="14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395A0" w14:textId="77777777" w:rsidR="001F71E4" w:rsidRDefault="001F71E4" w:rsidP="001F71E4">
            <w:pPr>
              <w:jc w:val="center"/>
              <w:rPr>
                <w:rFonts w:ascii="Arial" w:hAnsi="Arial" w:cs="Arial"/>
                <w:bCs/>
              </w:rPr>
            </w:pPr>
            <w:r>
              <w:rPr>
                <w:rFonts w:ascii="Arial" w:hAnsi="Arial" w:cs="Arial"/>
                <w:bCs/>
              </w:rPr>
              <w:t>TCHOE</w:t>
            </w:r>
          </w:p>
        </w:tc>
        <w:tc>
          <w:tcPr>
            <w:tcW w:w="13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0188F" w14:textId="77777777" w:rsidR="001F71E4" w:rsidRDefault="001F71E4" w:rsidP="001F71E4">
            <w:pPr>
              <w:jc w:val="center"/>
              <w:rPr>
                <w:rFonts w:ascii="Arial" w:hAnsi="Arial" w:cs="Arial"/>
                <w:bCs/>
              </w:rPr>
            </w:pPr>
            <w:r>
              <w:rPr>
                <w:rFonts w:ascii="Arial" w:hAnsi="Arial" w:cs="Arial"/>
                <w:bCs/>
              </w:rPr>
              <w:t>5%</w:t>
            </w:r>
          </w:p>
        </w:tc>
        <w:tc>
          <w:tcPr>
            <w:tcW w:w="11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EADC20" w14:textId="77777777" w:rsidR="001F71E4" w:rsidRDefault="001F71E4" w:rsidP="001F71E4">
            <w:pPr>
              <w:jc w:val="center"/>
              <w:rPr>
                <w:rFonts w:ascii="Arial" w:hAnsi="Arial" w:cs="Arial"/>
                <w:bCs/>
              </w:rPr>
            </w:pPr>
            <w:r>
              <w:rPr>
                <w:rFonts w:ascii="Arial" w:hAnsi="Arial" w:cs="Arial"/>
                <w:bCs/>
              </w:rPr>
              <w:t>60</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0B779D" w14:textId="77777777" w:rsidR="001F71E4" w:rsidRDefault="001F71E4" w:rsidP="001F71E4">
            <w:pPr>
              <w:jc w:val="center"/>
              <w:rPr>
                <w:rFonts w:ascii="Arial" w:hAnsi="Arial" w:cs="Arial"/>
                <w:bCs/>
              </w:rPr>
            </w:pPr>
            <w:r>
              <w:rPr>
                <w:rFonts w:ascii="Arial" w:hAnsi="Arial" w:cs="Arial"/>
                <w:bCs/>
              </w:rPr>
              <w:t>100</w:t>
            </w:r>
          </w:p>
        </w:tc>
        <w:tc>
          <w:tcPr>
            <w:tcW w:w="1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F8A084" w14:textId="77777777" w:rsidR="001F71E4" w:rsidRDefault="001F71E4" w:rsidP="001F71E4">
            <w:pPr>
              <w:jc w:val="center"/>
              <w:rPr>
                <w:rFonts w:ascii="Arial" w:hAnsi="Arial" w:cs="Arial"/>
                <w:bCs/>
              </w:rPr>
            </w:pPr>
            <w:r>
              <w:rPr>
                <w:rFonts w:ascii="Arial" w:hAnsi="Arial" w:cs="Arial"/>
                <w:bCs/>
              </w:rPr>
              <w:t>160</w:t>
            </w:r>
          </w:p>
        </w:tc>
        <w:tc>
          <w:tcPr>
            <w:tcW w:w="11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32EA1B" w14:textId="77777777" w:rsidR="001F71E4" w:rsidRDefault="001F71E4" w:rsidP="001F71E4">
            <w:pPr>
              <w:jc w:val="center"/>
              <w:rPr>
                <w:rFonts w:ascii="Arial" w:hAnsi="Arial" w:cs="Arial"/>
                <w:bCs/>
              </w:rPr>
            </w:pPr>
            <w:r>
              <w:rPr>
                <w:rFonts w:ascii="Arial" w:hAnsi="Arial" w:cs="Arial"/>
                <w:bCs/>
              </w:rPr>
              <w:t>720</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4BD4EB" w14:textId="77777777" w:rsidR="001F71E4" w:rsidRDefault="001F71E4" w:rsidP="001F71E4">
            <w:pPr>
              <w:jc w:val="center"/>
              <w:rPr>
                <w:rFonts w:ascii="Arial" w:hAnsi="Arial" w:cs="Arial"/>
                <w:bCs/>
              </w:rPr>
            </w:pPr>
            <w:r>
              <w:rPr>
                <w:rFonts w:ascii="Arial" w:hAnsi="Arial" w:cs="Arial"/>
                <w:bCs/>
              </w:rPr>
              <w:t>1 200</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33FD4E" w14:textId="77777777" w:rsidR="001F71E4" w:rsidRDefault="001F71E4" w:rsidP="001F71E4">
            <w:pPr>
              <w:jc w:val="center"/>
              <w:rPr>
                <w:rFonts w:ascii="Arial" w:hAnsi="Arial" w:cs="Arial"/>
                <w:bCs/>
              </w:rPr>
            </w:pPr>
            <w:r>
              <w:rPr>
                <w:rFonts w:ascii="Arial" w:hAnsi="Arial" w:cs="Arial"/>
                <w:bCs/>
              </w:rPr>
              <w:t>1 920</w:t>
            </w:r>
          </w:p>
        </w:tc>
        <w:tc>
          <w:tcPr>
            <w:tcW w:w="13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89938B" w14:textId="77777777" w:rsidR="001F71E4" w:rsidRDefault="001F71E4" w:rsidP="001F71E4">
            <w:pPr>
              <w:jc w:val="center"/>
              <w:rPr>
                <w:rFonts w:ascii="Arial" w:hAnsi="Arial" w:cs="Arial"/>
                <w:bCs/>
              </w:rPr>
            </w:pPr>
            <w:r>
              <w:rPr>
                <w:rFonts w:ascii="Arial" w:hAnsi="Arial" w:cs="Arial"/>
                <w:bCs/>
              </w:rPr>
              <w:t>1 920</w:t>
            </w:r>
          </w:p>
        </w:tc>
        <w:tc>
          <w:tcPr>
            <w:tcW w:w="1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EE1F27" w14:textId="77777777" w:rsidR="001F71E4" w:rsidRDefault="001F71E4" w:rsidP="001F71E4">
            <w:pPr>
              <w:jc w:val="center"/>
              <w:rPr>
                <w:rFonts w:ascii="Arial" w:hAnsi="Arial" w:cs="Arial"/>
                <w:bCs/>
              </w:rPr>
            </w:pPr>
            <w:r>
              <w:rPr>
                <w:rFonts w:ascii="Arial" w:hAnsi="Arial" w:cs="Arial"/>
                <w:bCs/>
              </w:rPr>
              <w:t>520</w:t>
            </w:r>
          </w:p>
        </w:tc>
      </w:tr>
      <w:tr w:rsidR="001F71E4" w14:paraId="29CA529A" w14:textId="77777777" w:rsidTr="001F71E4">
        <w:tc>
          <w:tcPr>
            <w:tcW w:w="12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5FB13" w14:textId="77777777" w:rsidR="001F71E4" w:rsidRDefault="001F71E4" w:rsidP="001F71E4">
            <w:pPr>
              <w:jc w:val="center"/>
              <w:rPr>
                <w:rFonts w:ascii="Arial" w:hAnsi="Arial" w:cs="Arial"/>
                <w:bCs/>
              </w:rPr>
            </w:pPr>
            <w:r>
              <w:rPr>
                <w:rFonts w:ascii="Arial" w:hAnsi="Arial" w:cs="Arial"/>
                <w:bCs/>
              </w:rPr>
              <w:t>ERI-ESI</w:t>
            </w:r>
          </w:p>
        </w:tc>
        <w:tc>
          <w:tcPr>
            <w:tcW w:w="14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DE0D8" w14:textId="77777777" w:rsidR="001F71E4" w:rsidRDefault="001F71E4" w:rsidP="001F71E4">
            <w:pPr>
              <w:jc w:val="center"/>
              <w:rPr>
                <w:rFonts w:ascii="Arial" w:hAnsi="Arial" w:cs="Arial"/>
                <w:bCs/>
              </w:rPr>
            </w:pPr>
            <w:r>
              <w:rPr>
                <w:rFonts w:ascii="Arial" w:hAnsi="Arial" w:cs="Arial"/>
                <w:bCs/>
              </w:rPr>
              <w:t>TCHOE</w:t>
            </w:r>
          </w:p>
        </w:tc>
        <w:tc>
          <w:tcPr>
            <w:tcW w:w="13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78940" w14:textId="77777777" w:rsidR="001F71E4" w:rsidRDefault="001F71E4" w:rsidP="001F71E4">
            <w:pPr>
              <w:jc w:val="center"/>
              <w:rPr>
                <w:rFonts w:ascii="Arial" w:hAnsi="Arial" w:cs="Arial"/>
                <w:bCs/>
              </w:rPr>
            </w:pPr>
            <w:r>
              <w:rPr>
                <w:rFonts w:ascii="Arial" w:hAnsi="Arial" w:cs="Arial"/>
                <w:bCs/>
              </w:rPr>
              <w:t>1%</w:t>
            </w:r>
          </w:p>
        </w:tc>
        <w:tc>
          <w:tcPr>
            <w:tcW w:w="11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391A5F" w14:textId="77777777" w:rsidR="001F71E4" w:rsidRDefault="001F71E4" w:rsidP="001F71E4">
            <w:pPr>
              <w:jc w:val="center"/>
              <w:rPr>
                <w:rFonts w:ascii="Arial" w:hAnsi="Arial" w:cs="Arial"/>
                <w:bCs/>
              </w:rPr>
            </w:pPr>
            <w:r>
              <w:rPr>
                <w:rFonts w:ascii="Arial" w:hAnsi="Arial" w:cs="Arial"/>
                <w:bCs/>
              </w:rPr>
              <w:t>660</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B551E0" w14:textId="77777777" w:rsidR="001F71E4" w:rsidRDefault="001F71E4" w:rsidP="001F71E4">
            <w:pPr>
              <w:jc w:val="center"/>
              <w:rPr>
                <w:rFonts w:ascii="Arial" w:hAnsi="Arial" w:cs="Arial"/>
                <w:bCs/>
              </w:rPr>
            </w:pPr>
            <w:r>
              <w:rPr>
                <w:rFonts w:ascii="Arial" w:hAnsi="Arial" w:cs="Arial"/>
                <w:bCs/>
              </w:rPr>
              <w:t>2 908</w:t>
            </w:r>
          </w:p>
        </w:tc>
        <w:tc>
          <w:tcPr>
            <w:tcW w:w="1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12F463" w14:textId="77777777" w:rsidR="001F71E4" w:rsidRDefault="001F71E4" w:rsidP="001F71E4">
            <w:pPr>
              <w:jc w:val="center"/>
              <w:rPr>
                <w:rFonts w:ascii="Arial" w:hAnsi="Arial" w:cs="Arial"/>
                <w:bCs/>
              </w:rPr>
            </w:pPr>
            <w:r>
              <w:rPr>
                <w:rFonts w:ascii="Arial" w:hAnsi="Arial" w:cs="Arial"/>
                <w:bCs/>
              </w:rPr>
              <w:t>3 568</w:t>
            </w:r>
          </w:p>
        </w:tc>
        <w:tc>
          <w:tcPr>
            <w:tcW w:w="11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36571A" w14:textId="77777777" w:rsidR="001F71E4" w:rsidRDefault="001F71E4" w:rsidP="001F71E4">
            <w:pPr>
              <w:jc w:val="center"/>
              <w:rPr>
                <w:rFonts w:ascii="Arial" w:hAnsi="Arial" w:cs="Arial"/>
                <w:bCs/>
              </w:rPr>
            </w:pPr>
            <w:r>
              <w:rPr>
                <w:rFonts w:ascii="Arial" w:hAnsi="Arial" w:cs="Arial"/>
                <w:bCs/>
              </w:rPr>
              <w:t>7 920</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B851D2" w14:textId="77777777" w:rsidR="001F71E4" w:rsidRDefault="001F71E4" w:rsidP="001F71E4">
            <w:pPr>
              <w:jc w:val="center"/>
              <w:rPr>
                <w:rFonts w:ascii="Arial" w:hAnsi="Arial" w:cs="Arial"/>
                <w:bCs/>
              </w:rPr>
            </w:pPr>
            <w:r>
              <w:rPr>
                <w:rFonts w:ascii="Arial" w:hAnsi="Arial" w:cs="Arial"/>
                <w:bCs/>
              </w:rPr>
              <w:t>34 896</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27A2CE" w14:textId="77777777" w:rsidR="001F71E4" w:rsidRDefault="001F71E4" w:rsidP="001F71E4">
            <w:pPr>
              <w:jc w:val="center"/>
              <w:rPr>
                <w:rFonts w:ascii="Arial" w:hAnsi="Arial" w:cs="Arial"/>
                <w:bCs/>
              </w:rPr>
            </w:pPr>
            <w:r>
              <w:rPr>
                <w:rFonts w:ascii="Arial" w:hAnsi="Arial" w:cs="Arial"/>
                <w:bCs/>
              </w:rPr>
              <w:t>42 816</w:t>
            </w:r>
          </w:p>
        </w:tc>
        <w:tc>
          <w:tcPr>
            <w:tcW w:w="13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D978C" w14:textId="77777777" w:rsidR="001F71E4" w:rsidRDefault="001F71E4" w:rsidP="001F71E4">
            <w:pPr>
              <w:jc w:val="center"/>
              <w:rPr>
                <w:rFonts w:ascii="Arial" w:hAnsi="Arial" w:cs="Arial"/>
                <w:bCs/>
              </w:rPr>
            </w:pPr>
            <w:r>
              <w:rPr>
                <w:rFonts w:ascii="Arial" w:hAnsi="Arial" w:cs="Arial"/>
                <w:bCs/>
              </w:rPr>
              <w:t>42 816</w:t>
            </w:r>
          </w:p>
        </w:tc>
        <w:tc>
          <w:tcPr>
            <w:tcW w:w="1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CBA01E" w14:textId="77777777" w:rsidR="001F71E4" w:rsidRDefault="001F71E4" w:rsidP="001F71E4">
            <w:pPr>
              <w:jc w:val="center"/>
              <w:rPr>
                <w:rFonts w:ascii="Arial" w:hAnsi="Arial" w:cs="Arial"/>
                <w:bCs/>
              </w:rPr>
            </w:pPr>
            <w:r>
              <w:rPr>
                <w:rFonts w:ascii="Arial" w:hAnsi="Arial" w:cs="Arial"/>
                <w:bCs/>
              </w:rPr>
              <w:t>6 960</w:t>
            </w:r>
          </w:p>
        </w:tc>
      </w:tr>
      <w:tr w:rsidR="001F71E4" w14:paraId="7FB005C8" w14:textId="77777777" w:rsidTr="001F71E4">
        <w:tc>
          <w:tcPr>
            <w:tcW w:w="12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CF9E28" w14:textId="77777777" w:rsidR="001F71E4" w:rsidRDefault="001F71E4" w:rsidP="001F71E4">
            <w:pPr>
              <w:jc w:val="center"/>
              <w:rPr>
                <w:rFonts w:ascii="Arial" w:hAnsi="Arial" w:cs="Arial"/>
                <w:bCs/>
              </w:rPr>
            </w:pPr>
            <w:r>
              <w:rPr>
                <w:rFonts w:ascii="Arial" w:hAnsi="Arial" w:cs="Arial"/>
                <w:bCs/>
              </w:rPr>
              <w:t xml:space="preserve">EHCVM </w:t>
            </w:r>
          </w:p>
        </w:tc>
        <w:tc>
          <w:tcPr>
            <w:tcW w:w="14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F357EC" w14:textId="77777777" w:rsidR="001F71E4" w:rsidRDefault="001F71E4" w:rsidP="001F71E4">
            <w:pPr>
              <w:jc w:val="center"/>
              <w:rPr>
                <w:rFonts w:ascii="Arial" w:hAnsi="Arial" w:cs="Arial"/>
                <w:bCs/>
              </w:rPr>
            </w:pPr>
            <w:r>
              <w:rPr>
                <w:rFonts w:ascii="Arial" w:hAnsi="Arial" w:cs="Arial"/>
                <w:bCs/>
              </w:rPr>
              <w:t>TE</w:t>
            </w:r>
          </w:p>
        </w:tc>
        <w:tc>
          <w:tcPr>
            <w:tcW w:w="13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0C816" w14:textId="77777777" w:rsidR="001F71E4" w:rsidRDefault="001F71E4" w:rsidP="001F71E4">
            <w:pPr>
              <w:jc w:val="center"/>
              <w:rPr>
                <w:rFonts w:ascii="Arial" w:hAnsi="Arial" w:cs="Arial"/>
                <w:bCs/>
              </w:rPr>
            </w:pPr>
            <w:r>
              <w:rPr>
                <w:rFonts w:ascii="Arial" w:hAnsi="Arial" w:cs="Arial"/>
                <w:bCs/>
              </w:rPr>
              <w:t>5%</w:t>
            </w:r>
          </w:p>
        </w:tc>
        <w:tc>
          <w:tcPr>
            <w:tcW w:w="11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88B52E" w14:textId="77777777" w:rsidR="001F71E4" w:rsidRDefault="001F71E4" w:rsidP="001F71E4">
            <w:pPr>
              <w:jc w:val="center"/>
              <w:rPr>
                <w:rFonts w:ascii="Arial" w:hAnsi="Arial" w:cs="Arial"/>
                <w:bCs/>
              </w:rPr>
            </w:pPr>
            <w:r>
              <w:rPr>
                <w:rFonts w:ascii="Arial" w:hAnsi="Arial" w:cs="Arial"/>
                <w:bCs/>
              </w:rPr>
              <w:t>88</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9B8099" w14:textId="77777777" w:rsidR="001F71E4" w:rsidRDefault="001F71E4" w:rsidP="001F71E4">
            <w:pPr>
              <w:jc w:val="center"/>
              <w:rPr>
                <w:rFonts w:ascii="Arial" w:hAnsi="Arial" w:cs="Arial"/>
                <w:bCs/>
              </w:rPr>
            </w:pPr>
            <w:r>
              <w:rPr>
                <w:rFonts w:ascii="Arial" w:hAnsi="Arial" w:cs="Arial"/>
                <w:bCs/>
              </w:rPr>
              <w:t>280</w:t>
            </w:r>
          </w:p>
        </w:tc>
        <w:tc>
          <w:tcPr>
            <w:tcW w:w="1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A15415" w14:textId="77777777" w:rsidR="001F71E4" w:rsidRDefault="001F71E4" w:rsidP="001F71E4">
            <w:pPr>
              <w:jc w:val="center"/>
              <w:rPr>
                <w:rFonts w:ascii="Arial" w:hAnsi="Arial" w:cs="Arial"/>
                <w:bCs/>
              </w:rPr>
            </w:pPr>
            <w:r>
              <w:rPr>
                <w:rFonts w:ascii="Arial" w:hAnsi="Arial" w:cs="Arial"/>
                <w:bCs/>
              </w:rPr>
              <w:t>368</w:t>
            </w:r>
          </w:p>
        </w:tc>
        <w:tc>
          <w:tcPr>
            <w:tcW w:w="11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23960D" w14:textId="77777777" w:rsidR="001F71E4" w:rsidRDefault="001F71E4" w:rsidP="001F71E4">
            <w:pPr>
              <w:jc w:val="center"/>
              <w:rPr>
                <w:rFonts w:ascii="Arial" w:hAnsi="Arial" w:cs="Arial"/>
                <w:bCs/>
              </w:rPr>
            </w:pPr>
            <w:r>
              <w:rPr>
                <w:rFonts w:ascii="Arial" w:hAnsi="Arial" w:cs="Arial"/>
                <w:bCs/>
              </w:rPr>
              <w:t>1 056</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404431" w14:textId="77777777" w:rsidR="001F71E4" w:rsidRDefault="001F71E4" w:rsidP="001F71E4">
            <w:pPr>
              <w:jc w:val="center"/>
              <w:rPr>
                <w:rFonts w:ascii="Arial" w:hAnsi="Arial" w:cs="Arial"/>
                <w:bCs/>
              </w:rPr>
            </w:pPr>
            <w:r>
              <w:rPr>
                <w:rFonts w:ascii="Arial" w:hAnsi="Arial" w:cs="Arial"/>
                <w:bCs/>
              </w:rPr>
              <w:t>3 360</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84F2FA" w14:textId="77777777" w:rsidR="001F71E4" w:rsidRDefault="001F71E4" w:rsidP="001F71E4">
            <w:pPr>
              <w:jc w:val="center"/>
              <w:rPr>
                <w:rFonts w:ascii="Arial" w:hAnsi="Arial" w:cs="Arial"/>
                <w:bCs/>
              </w:rPr>
            </w:pPr>
            <w:r>
              <w:rPr>
                <w:rFonts w:ascii="Arial" w:hAnsi="Arial" w:cs="Arial"/>
                <w:bCs/>
              </w:rPr>
              <w:t>4 416</w:t>
            </w:r>
          </w:p>
        </w:tc>
        <w:tc>
          <w:tcPr>
            <w:tcW w:w="13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6A3F4F" w14:textId="77777777" w:rsidR="001F71E4" w:rsidRDefault="001F71E4" w:rsidP="001F71E4">
            <w:pPr>
              <w:jc w:val="center"/>
              <w:rPr>
                <w:rFonts w:ascii="Arial" w:hAnsi="Arial" w:cs="Arial"/>
                <w:bCs/>
              </w:rPr>
            </w:pPr>
            <w:r>
              <w:rPr>
                <w:rFonts w:ascii="Arial" w:hAnsi="Arial" w:cs="Arial"/>
                <w:bCs/>
              </w:rPr>
              <w:t>4 512</w:t>
            </w:r>
          </w:p>
        </w:tc>
        <w:tc>
          <w:tcPr>
            <w:tcW w:w="1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0B6F0D" w14:textId="77777777" w:rsidR="001F71E4" w:rsidRDefault="001F71E4" w:rsidP="001F71E4">
            <w:pPr>
              <w:jc w:val="center"/>
              <w:rPr>
                <w:rFonts w:ascii="Arial" w:hAnsi="Arial" w:cs="Arial"/>
                <w:bCs/>
              </w:rPr>
            </w:pPr>
            <w:r>
              <w:rPr>
                <w:rFonts w:ascii="Arial" w:hAnsi="Arial" w:cs="Arial"/>
                <w:bCs/>
              </w:rPr>
              <w:t>1 248</w:t>
            </w:r>
          </w:p>
        </w:tc>
      </w:tr>
      <w:tr w:rsidR="001F71E4" w14:paraId="10FD4257" w14:textId="77777777" w:rsidTr="001F71E4">
        <w:tc>
          <w:tcPr>
            <w:tcW w:w="12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DAD57A" w14:textId="77777777" w:rsidR="001F71E4" w:rsidRDefault="001F71E4" w:rsidP="001F71E4">
            <w:pPr>
              <w:jc w:val="center"/>
              <w:rPr>
                <w:rFonts w:ascii="Arial" w:hAnsi="Arial" w:cs="Arial"/>
                <w:bCs/>
              </w:rPr>
            </w:pPr>
            <w:r>
              <w:rPr>
                <w:rFonts w:ascii="Arial" w:hAnsi="Arial" w:cs="Arial"/>
                <w:bCs/>
              </w:rPr>
              <w:t xml:space="preserve">EHCVM </w:t>
            </w:r>
          </w:p>
        </w:tc>
        <w:tc>
          <w:tcPr>
            <w:tcW w:w="14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C5AB3" w14:textId="77777777" w:rsidR="001F71E4" w:rsidRDefault="001F71E4" w:rsidP="001F71E4">
            <w:pPr>
              <w:jc w:val="center"/>
              <w:rPr>
                <w:rFonts w:ascii="Arial" w:hAnsi="Arial" w:cs="Arial"/>
                <w:bCs/>
              </w:rPr>
            </w:pPr>
            <w:r>
              <w:rPr>
                <w:rFonts w:ascii="Arial" w:hAnsi="Arial" w:cs="Arial"/>
                <w:bCs/>
              </w:rPr>
              <w:t>TCHOE</w:t>
            </w:r>
          </w:p>
        </w:tc>
        <w:tc>
          <w:tcPr>
            <w:tcW w:w="13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05367" w14:textId="77777777" w:rsidR="001F71E4" w:rsidRDefault="001F71E4" w:rsidP="001F71E4">
            <w:pPr>
              <w:jc w:val="center"/>
              <w:rPr>
                <w:rFonts w:ascii="Arial" w:hAnsi="Arial" w:cs="Arial"/>
                <w:bCs/>
              </w:rPr>
            </w:pPr>
            <w:r>
              <w:rPr>
                <w:rFonts w:ascii="Arial" w:hAnsi="Arial" w:cs="Arial"/>
                <w:bCs/>
              </w:rPr>
              <w:t>5%</w:t>
            </w:r>
          </w:p>
        </w:tc>
        <w:tc>
          <w:tcPr>
            <w:tcW w:w="11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3C701B" w14:textId="77777777" w:rsidR="001F71E4" w:rsidRDefault="001F71E4" w:rsidP="001F71E4">
            <w:pPr>
              <w:jc w:val="center"/>
              <w:rPr>
                <w:rFonts w:ascii="Arial" w:hAnsi="Arial" w:cs="Arial"/>
                <w:bCs/>
              </w:rPr>
            </w:pPr>
            <w:r>
              <w:rPr>
                <w:rFonts w:ascii="Arial" w:hAnsi="Arial" w:cs="Arial"/>
                <w:bCs/>
              </w:rPr>
              <w:t>56</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A5A5E9" w14:textId="77777777" w:rsidR="001F71E4" w:rsidRDefault="001F71E4" w:rsidP="001F71E4">
            <w:pPr>
              <w:jc w:val="center"/>
              <w:rPr>
                <w:rFonts w:ascii="Arial" w:hAnsi="Arial" w:cs="Arial"/>
                <w:bCs/>
              </w:rPr>
            </w:pPr>
            <w:r>
              <w:rPr>
                <w:rFonts w:ascii="Arial" w:hAnsi="Arial" w:cs="Arial"/>
                <w:bCs/>
              </w:rPr>
              <w:t>52</w:t>
            </w:r>
          </w:p>
        </w:tc>
        <w:tc>
          <w:tcPr>
            <w:tcW w:w="1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DA96EB" w14:textId="77777777" w:rsidR="001F71E4" w:rsidRDefault="001F71E4" w:rsidP="001F71E4">
            <w:pPr>
              <w:jc w:val="center"/>
              <w:rPr>
                <w:rFonts w:ascii="Arial" w:hAnsi="Arial" w:cs="Arial"/>
                <w:bCs/>
              </w:rPr>
            </w:pPr>
            <w:r>
              <w:rPr>
                <w:rFonts w:ascii="Arial" w:hAnsi="Arial" w:cs="Arial"/>
                <w:bCs/>
              </w:rPr>
              <w:t>108</w:t>
            </w:r>
          </w:p>
        </w:tc>
        <w:tc>
          <w:tcPr>
            <w:tcW w:w="11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DC5C7C" w14:textId="77777777" w:rsidR="001F71E4" w:rsidRDefault="001F71E4" w:rsidP="001F71E4">
            <w:pPr>
              <w:jc w:val="center"/>
              <w:rPr>
                <w:rFonts w:ascii="Arial" w:hAnsi="Arial" w:cs="Arial"/>
                <w:bCs/>
              </w:rPr>
            </w:pPr>
            <w:r>
              <w:rPr>
                <w:rFonts w:ascii="Arial" w:hAnsi="Arial" w:cs="Arial"/>
                <w:bCs/>
              </w:rPr>
              <w:t>672</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D4D3D7" w14:textId="77777777" w:rsidR="001F71E4" w:rsidRDefault="001F71E4" w:rsidP="001F71E4">
            <w:pPr>
              <w:jc w:val="center"/>
              <w:rPr>
                <w:rFonts w:ascii="Arial" w:hAnsi="Arial" w:cs="Arial"/>
                <w:bCs/>
              </w:rPr>
            </w:pPr>
            <w:r>
              <w:rPr>
                <w:rFonts w:ascii="Arial" w:hAnsi="Arial" w:cs="Arial"/>
                <w:bCs/>
              </w:rPr>
              <w:t>624</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CFD44C" w14:textId="77777777" w:rsidR="001F71E4" w:rsidRDefault="001F71E4" w:rsidP="001F71E4">
            <w:pPr>
              <w:jc w:val="center"/>
              <w:rPr>
                <w:rFonts w:ascii="Arial" w:hAnsi="Arial" w:cs="Arial"/>
                <w:bCs/>
              </w:rPr>
            </w:pPr>
            <w:r>
              <w:rPr>
                <w:rFonts w:ascii="Arial" w:hAnsi="Arial" w:cs="Arial"/>
                <w:bCs/>
              </w:rPr>
              <w:t>1 296</w:t>
            </w:r>
          </w:p>
        </w:tc>
        <w:tc>
          <w:tcPr>
            <w:tcW w:w="13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101E62" w14:textId="77777777" w:rsidR="001F71E4" w:rsidRDefault="001F71E4" w:rsidP="001F71E4">
            <w:pPr>
              <w:jc w:val="center"/>
              <w:rPr>
                <w:rFonts w:ascii="Arial" w:hAnsi="Arial" w:cs="Arial"/>
                <w:bCs/>
              </w:rPr>
            </w:pPr>
            <w:r>
              <w:rPr>
                <w:rFonts w:ascii="Arial" w:hAnsi="Arial" w:cs="Arial"/>
                <w:bCs/>
              </w:rPr>
              <w:t>1 344</w:t>
            </w:r>
          </w:p>
        </w:tc>
        <w:tc>
          <w:tcPr>
            <w:tcW w:w="1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6A66F9" w14:textId="77777777" w:rsidR="001F71E4" w:rsidRDefault="001F71E4" w:rsidP="001F71E4">
            <w:pPr>
              <w:jc w:val="center"/>
              <w:rPr>
                <w:rFonts w:ascii="Arial" w:hAnsi="Arial" w:cs="Arial"/>
                <w:bCs/>
              </w:rPr>
            </w:pPr>
            <w:r>
              <w:rPr>
                <w:rFonts w:ascii="Arial" w:hAnsi="Arial" w:cs="Arial"/>
                <w:bCs/>
              </w:rPr>
              <w:t>480</w:t>
            </w:r>
          </w:p>
        </w:tc>
      </w:tr>
      <w:tr w:rsidR="001F71E4" w14:paraId="1CB6B44B" w14:textId="77777777" w:rsidTr="001F71E4">
        <w:tc>
          <w:tcPr>
            <w:tcW w:w="12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6BBF3" w14:textId="77777777" w:rsidR="001F71E4" w:rsidRDefault="001F71E4" w:rsidP="001F71E4">
            <w:pPr>
              <w:jc w:val="center"/>
            </w:pPr>
            <w:r>
              <w:rPr>
                <w:rFonts w:ascii="Arial" w:hAnsi="Arial" w:cs="Arial"/>
                <w:bCs/>
              </w:rPr>
              <w:t>EHCVM</w:t>
            </w:r>
          </w:p>
        </w:tc>
        <w:tc>
          <w:tcPr>
            <w:tcW w:w="14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C549E5" w14:textId="77777777" w:rsidR="001F71E4" w:rsidRDefault="001F71E4" w:rsidP="001F71E4">
            <w:pPr>
              <w:jc w:val="center"/>
            </w:pPr>
            <w:r>
              <w:rPr>
                <w:rFonts w:ascii="Arial" w:hAnsi="Arial" w:cs="Arial"/>
                <w:bCs/>
              </w:rPr>
              <w:t>TCHOE</w:t>
            </w:r>
          </w:p>
        </w:tc>
        <w:tc>
          <w:tcPr>
            <w:tcW w:w="13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0B042" w14:textId="77777777" w:rsidR="001F71E4" w:rsidRDefault="001F71E4" w:rsidP="001F71E4">
            <w:pPr>
              <w:jc w:val="center"/>
            </w:pPr>
            <w:r>
              <w:rPr>
                <w:rFonts w:ascii="Arial" w:hAnsi="Arial" w:cs="Arial"/>
                <w:bCs/>
              </w:rPr>
              <w:t>1%</w:t>
            </w:r>
          </w:p>
        </w:tc>
        <w:tc>
          <w:tcPr>
            <w:tcW w:w="11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669431" w14:textId="77777777" w:rsidR="001F71E4" w:rsidRDefault="001F71E4" w:rsidP="001F71E4">
            <w:pPr>
              <w:jc w:val="center"/>
              <w:rPr>
                <w:rFonts w:ascii="Arial" w:hAnsi="Arial" w:cs="Arial"/>
                <w:bCs/>
              </w:rPr>
            </w:pPr>
            <w:r>
              <w:rPr>
                <w:rFonts w:ascii="Arial" w:hAnsi="Arial" w:cs="Arial"/>
                <w:bCs/>
              </w:rPr>
              <w:t>488</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4FE8D5" w14:textId="77777777" w:rsidR="001F71E4" w:rsidRDefault="001F71E4" w:rsidP="001F71E4">
            <w:pPr>
              <w:jc w:val="center"/>
              <w:rPr>
                <w:rFonts w:ascii="Arial" w:hAnsi="Arial" w:cs="Arial"/>
                <w:bCs/>
              </w:rPr>
            </w:pPr>
            <w:r>
              <w:rPr>
                <w:rFonts w:ascii="Arial" w:hAnsi="Arial" w:cs="Arial"/>
                <w:bCs/>
              </w:rPr>
              <w:t>116</w:t>
            </w:r>
          </w:p>
        </w:tc>
        <w:tc>
          <w:tcPr>
            <w:tcW w:w="1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A3DC5D" w14:textId="77777777" w:rsidR="001F71E4" w:rsidRDefault="001F71E4" w:rsidP="001F71E4">
            <w:pPr>
              <w:jc w:val="center"/>
              <w:rPr>
                <w:rFonts w:ascii="Arial" w:hAnsi="Arial" w:cs="Arial"/>
                <w:bCs/>
              </w:rPr>
            </w:pPr>
            <w:r>
              <w:rPr>
                <w:rFonts w:ascii="Arial" w:hAnsi="Arial" w:cs="Arial"/>
                <w:bCs/>
              </w:rPr>
              <w:t>604</w:t>
            </w:r>
          </w:p>
        </w:tc>
        <w:tc>
          <w:tcPr>
            <w:tcW w:w="11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49C356" w14:textId="77777777" w:rsidR="001F71E4" w:rsidRDefault="001F71E4" w:rsidP="001F71E4">
            <w:pPr>
              <w:jc w:val="center"/>
              <w:rPr>
                <w:rFonts w:ascii="Arial" w:hAnsi="Arial" w:cs="Arial"/>
                <w:bCs/>
              </w:rPr>
            </w:pPr>
            <w:r>
              <w:rPr>
                <w:rFonts w:ascii="Arial" w:hAnsi="Arial" w:cs="Arial"/>
                <w:bCs/>
              </w:rPr>
              <w:t>5 856</w:t>
            </w:r>
          </w:p>
        </w:tc>
        <w:tc>
          <w:tcPr>
            <w:tcW w:w="11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D7AC22" w14:textId="77777777" w:rsidR="001F71E4" w:rsidRDefault="001F71E4" w:rsidP="001F71E4">
            <w:pPr>
              <w:jc w:val="center"/>
              <w:rPr>
                <w:rFonts w:ascii="Arial" w:hAnsi="Arial" w:cs="Arial"/>
                <w:bCs/>
              </w:rPr>
            </w:pPr>
            <w:r>
              <w:rPr>
                <w:rFonts w:ascii="Arial" w:hAnsi="Arial" w:cs="Arial"/>
                <w:bCs/>
              </w:rPr>
              <w:t>1 392</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F371CA" w14:textId="77777777" w:rsidR="001F71E4" w:rsidRDefault="001F71E4" w:rsidP="001F71E4">
            <w:pPr>
              <w:jc w:val="center"/>
              <w:rPr>
                <w:rFonts w:ascii="Arial" w:hAnsi="Arial" w:cs="Arial"/>
                <w:bCs/>
              </w:rPr>
            </w:pPr>
            <w:r>
              <w:rPr>
                <w:rFonts w:ascii="Arial" w:hAnsi="Arial" w:cs="Arial"/>
                <w:bCs/>
              </w:rPr>
              <w:t>7 248</w:t>
            </w:r>
          </w:p>
        </w:tc>
        <w:tc>
          <w:tcPr>
            <w:tcW w:w="13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611944" w14:textId="77777777" w:rsidR="001F71E4" w:rsidRDefault="001F71E4" w:rsidP="001F71E4">
            <w:pPr>
              <w:jc w:val="center"/>
              <w:rPr>
                <w:rFonts w:ascii="Arial" w:hAnsi="Arial" w:cs="Arial"/>
                <w:bCs/>
              </w:rPr>
            </w:pPr>
            <w:r>
              <w:rPr>
                <w:rFonts w:ascii="Arial" w:hAnsi="Arial" w:cs="Arial"/>
                <w:bCs/>
              </w:rPr>
              <w:t>8 064</w:t>
            </w:r>
          </w:p>
        </w:tc>
        <w:tc>
          <w:tcPr>
            <w:tcW w:w="16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131919" w14:textId="77777777" w:rsidR="001F71E4" w:rsidRDefault="001F71E4" w:rsidP="001F71E4">
            <w:pPr>
              <w:jc w:val="center"/>
              <w:rPr>
                <w:rFonts w:ascii="Arial" w:hAnsi="Arial" w:cs="Arial"/>
                <w:bCs/>
              </w:rPr>
            </w:pPr>
            <w:r>
              <w:rPr>
                <w:rFonts w:ascii="Arial" w:hAnsi="Arial" w:cs="Arial"/>
                <w:bCs/>
              </w:rPr>
              <w:t>6 288</w:t>
            </w:r>
          </w:p>
        </w:tc>
      </w:tr>
    </w:tbl>
    <w:p w14:paraId="282F5D6A" w14:textId="77777777" w:rsidR="001F71E4" w:rsidRDefault="001F71E4" w:rsidP="001F71E4">
      <w:pPr>
        <w:jc w:val="both"/>
        <w:rPr>
          <w:rFonts w:ascii="Arial" w:hAnsi="Arial" w:cs="Arial"/>
          <w:b/>
          <w:bCs/>
        </w:rPr>
      </w:pPr>
    </w:p>
    <w:p w14:paraId="3C1F7FE1" w14:textId="2321C458" w:rsidR="001F71E4" w:rsidRPr="0071524E" w:rsidRDefault="001F71E4" w:rsidP="001F71E4">
      <w:pPr>
        <w:pStyle w:val="Lgende"/>
        <w:keepNext/>
        <w:rPr>
          <w:sz w:val="24"/>
        </w:rPr>
      </w:pPr>
      <w:r w:rsidRPr="0071524E">
        <w:rPr>
          <w:sz w:val="24"/>
        </w:rPr>
        <w:t xml:space="preserve">Tableau </w:t>
      </w:r>
      <w:r>
        <w:rPr>
          <w:sz w:val="24"/>
        </w:rPr>
        <w:t>a</w:t>
      </w:r>
      <w:proofErr w:type="gramStart"/>
      <w:r>
        <w:rPr>
          <w:sz w:val="24"/>
        </w:rPr>
        <w:t>2</w:t>
      </w:r>
      <w:r w:rsidRPr="0071524E">
        <w:rPr>
          <w:sz w:val="24"/>
        </w:rPr>
        <w:t>:</w:t>
      </w:r>
      <w:proofErr w:type="gramEnd"/>
      <w:r w:rsidRPr="0071524E">
        <w:rPr>
          <w:sz w:val="24"/>
        </w:rPr>
        <w:t xml:space="preserve"> Résultats des estimations à partir des données des quatre (04) passages de l'EMC</w:t>
      </w:r>
    </w:p>
    <w:tbl>
      <w:tblPr>
        <w:tblW w:w="13992" w:type="dxa"/>
        <w:tblCellMar>
          <w:left w:w="10" w:type="dxa"/>
          <w:right w:w="10" w:type="dxa"/>
        </w:tblCellMar>
        <w:tblLook w:val="0000" w:firstRow="0" w:lastRow="0" w:firstColumn="0" w:lastColumn="0" w:noHBand="0" w:noVBand="0"/>
      </w:tblPr>
      <w:tblGrid>
        <w:gridCol w:w="1304"/>
        <w:gridCol w:w="1430"/>
        <w:gridCol w:w="1328"/>
        <w:gridCol w:w="1210"/>
        <w:gridCol w:w="1157"/>
        <w:gridCol w:w="1140"/>
        <w:gridCol w:w="1210"/>
        <w:gridCol w:w="1193"/>
        <w:gridCol w:w="1184"/>
        <w:gridCol w:w="1326"/>
        <w:gridCol w:w="1510"/>
      </w:tblGrid>
      <w:tr w:rsidR="001F71E4" w14:paraId="06D43229" w14:textId="77777777" w:rsidTr="001F71E4">
        <w:tc>
          <w:tcPr>
            <w:tcW w:w="130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79A272" w14:textId="77777777" w:rsidR="001F71E4" w:rsidRDefault="001F71E4" w:rsidP="001F71E4">
            <w:pPr>
              <w:jc w:val="both"/>
              <w:rPr>
                <w:rFonts w:ascii="Arial" w:hAnsi="Arial" w:cs="Arial"/>
                <w:b/>
              </w:rPr>
            </w:pPr>
            <w:r>
              <w:rPr>
                <w:rFonts w:ascii="Arial" w:hAnsi="Arial" w:cs="Arial"/>
                <w:b/>
              </w:rPr>
              <w:t xml:space="preserve">Passage </w:t>
            </w:r>
          </w:p>
        </w:tc>
        <w:tc>
          <w:tcPr>
            <w:tcW w:w="137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9C2BD" w14:textId="77777777" w:rsidR="001F71E4" w:rsidRDefault="001F71E4" w:rsidP="001F71E4">
            <w:pPr>
              <w:jc w:val="both"/>
              <w:rPr>
                <w:rFonts w:ascii="Arial" w:hAnsi="Arial" w:cs="Arial"/>
                <w:b/>
              </w:rPr>
            </w:pPr>
            <w:r>
              <w:rPr>
                <w:rFonts w:ascii="Arial" w:hAnsi="Arial" w:cs="Arial"/>
                <w:b/>
              </w:rPr>
              <w:t xml:space="preserve">Variable </w:t>
            </w:r>
            <w:proofErr w:type="spellStart"/>
            <w:r>
              <w:rPr>
                <w:rFonts w:ascii="Arial" w:hAnsi="Arial" w:cs="Arial"/>
                <w:b/>
              </w:rPr>
              <w:t>d’intérêt</w:t>
            </w:r>
            <w:proofErr w:type="spellEnd"/>
          </w:p>
        </w:tc>
        <w:tc>
          <w:tcPr>
            <w:tcW w:w="132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07F89" w14:textId="77777777" w:rsidR="001F71E4" w:rsidRDefault="001F71E4" w:rsidP="001F71E4">
            <w:pPr>
              <w:jc w:val="both"/>
              <w:rPr>
                <w:rFonts w:ascii="Arial" w:hAnsi="Arial" w:cs="Arial"/>
                <w:b/>
              </w:rPr>
            </w:pPr>
            <w:proofErr w:type="spellStart"/>
            <w:r>
              <w:rPr>
                <w:rFonts w:ascii="Arial" w:hAnsi="Arial" w:cs="Arial"/>
                <w:b/>
              </w:rPr>
              <w:t>Précision</w:t>
            </w:r>
            <w:proofErr w:type="spellEnd"/>
            <w:r>
              <w:rPr>
                <w:rFonts w:ascii="Arial" w:hAnsi="Arial" w:cs="Arial"/>
                <w:b/>
              </w:rPr>
              <w:t xml:space="preserve"> </w:t>
            </w:r>
          </w:p>
        </w:tc>
        <w:tc>
          <w:tcPr>
            <w:tcW w:w="353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9916C" w14:textId="77777777" w:rsidR="001F71E4" w:rsidRDefault="001F71E4" w:rsidP="001F71E4">
            <w:pPr>
              <w:jc w:val="center"/>
              <w:rPr>
                <w:rFonts w:ascii="Arial" w:hAnsi="Arial" w:cs="Arial"/>
                <w:b/>
              </w:rPr>
            </w:pPr>
            <w:r>
              <w:rPr>
                <w:rFonts w:ascii="Arial" w:hAnsi="Arial" w:cs="Arial"/>
                <w:b/>
              </w:rPr>
              <w:t>Taille ZD</w:t>
            </w:r>
          </w:p>
        </w:tc>
        <w:tc>
          <w:tcPr>
            <w:tcW w:w="361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CB03B" w14:textId="77777777" w:rsidR="001F71E4" w:rsidRDefault="001F71E4" w:rsidP="001F71E4">
            <w:pPr>
              <w:jc w:val="center"/>
              <w:rPr>
                <w:rFonts w:ascii="Arial" w:hAnsi="Arial" w:cs="Arial"/>
                <w:b/>
              </w:rPr>
            </w:pPr>
            <w:r>
              <w:rPr>
                <w:rFonts w:ascii="Arial" w:hAnsi="Arial" w:cs="Arial"/>
                <w:b/>
              </w:rPr>
              <w:t>Taille ménages</w:t>
            </w:r>
          </w:p>
        </w:tc>
        <w:tc>
          <w:tcPr>
            <w:tcW w:w="132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192A9" w14:textId="77777777" w:rsidR="001F71E4" w:rsidRDefault="001F71E4" w:rsidP="001F71E4">
            <w:pPr>
              <w:jc w:val="center"/>
              <w:rPr>
                <w:rFonts w:ascii="Arial" w:hAnsi="Arial" w:cs="Arial"/>
                <w:b/>
              </w:rPr>
            </w:pPr>
            <w:r>
              <w:rPr>
                <w:rFonts w:ascii="Arial" w:hAnsi="Arial" w:cs="Arial"/>
                <w:b/>
              </w:rPr>
              <w:t xml:space="preserve">Taille ménages </w:t>
            </w:r>
            <w:proofErr w:type="spellStart"/>
            <w:r>
              <w:rPr>
                <w:rFonts w:ascii="Arial" w:hAnsi="Arial" w:cs="Arial"/>
                <w:b/>
              </w:rPr>
              <w:t>ajustée</w:t>
            </w:r>
            <w:proofErr w:type="spellEnd"/>
          </w:p>
        </w:tc>
        <w:tc>
          <w:tcPr>
            <w:tcW w:w="15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44553" w14:textId="77777777" w:rsidR="001F71E4" w:rsidRDefault="001F71E4" w:rsidP="001F71E4">
            <w:pPr>
              <w:jc w:val="center"/>
              <w:rPr>
                <w:rFonts w:ascii="Arial" w:hAnsi="Arial" w:cs="Arial"/>
                <w:b/>
              </w:rPr>
            </w:pPr>
            <w:proofErr w:type="spellStart"/>
            <w:r>
              <w:rPr>
                <w:rFonts w:ascii="Arial" w:hAnsi="Arial" w:cs="Arial"/>
                <w:b/>
              </w:rPr>
              <w:t>Echantillon</w:t>
            </w:r>
            <w:proofErr w:type="spellEnd"/>
            <w:r>
              <w:rPr>
                <w:rFonts w:ascii="Arial" w:hAnsi="Arial" w:cs="Arial"/>
                <w:b/>
              </w:rPr>
              <w:t xml:space="preserve"> 4 </w:t>
            </w:r>
            <w:proofErr w:type="spellStart"/>
            <w:r>
              <w:rPr>
                <w:rFonts w:ascii="Arial" w:hAnsi="Arial" w:cs="Arial"/>
                <w:b/>
              </w:rPr>
              <w:t>strates</w:t>
            </w:r>
            <w:proofErr w:type="spellEnd"/>
          </w:p>
        </w:tc>
      </w:tr>
      <w:tr w:rsidR="001F71E4" w14:paraId="57A46636" w14:textId="77777777" w:rsidTr="001F71E4">
        <w:tc>
          <w:tcPr>
            <w:tcW w:w="13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94FA6E" w14:textId="77777777" w:rsidR="001F71E4" w:rsidRDefault="001F71E4" w:rsidP="001F71E4">
            <w:pPr>
              <w:jc w:val="both"/>
              <w:rPr>
                <w:rFonts w:ascii="Arial" w:hAnsi="Arial" w:cs="Arial"/>
                <w:bCs/>
              </w:rPr>
            </w:pPr>
          </w:p>
        </w:tc>
        <w:tc>
          <w:tcPr>
            <w:tcW w:w="137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5815E5" w14:textId="77777777" w:rsidR="001F71E4" w:rsidRDefault="001F71E4" w:rsidP="001F71E4">
            <w:pPr>
              <w:jc w:val="both"/>
              <w:rPr>
                <w:rFonts w:ascii="Arial" w:hAnsi="Arial" w:cs="Arial"/>
                <w:bCs/>
              </w:rPr>
            </w:pPr>
          </w:p>
        </w:tc>
        <w:tc>
          <w:tcPr>
            <w:tcW w:w="13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4CB40E" w14:textId="77777777" w:rsidR="001F71E4" w:rsidRDefault="001F71E4" w:rsidP="001F71E4">
            <w:pPr>
              <w:jc w:val="both"/>
              <w:rPr>
                <w:rFonts w:ascii="Arial" w:hAnsi="Arial" w:cs="Arial"/>
                <w:bCs/>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449F7" w14:textId="77777777" w:rsidR="001F71E4" w:rsidRDefault="001F71E4" w:rsidP="001F71E4">
            <w:pPr>
              <w:jc w:val="both"/>
              <w:rPr>
                <w:rFonts w:ascii="Arial" w:hAnsi="Arial" w:cs="Arial"/>
                <w:bCs/>
              </w:rPr>
            </w:pPr>
            <w:proofErr w:type="spellStart"/>
            <w:r>
              <w:rPr>
                <w:rFonts w:ascii="Arial" w:hAnsi="Arial" w:cs="Arial"/>
                <w:bCs/>
              </w:rPr>
              <w:t>Urbain</w:t>
            </w:r>
            <w:proofErr w:type="spellEnd"/>
            <w:r>
              <w:rPr>
                <w:rFonts w:ascii="Arial" w:hAnsi="Arial" w:cs="Arial"/>
                <w:bCs/>
              </w:rPr>
              <w:t xml:space="preserve"> </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64A24" w14:textId="77777777" w:rsidR="001F71E4" w:rsidRDefault="001F71E4" w:rsidP="001F71E4">
            <w:pPr>
              <w:jc w:val="both"/>
              <w:rPr>
                <w:rFonts w:ascii="Arial" w:hAnsi="Arial" w:cs="Arial"/>
                <w:bCs/>
              </w:rPr>
            </w:pPr>
            <w:r>
              <w:rPr>
                <w:rFonts w:ascii="Arial" w:hAnsi="Arial" w:cs="Arial"/>
                <w:bCs/>
              </w:rPr>
              <w:t xml:space="preserve">Rural </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736E0" w14:textId="77777777" w:rsidR="001F71E4" w:rsidRDefault="001F71E4" w:rsidP="001F71E4">
            <w:pPr>
              <w:jc w:val="both"/>
              <w:rPr>
                <w:rFonts w:ascii="Arial" w:hAnsi="Arial" w:cs="Arial"/>
                <w:bCs/>
              </w:rPr>
            </w:pPr>
            <w:r>
              <w:rPr>
                <w:rFonts w:ascii="Arial" w:hAnsi="Arial" w:cs="Arial"/>
                <w:bCs/>
              </w:rPr>
              <w:t xml:space="preserve">Total </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0E326" w14:textId="77777777" w:rsidR="001F71E4" w:rsidRDefault="001F71E4" w:rsidP="001F71E4">
            <w:pPr>
              <w:jc w:val="both"/>
              <w:rPr>
                <w:rFonts w:ascii="Arial" w:hAnsi="Arial" w:cs="Arial"/>
                <w:bCs/>
              </w:rPr>
            </w:pPr>
            <w:proofErr w:type="spellStart"/>
            <w:r>
              <w:rPr>
                <w:rFonts w:ascii="Arial" w:hAnsi="Arial" w:cs="Arial"/>
                <w:bCs/>
              </w:rPr>
              <w:t>Urbain</w:t>
            </w:r>
            <w:proofErr w:type="spellEnd"/>
            <w:r>
              <w:rPr>
                <w:rFonts w:ascii="Arial" w:hAnsi="Arial" w:cs="Arial"/>
                <w:bCs/>
              </w:rPr>
              <w:t xml:space="preserve"> </w:t>
            </w:r>
          </w:p>
        </w:tc>
        <w:tc>
          <w:tcPr>
            <w:tcW w:w="12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71659" w14:textId="77777777" w:rsidR="001F71E4" w:rsidRDefault="001F71E4" w:rsidP="001F71E4">
            <w:pPr>
              <w:jc w:val="both"/>
              <w:rPr>
                <w:rFonts w:ascii="Arial" w:hAnsi="Arial" w:cs="Arial"/>
                <w:bCs/>
              </w:rPr>
            </w:pPr>
            <w:r>
              <w:rPr>
                <w:rFonts w:ascii="Arial" w:hAnsi="Arial" w:cs="Arial"/>
                <w:bCs/>
              </w:rPr>
              <w:t xml:space="preserve">Rural </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14399" w14:textId="77777777" w:rsidR="001F71E4" w:rsidRDefault="001F71E4" w:rsidP="001F71E4">
            <w:pPr>
              <w:jc w:val="both"/>
              <w:rPr>
                <w:rFonts w:ascii="Arial" w:hAnsi="Arial" w:cs="Arial"/>
                <w:bCs/>
              </w:rPr>
            </w:pPr>
            <w:r>
              <w:rPr>
                <w:rFonts w:ascii="Arial" w:hAnsi="Arial" w:cs="Arial"/>
                <w:bCs/>
              </w:rPr>
              <w:t xml:space="preserve">Total </w:t>
            </w:r>
          </w:p>
        </w:tc>
        <w:tc>
          <w:tcPr>
            <w:tcW w:w="132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9B3ABE" w14:textId="77777777" w:rsidR="001F71E4" w:rsidRDefault="001F71E4" w:rsidP="001F71E4">
            <w:pPr>
              <w:jc w:val="both"/>
              <w:rPr>
                <w:rFonts w:ascii="Arial" w:hAnsi="Arial" w:cs="Arial"/>
                <w:bCs/>
              </w:rPr>
            </w:pPr>
          </w:p>
        </w:tc>
        <w:tc>
          <w:tcPr>
            <w:tcW w:w="15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97619" w14:textId="77777777" w:rsidR="001F71E4" w:rsidRDefault="001F71E4" w:rsidP="001F71E4">
            <w:pPr>
              <w:jc w:val="both"/>
              <w:rPr>
                <w:rFonts w:ascii="Arial" w:hAnsi="Arial" w:cs="Arial"/>
                <w:bCs/>
              </w:rPr>
            </w:pPr>
          </w:p>
        </w:tc>
      </w:tr>
      <w:tr w:rsidR="001F71E4" w14:paraId="41DC3921" w14:textId="77777777" w:rsidTr="001F71E4">
        <w:tc>
          <w:tcPr>
            <w:tcW w:w="1307"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58F20A3F" w14:textId="77777777" w:rsidR="001F71E4" w:rsidRDefault="001F71E4" w:rsidP="001F71E4">
            <w:pPr>
              <w:jc w:val="center"/>
              <w:rPr>
                <w:rFonts w:ascii="Arial" w:hAnsi="Arial" w:cs="Arial"/>
                <w:b/>
              </w:rPr>
            </w:pPr>
            <w:r>
              <w:rPr>
                <w:rFonts w:ascii="Arial" w:hAnsi="Arial" w:cs="Arial"/>
                <w:b/>
              </w:rPr>
              <w:t>1*</w:t>
            </w:r>
          </w:p>
        </w:tc>
        <w:tc>
          <w:tcPr>
            <w:tcW w:w="1372"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587FEA8D" w14:textId="77777777" w:rsidR="001F71E4" w:rsidRDefault="001F71E4" w:rsidP="001F71E4">
            <w:pPr>
              <w:jc w:val="center"/>
            </w:pPr>
            <w:r>
              <w:rPr>
                <w:rFonts w:ascii="Arial" w:hAnsi="Arial" w:cs="Arial"/>
                <w:b/>
              </w:rPr>
              <w:t>TCHOBIT</w:t>
            </w:r>
            <w:r>
              <w:rPr>
                <w:rStyle w:val="Appelnotedebasdep"/>
                <w:rFonts w:ascii="Arial" w:hAnsi="Arial" w:cs="Arial"/>
                <w:b/>
              </w:rPr>
              <w:footnoteReference w:id="4"/>
            </w:r>
          </w:p>
        </w:tc>
        <w:tc>
          <w:tcPr>
            <w:tcW w:w="1329"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3E5610FE" w14:textId="77777777" w:rsidR="001F71E4" w:rsidRDefault="001F71E4" w:rsidP="001F71E4">
            <w:pPr>
              <w:jc w:val="center"/>
              <w:rPr>
                <w:rFonts w:ascii="Arial" w:hAnsi="Arial" w:cs="Arial"/>
                <w:b/>
              </w:rPr>
            </w:pPr>
            <w:r>
              <w:rPr>
                <w:rFonts w:ascii="Arial" w:hAnsi="Arial" w:cs="Arial"/>
                <w:b/>
              </w:rPr>
              <w:t>1%</w:t>
            </w:r>
          </w:p>
        </w:tc>
        <w:tc>
          <w:tcPr>
            <w:tcW w:w="1217"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06D6BE16" w14:textId="77777777" w:rsidR="001F71E4" w:rsidRDefault="001F71E4" w:rsidP="001F71E4">
            <w:pPr>
              <w:jc w:val="center"/>
              <w:rPr>
                <w:rFonts w:ascii="Arial" w:hAnsi="Arial" w:cs="Arial"/>
                <w:b/>
              </w:rPr>
            </w:pPr>
            <w:r>
              <w:rPr>
                <w:rFonts w:ascii="Arial" w:hAnsi="Arial" w:cs="Arial"/>
                <w:b/>
              </w:rPr>
              <w:t>360</w:t>
            </w:r>
          </w:p>
        </w:tc>
        <w:tc>
          <w:tcPr>
            <w:tcW w:w="1166"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7747155A" w14:textId="77777777" w:rsidR="001F71E4" w:rsidRDefault="001F71E4" w:rsidP="001F71E4">
            <w:pPr>
              <w:jc w:val="center"/>
              <w:rPr>
                <w:rFonts w:ascii="Arial" w:hAnsi="Arial" w:cs="Arial"/>
                <w:b/>
              </w:rPr>
            </w:pPr>
            <w:r>
              <w:rPr>
                <w:rFonts w:ascii="Arial" w:hAnsi="Arial" w:cs="Arial"/>
                <w:b/>
              </w:rPr>
              <w:t>856</w:t>
            </w:r>
          </w:p>
        </w:tc>
        <w:tc>
          <w:tcPr>
            <w:tcW w:w="1150"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7D0B02D8" w14:textId="77777777" w:rsidR="001F71E4" w:rsidRDefault="001F71E4" w:rsidP="001F71E4">
            <w:pPr>
              <w:jc w:val="center"/>
              <w:rPr>
                <w:rFonts w:ascii="Arial" w:hAnsi="Arial" w:cs="Arial"/>
                <w:b/>
              </w:rPr>
            </w:pPr>
            <w:r>
              <w:rPr>
                <w:rFonts w:ascii="Arial" w:hAnsi="Arial" w:cs="Arial"/>
                <w:b/>
              </w:rPr>
              <w:t>1 216</w:t>
            </w:r>
          </w:p>
        </w:tc>
        <w:tc>
          <w:tcPr>
            <w:tcW w:w="1217"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2A792111" w14:textId="77777777" w:rsidR="001F71E4" w:rsidRDefault="001F71E4" w:rsidP="001F71E4">
            <w:pPr>
              <w:jc w:val="center"/>
              <w:rPr>
                <w:rFonts w:ascii="Arial" w:hAnsi="Arial" w:cs="Arial"/>
                <w:b/>
              </w:rPr>
            </w:pPr>
            <w:r>
              <w:rPr>
                <w:rFonts w:ascii="Arial" w:hAnsi="Arial" w:cs="Arial"/>
                <w:b/>
              </w:rPr>
              <w:t>4 320</w:t>
            </w:r>
          </w:p>
        </w:tc>
        <w:tc>
          <w:tcPr>
            <w:tcW w:w="1201"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03F641C0" w14:textId="77777777" w:rsidR="001F71E4" w:rsidRDefault="001F71E4" w:rsidP="001F71E4">
            <w:pPr>
              <w:jc w:val="center"/>
              <w:rPr>
                <w:rFonts w:ascii="Arial" w:hAnsi="Arial" w:cs="Arial"/>
                <w:b/>
              </w:rPr>
            </w:pPr>
            <w:r>
              <w:rPr>
                <w:rFonts w:ascii="Arial" w:hAnsi="Arial" w:cs="Arial"/>
                <w:b/>
              </w:rPr>
              <w:t>10272</w:t>
            </w:r>
          </w:p>
        </w:tc>
        <w:tc>
          <w:tcPr>
            <w:tcW w:w="1195"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19451B8C" w14:textId="77777777" w:rsidR="001F71E4" w:rsidRDefault="001F71E4" w:rsidP="001F71E4">
            <w:pPr>
              <w:jc w:val="center"/>
              <w:rPr>
                <w:rFonts w:ascii="Arial" w:hAnsi="Arial" w:cs="Arial"/>
                <w:b/>
              </w:rPr>
            </w:pPr>
            <w:r>
              <w:rPr>
                <w:rFonts w:ascii="Arial" w:hAnsi="Arial" w:cs="Arial"/>
                <w:b/>
              </w:rPr>
              <w:t>14 592</w:t>
            </w:r>
          </w:p>
        </w:tc>
        <w:tc>
          <w:tcPr>
            <w:tcW w:w="1328"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0B3E9790" w14:textId="77777777" w:rsidR="001F71E4" w:rsidRDefault="001F71E4" w:rsidP="001F71E4">
            <w:pPr>
              <w:jc w:val="center"/>
              <w:rPr>
                <w:rFonts w:ascii="Arial" w:hAnsi="Arial" w:cs="Arial"/>
                <w:b/>
              </w:rPr>
            </w:pPr>
            <w:r>
              <w:rPr>
                <w:rFonts w:ascii="Arial" w:hAnsi="Arial" w:cs="Arial"/>
                <w:b/>
              </w:rPr>
              <w:t>15 600</w:t>
            </w:r>
          </w:p>
        </w:tc>
        <w:tc>
          <w:tcPr>
            <w:tcW w:w="1510"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7B4930A6" w14:textId="77777777" w:rsidR="001F71E4" w:rsidRDefault="001F71E4" w:rsidP="001F71E4">
            <w:pPr>
              <w:jc w:val="center"/>
              <w:rPr>
                <w:rFonts w:ascii="Arial" w:hAnsi="Arial" w:cs="Arial"/>
                <w:b/>
              </w:rPr>
            </w:pPr>
            <w:r>
              <w:rPr>
                <w:rFonts w:ascii="Arial" w:hAnsi="Arial" w:cs="Arial"/>
                <w:b/>
              </w:rPr>
              <w:t>4 992</w:t>
            </w:r>
          </w:p>
        </w:tc>
      </w:tr>
      <w:tr w:rsidR="001F71E4" w14:paraId="10DA8966" w14:textId="77777777" w:rsidTr="001F71E4">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888553" w14:textId="77777777" w:rsidR="001F71E4" w:rsidRDefault="001F71E4" w:rsidP="001F71E4">
            <w:pPr>
              <w:jc w:val="center"/>
              <w:rPr>
                <w:rFonts w:ascii="Arial" w:hAnsi="Arial" w:cs="Arial"/>
                <w:bCs/>
              </w:rPr>
            </w:pPr>
            <w:r>
              <w:rPr>
                <w:rFonts w:ascii="Arial" w:hAnsi="Arial" w:cs="Arial"/>
                <w:bCs/>
              </w:rPr>
              <w:t>1</w:t>
            </w:r>
          </w:p>
        </w:tc>
        <w:tc>
          <w:tcPr>
            <w:tcW w:w="1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6F8EED" w14:textId="77777777" w:rsidR="001F71E4" w:rsidRDefault="001F71E4" w:rsidP="001F71E4">
            <w:pPr>
              <w:jc w:val="center"/>
              <w:rPr>
                <w:rFonts w:ascii="Arial" w:hAnsi="Arial" w:cs="Arial"/>
                <w:bCs/>
              </w:rPr>
            </w:pPr>
            <w:r>
              <w:rPr>
                <w:rFonts w:ascii="Arial" w:hAnsi="Arial" w:cs="Arial"/>
                <w:bCs/>
              </w:rPr>
              <w:t>TCHOBIT</w:t>
            </w:r>
          </w:p>
        </w:tc>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CB08C5" w14:textId="77777777" w:rsidR="001F71E4" w:rsidRDefault="001F71E4" w:rsidP="001F71E4">
            <w:pPr>
              <w:jc w:val="center"/>
              <w:rPr>
                <w:rFonts w:ascii="Arial" w:hAnsi="Arial" w:cs="Arial"/>
                <w:bCs/>
              </w:rPr>
            </w:pPr>
            <w:r>
              <w:rPr>
                <w:rFonts w:ascii="Arial" w:hAnsi="Arial" w:cs="Arial"/>
                <w:bCs/>
              </w:rPr>
              <w:t>1,5%</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1C2BE7" w14:textId="77777777" w:rsidR="001F71E4" w:rsidRDefault="001F71E4" w:rsidP="001F71E4">
            <w:pPr>
              <w:jc w:val="center"/>
              <w:rPr>
                <w:rFonts w:ascii="Arial" w:hAnsi="Arial" w:cs="Arial"/>
                <w:bCs/>
              </w:rPr>
            </w:pPr>
            <w:r>
              <w:rPr>
                <w:rFonts w:ascii="Arial" w:hAnsi="Arial" w:cs="Arial"/>
                <w:bCs/>
              </w:rPr>
              <w:t>180</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CD41EB" w14:textId="77777777" w:rsidR="001F71E4" w:rsidRDefault="001F71E4" w:rsidP="001F71E4">
            <w:pPr>
              <w:jc w:val="center"/>
              <w:rPr>
                <w:rFonts w:ascii="Arial" w:hAnsi="Arial" w:cs="Arial"/>
                <w:bCs/>
              </w:rPr>
            </w:pPr>
            <w:r>
              <w:rPr>
                <w:rFonts w:ascii="Arial" w:hAnsi="Arial" w:cs="Arial"/>
                <w:bCs/>
              </w:rPr>
              <w:t>404</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6697BB" w14:textId="77777777" w:rsidR="001F71E4" w:rsidRDefault="001F71E4" w:rsidP="001F71E4">
            <w:pPr>
              <w:jc w:val="center"/>
              <w:rPr>
                <w:rFonts w:ascii="Arial" w:hAnsi="Arial" w:cs="Arial"/>
                <w:bCs/>
              </w:rPr>
            </w:pPr>
            <w:r>
              <w:rPr>
                <w:rFonts w:ascii="Arial" w:hAnsi="Arial" w:cs="Arial"/>
                <w:bCs/>
              </w:rPr>
              <w:t>584</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D7C616" w14:textId="77777777" w:rsidR="001F71E4" w:rsidRDefault="001F71E4" w:rsidP="001F71E4">
            <w:pPr>
              <w:jc w:val="center"/>
              <w:rPr>
                <w:rFonts w:ascii="Arial" w:hAnsi="Arial" w:cs="Arial"/>
                <w:bCs/>
              </w:rPr>
            </w:pPr>
            <w:r>
              <w:rPr>
                <w:rFonts w:ascii="Arial" w:hAnsi="Arial" w:cs="Arial"/>
                <w:bCs/>
              </w:rPr>
              <w:t>2 160</w:t>
            </w:r>
          </w:p>
        </w:tc>
        <w:tc>
          <w:tcPr>
            <w:tcW w:w="12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D71C14" w14:textId="77777777" w:rsidR="001F71E4" w:rsidRDefault="001F71E4" w:rsidP="001F71E4">
            <w:pPr>
              <w:jc w:val="center"/>
              <w:rPr>
                <w:rFonts w:ascii="Arial" w:hAnsi="Arial" w:cs="Arial"/>
                <w:bCs/>
              </w:rPr>
            </w:pPr>
            <w:r>
              <w:rPr>
                <w:rFonts w:ascii="Arial" w:hAnsi="Arial" w:cs="Arial"/>
                <w:bCs/>
              </w:rPr>
              <w:t>4 848</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5CD5D3" w14:textId="77777777" w:rsidR="001F71E4" w:rsidRDefault="001F71E4" w:rsidP="001F71E4">
            <w:pPr>
              <w:jc w:val="center"/>
              <w:rPr>
                <w:rFonts w:ascii="Arial" w:hAnsi="Arial" w:cs="Arial"/>
                <w:bCs/>
              </w:rPr>
            </w:pPr>
            <w:r>
              <w:rPr>
                <w:rFonts w:ascii="Arial" w:hAnsi="Arial" w:cs="Arial"/>
                <w:bCs/>
              </w:rPr>
              <w:t>7 008</w:t>
            </w:r>
          </w:p>
        </w:tc>
        <w:tc>
          <w:tcPr>
            <w:tcW w:w="1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83E017" w14:textId="77777777" w:rsidR="001F71E4" w:rsidRDefault="001F71E4" w:rsidP="001F71E4">
            <w:pPr>
              <w:jc w:val="center"/>
              <w:rPr>
                <w:rFonts w:ascii="Arial" w:hAnsi="Arial" w:cs="Arial"/>
                <w:bCs/>
              </w:rPr>
            </w:pPr>
            <w:r>
              <w:rPr>
                <w:rFonts w:ascii="Arial" w:hAnsi="Arial" w:cs="Arial"/>
                <w:bCs/>
              </w:rPr>
              <w:t>7 488</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388888" w14:textId="77777777" w:rsidR="001F71E4" w:rsidRDefault="001F71E4" w:rsidP="001F71E4">
            <w:pPr>
              <w:jc w:val="center"/>
              <w:rPr>
                <w:rFonts w:ascii="Arial" w:hAnsi="Arial" w:cs="Arial"/>
                <w:bCs/>
              </w:rPr>
            </w:pPr>
            <w:r>
              <w:rPr>
                <w:rFonts w:ascii="Arial" w:hAnsi="Arial" w:cs="Arial"/>
                <w:bCs/>
              </w:rPr>
              <w:t>2 400</w:t>
            </w:r>
          </w:p>
        </w:tc>
      </w:tr>
      <w:tr w:rsidR="001F71E4" w14:paraId="6FDD95C0" w14:textId="77777777" w:rsidTr="001F71E4">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D5C62D" w14:textId="77777777" w:rsidR="001F71E4" w:rsidRDefault="001F71E4" w:rsidP="001F71E4">
            <w:pPr>
              <w:jc w:val="center"/>
              <w:rPr>
                <w:rFonts w:ascii="Arial" w:hAnsi="Arial" w:cs="Arial"/>
                <w:bCs/>
              </w:rPr>
            </w:pPr>
            <w:r>
              <w:rPr>
                <w:rFonts w:ascii="Arial" w:hAnsi="Arial" w:cs="Arial"/>
                <w:bCs/>
              </w:rPr>
              <w:t>1</w:t>
            </w:r>
          </w:p>
        </w:tc>
        <w:tc>
          <w:tcPr>
            <w:tcW w:w="1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20880F" w14:textId="77777777" w:rsidR="001F71E4" w:rsidRDefault="001F71E4" w:rsidP="001F71E4">
            <w:pPr>
              <w:jc w:val="center"/>
              <w:rPr>
                <w:rFonts w:ascii="Arial" w:hAnsi="Arial" w:cs="Arial"/>
                <w:bCs/>
              </w:rPr>
            </w:pPr>
            <w:r>
              <w:rPr>
                <w:rFonts w:ascii="Arial" w:hAnsi="Arial" w:cs="Arial"/>
                <w:bCs/>
              </w:rPr>
              <w:t>TCHOBIT</w:t>
            </w:r>
          </w:p>
        </w:tc>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108DE1" w14:textId="77777777" w:rsidR="001F71E4" w:rsidRDefault="001F71E4" w:rsidP="001F71E4">
            <w:pPr>
              <w:jc w:val="center"/>
              <w:rPr>
                <w:rFonts w:ascii="Arial" w:hAnsi="Arial" w:cs="Arial"/>
                <w:bCs/>
              </w:rPr>
            </w:pPr>
            <w:r>
              <w:rPr>
                <w:rFonts w:ascii="Arial" w:hAnsi="Arial" w:cs="Arial"/>
                <w:bCs/>
              </w:rPr>
              <w:t>2%</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1FAFD4" w14:textId="77777777" w:rsidR="001F71E4" w:rsidRDefault="001F71E4" w:rsidP="001F71E4">
            <w:pPr>
              <w:jc w:val="center"/>
              <w:rPr>
                <w:rFonts w:ascii="Arial" w:hAnsi="Arial" w:cs="Arial"/>
                <w:bCs/>
              </w:rPr>
            </w:pPr>
            <w:r>
              <w:rPr>
                <w:rFonts w:ascii="Arial" w:hAnsi="Arial" w:cs="Arial"/>
                <w:bCs/>
              </w:rPr>
              <w:t>112</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A92F9B" w14:textId="77777777" w:rsidR="001F71E4" w:rsidRDefault="001F71E4" w:rsidP="001F71E4">
            <w:pPr>
              <w:jc w:val="center"/>
              <w:rPr>
                <w:rFonts w:ascii="Arial" w:hAnsi="Arial" w:cs="Arial"/>
                <w:bCs/>
              </w:rPr>
            </w:pPr>
            <w:r>
              <w:rPr>
                <w:rFonts w:ascii="Arial" w:hAnsi="Arial" w:cs="Arial"/>
                <w:bCs/>
              </w:rPr>
              <w:t>232</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94341D" w14:textId="77777777" w:rsidR="001F71E4" w:rsidRDefault="001F71E4" w:rsidP="001F71E4">
            <w:pPr>
              <w:jc w:val="center"/>
              <w:rPr>
                <w:rFonts w:ascii="Arial" w:hAnsi="Arial" w:cs="Arial"/>
                <w:bCs/>
              </w:rPr>
            </w:pPr>
            <w:r>
              <w:rPr>
                <w:rFonts w:ascii="Arial" w:hAnsi="Arial" w:cs="Arial"/>
                <w:bCs/>
              </w:rPr>
              <w:t>344</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9FF81A" w14:textId="77777777" w:rsidR="001F71E4" w:rsidRDefault="001F71E4" w:rsidP="001F71E4">
            <w:pPr>
              <w:jc w:val="center"/>
              <w:rPr>
                <w:rFonts w:ascii="Arial" w:hAnsi="Arial" w:cs="Arial"/>
                <w:bCs/>
              </w:rPr>
            </w:pPr>
            <w:r>
              <w:rPr>
                <w:rFonts w:ascii="Arial" w:hAnsi="Arial" w:cs="Arial"/>
                <w:bCs/>
              </w:rPr>
              <w:t>1 344</w:t>
            </w:r>
          </w:p>
        </w:tc>
        <w:tc>
          <w:tcPr>
            <w:tcW w:w="12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FDE6CC" w14:textId="77777777" w:rsidR="001F71E4" w:rsidRDefault="001F71E4" w:rsidP="001F71E4">
            <w:pPr>
              <w:jc w:val="center"/>
              <w:rPr>
                <w:rFonts w:ascii="Arial" w:hAnsi="Arial" w:cs="Arial"/>
                <w:bCs/>
              </w:rPr>
            </w:pPr>
            <w:r>
              <w:rPr>
                <w:rFonts w:ascii="Arial" w:hAnsi="Arial" w:cs="Arial"/>
                <w:bCs/>
              </w:rPr>
              <w:t>2 784</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8BE26B" w14:textId="77777777" w:rsidR="001F71E4" w:rsidRDefault="001F71E4" w:rsidP="001F71E4">
            <w:pPr>
              <w:jc w:val="center"/>
              <w:rPr>
                <w:rFonts w:ascii="Arial" w:hAnsi="Arial" w:cs="Arial"/>
                <w:bCs/>
              </w:rPr>
            </w:pPr>
            <w:r>
              <w:rPr>
                <w:rFonts w:ascii="Arial" w:hAnsi="Arial" w:cs="Arial"/>
                <w:bCs/>
              </w:rPr>
              <w:t>4 128</w:t>
            </w:r>
          </w:p>
        </w:tc>
        <w:tc>
          <w:tcPr>
            <w:tcW w:w="1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7A198E" w14:textId="77777777" w:rsidR="001F71E4" w:rsidRDefault="001F71E4" w:rsidP="001F71E4">
            <w:pPr>
              <w:jc w:val="center"/>
              <w:rPr>
                <w:rFonts w:ascii="Arial" w:hAnsi="Arial" w:cs="Arial"/>
                <w:bCs/>
              </w:rPr>
            </w:pPr>
            <w:r>
              <w:rPr>
                <w:rFonts w:ascii="Arial" w:hAnsi="Arial" w:cs="Arial"/>
                <w:bCs/>
              </w:rPr>
              <w:t>4 464</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3351FF" w14:textId="77777777" w:rsidR="001F71E4" w:rsidRDefault="001F71E4" w:rsidP="001F71E4">
            <w:pPr>
              <w:jc w:val="center"/>
              <w:rPr>
                <w:rFonts w:ascii="Arial" w:hAnsi="Arial" w:cs="Arial"/>
                <w:bCs/>
              </w:rPr>
            </w:pPr>
            <w:r>
              <w:rPr>
                <w:rFonts w:ascii="Arial" w:hAnsi="Arial" w:cs="Arial"/>
                <w:bCs/>
              </w:rPr>
              <w:t>4 464</w:t>
            </w:r>
          </w:p>
        </w:tc>
      </w:tr>
      <w:tr w:rsidR="001F71E4" w14:paraId="13D64773" w14:textId="77777777" w:rsidTr="001F71E4">
        <w:tc>
          <w:tcPr>
            <w:tcW w:w="1307"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22C6D92B" w14:textId="77777777" w:rsidR="001F71E4" w:rsidRDefault="001F71E4" w:rsidP="001F71E4">
            <w:pPr>
              <w:jc w:val="center"/>
              <w:rPr>
                <w:rFonts w:ascii="Arial" w:hAnsi="Arial" w:cs="Arial"/>
                <w:b/>
              </w:rPr>
            </w:pPr>
            <w:r>
              <w:rPr>
                <w:rFonts w:ascii="Arial" w:hAnsi="Arial" w:cs="Arial"/>
                <w:b/>
              </w:rPr>
              <w:t>1*</w:t>
            </w:r>
          </w:p>
        </w:tc>
        <w:tc>
          <w:tcPr>
            <w:tcW w:w="1372"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4186082F" w14:textId="77777777" w:rsidR="001F71E4" w:rsidRDefault="001F71E4" w:rsidP="001F71E4">
            <w:pPr>
              <w:jc w:val="center"/>
            </w:pPr>
            <w:r>
              <w:rPr>
                <w:rFonts w:ascii="Arial" w:hAnsi="Arial" w:cs="Arial"/>
                <w:b/>
              </w:rPr>
              <w:t>TCHOE</w:t>
            </w:r>
            <w:r>
              <w:rPr>
                <w:rStyle w:val="Appelnotedebasdep"/>
                <w:rFonts w:ascii="Arial" w:hAnsi="Arial" w:cs="Arial"/>
                <w:b/>
              </w:rPr>
              <w:footnoteReference w:id="5"/>
            </w:r>
          </w:p>
        </w:tc>
        <w:tc>
          <w:tcPr>
            <w:tcW w:w="1329"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4DF4CA71" w14:textId="77777777" w:rsidR="001F71E4" w:rsidRDefault="001F71E4" w:rsidP="001F71E4">
            <w:pPr>
              <w:jc w:val="center"/>
              <w:rPr>
                <w:rFonts w:ascii="Arial" w:hAnsi="Arial" w:cs="Arial"/>
                <w:b/>
              </w:rPr>
            </w:pPr>
            <w:r>
              <w:rPr>
                <w:rFonts w:ascii="Arial" w:hAnsi="Arial" w:cs="Arial"/>
                <w:b/>
              </w:rPr>
              <w:t>1,5%</w:t>
            </w:r>
          </w:p>
        </w:tc>
        <w:tc>
          <w:tcPr>
            <w:tcW w:w="1217"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430722F3" w14:textId="77777777" w:rsidR="001F71E4" w:rsidRDefault="001F71E4" w:rsidP="001F71E4">
            <w:pPr>
              <w:jc w:val="center"/>
              <w:rPr>
                <w:rFonts w:ascii="Arial" w:hAnsi="Arial" w:cs="Arial"/>
                <w:b/>
              </w:rPr>
            </w:pPr>
            <w:r>
              <w:rPr>
                <w:rFonts w:ascii="Arial" w:hAnsi="Arial" w:cs="Arial"/>
                <w:b/>
              </w:rPr>
              <w:t>288</w:t>
            </w:r>
          </w:p>
        </w:tc>
        <w:tc>
          <w:tcPr>
            <w:tcW w:w="1166"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03D48C36" w14:textId="77777777" w:rsidR="001F71E4" w:rsidRDefault="001F71E4" w:rsidP="001F71E4">
            <w:pPr>
              <w:jc w:val="center"/>
              <w:rPr>
                <w:rFonts w:ascii="Arial" w:hAnsi="Arial" w:cs="Arial"/>
                <w:b/>
              </w:rPr>
            </w:pPr>
            <w:r>
              <w:rPr>
                <w:rFonts w:ascii="Arial" w:hAnsi="Arial" w:cs="Arial"/>
                <w:b/>
              </w:rPr>
              <w:t>832</w:t>
            </w:r>
          </w:p>
        </w:tc>
        <w:tc>
          <w:tcPr>
            <w:tcW w:w="1150"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0C13B57C" w14:textId="77777777" w:rsidR="001F71E4" w:rsidRDefault="001F71E4" w:rsidP="001F71E4">
            <w:pPr>
              <w:jc w:val="center"/>
              <w:rPr>
                <w:rFonts w:ascii="Arial" w:hAnsi="Arial" w:cs="Arial"/>
                <w:b/>
              </w:rPr>
            </w:pPr>
            <w:r>
              <w:rPr>
                <w:rFonts w:ascii="Arial" w:hAnsi="Arial" w:cs="Arial"/>
                <w:b/>
              </w:rPr>
              <w:t>1 120</w:t>
            </w:r>
          </w:p>
        </w:tc>
        <w:tc>
          <w:tcPr>
            <w:tcW w:w="1217"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6B25FC8F" w14:textId="77777777" w:rsidR="001F71E4" w:rsidRDefault="001F71E4" w:rsidP="001F71E4">
            <w:pPr>
              <w:jc w:val="center"/>
              <w:rPr>
                <w:rFonts w:ascii="Arial" w:hAnsi="Arial" w:cs="Arial"/>
                <w:b/>
              </w:rPr>
            </w:pPr>
            <w:r>
              <w:rPr>
                <w:rFonts w:ascii="Arial" w:hAnsi="Arial" w:cs="Arial"/>
                <w:b/>
              </w:rPr>
              <w:t>3 456</w:t>
            </w:r>
          </w:p>
        </w:tc>
        <w:tc>
          <w:tcPr>
            <w:tcW w:w="1201"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2B56E1BA" w14:textId="77777777" w:rsidR="001F71E4" w:rsidRDefault="001F71E4" w:rsidP="001F71E4">
            <w:pPr>
              <w:jc w:val="center"/>
              <w:rPr>
                <w:rFonts w:ascii="Arial" w:hAnsi="Arial" w:cs="Arial"/>
                <w:b/>
              </w:rPr>
            </w:pPr>
            <w:r>
              <w:rPr>
                <w:rFonts w:ascii="Arial" w:hAnsi="Arial" w:cs="Arial"/>
                <w:b/>
              </w:rPr>
              <w:t>9 984</w:t>
            </w:r>
          </w:p>
        </w:tc>
        <w:tc>
          <w:tcPr>
            <w:tcW w:w="1195"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3F1E6613" w14:textId="77777777" w:rsidR="001F71E4" w:rsidRDefault="001F71E4" w:rsidP="001F71E4">
            <w:pPr>
              <w:jc w:val="center"/>
              <w:rPr>
                <w:rFonts w:ascii="Arial" w:hAnsi="Arial" w:cs="Arial"/>
                <w:b/>
              </w:rPr>
            </w:pPr>
            <w:r>
              <w:rPr>
                <w:rFonts w:ascii="Arial" w:hAnsi="Arial" w:cs="Arial"/>
                <w:b/>
              </w:rPr>
              <w:t>13 440</w:t>
            </w:r>
          </w:p>
        </w:tc>
        <w:tc>
          <w:tcPr>
            <w:tcW w:w="1328"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0C3EC803" w14:textId="77777777" w:rsidR="001F71E4" w:rsidRDefault="001F71E4" w:rsidP="001F71E4">
            <w:pPr>
              <w:jc w:val="center"/>
              <w:rPr>
                <w:rFonts w:ascii="Arial" w:hAnsi="Arial" w:cs="Arial"/>
                <w:b/>
              </w:rPr>
            </w:pPr>
            <w:r>
              <w:rPr>
                <w:rFonts w:ascii="Arial" w:hAnsi="Arial" w:cs="Arial"/>
                <w:b/>
              </w:rPr>
              <w:t>12 960</w:t>
            </w:r>
          </w:p>
        </w:tc>
        <w:tc>
          <w:tcPr>
            <w:tcW w:w="1510"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5F8BDE26" w14:textId="77777777" w:rsidR="001F71E4" w:rsidRDefault="001F71E4" w:rsidP="001F71E4">
            <w:pPr>
              <w:jc w:val="center"/>
              <w:rPr>
                <w:rFonts w:ascii="Arial" w:hAnsi="Arial" w:cs="Arial"/>
                <w:b/>
              </w:rPr>
            </w:pPr>
            <w:r>
              <w:rPr>
                <w:rFonts w:ascii="Arial" w:hAnsi="Arial" w:cs="Arial"/>
                <w:b/>
              </w:rPr>
              <w:t>3 936</w:t>
            </w:r>
          </w:p>
        </w:tc>
      </w:tr>
      <w:tr w:rsidR="001F71E4" w14:paraId="694BB089" w14:textId="77777777" w:rsidTr="001F71E4">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7FD2FB" w14:textId="77777777" w:rsidR="001F71E4" w:rsidRDefault="001F71E4" w:rsidP="001F71E4">
            <w:pPr>
              <w:jc w:val="center"/>
              <w:rPr>
                <w:rFonts w:ascii="Arial" w:hAnsi="Arial" w:cs="Arial"/>
                <w:bCs/>
              </w:rPr>
            </w:pPr>
            <w:r>
              <w:rPr>
                <w:rFonts w:ascii="Arial" w:hAnsi="Arial" w:cs="Arial"/>
                <w:bCs/>
              </w:rPr>
              <w:t>1</w:t>
            </w:r>
          </w:p>
        </w:tc>
        <w:tc>
          <w:tcPr>
            <w:tcW w:w="1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CDB69C" w14:textId="77777777" w:rsidR="001F71E4" w:rsidRDefault="001F71E4" w:rsidP="001F71E4">
            <w:pPr>
              <w:jc w:val="center"/>
              <w:rPr>
                <w:rFonts w:ascii="Arial" w:hAnsi="Arial" w:cs="Arial"/>
                <w:bCs/>
              </w:rPr>
            </w:pPr>
            <w:r>
              <w:rPr>
                <w:rFonts w:ascii="Arial" w:hAnsi="Arial" w:cs="Arial"/>
                <w:bCs/>
              </w:rPr>
              <w:t>TCHOE</w:t>
            </w:r>
          </w:p>
        </w:tc>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E346D3" w14:textId="77777777" w:rsidR="001F71E4" w:rsidRDefault="001F71E4" w:rsidP="001F71E4">
            <w:pPr>
              <w:jc w:val="center"/>
              <w:rPr>
                <w:rFonts w:ascii="Arial" w:hAnsi="Arial" w:cs="Arial"/>
                <w:bCs/>
              </w:rPr>
            </w:pPr>
            <w:r>
              <w:rPr>
                <w:rFonts w:ascii="Arial" w:hAnsi="Arial" w:cs="Arial"/>
                <w:bCs/>
              </w:rPr>
              <w:t>2%</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2109C9" w14:textId="77777777" w:rsidR="001F71E4" w:rsidRDefault="001F71E4" w:rsidP="001F71E4">
            <w:pPr>
              <w:jc w:val="center"/>
              <w:rPr>
                <w:rFonts w:ascii="Arial" w:hAnsi="Arial" w:cs="Arial"/>
                <w:bCs/>
              </w:rPr>
            </w:pPr>
            <w:r>
              <w:rPr>
                <w:rFonts w:ascii="Arial" w:hAnsi="Arial" w:cs="Arial"/>
                <w:bCs/>
              </w:rPr>
              <w:t>164</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8124AE" w14:textId="77777777" w:rsidR="001F71E4" w:rsidRDefault="001F71E4" w:rsidP="001F71E4">
            <w:pPr>
              <w:jc w:val="center"/>
              <w:rPr>
                <w:rFonts w:ascii="Arial" w:hAnsi="Arial" w:cs="Arial"/>
                <w:bCs/>
              </w:rPr>
            </w:pPr>
            <w:r>
              <w:rPr>
                <w:rFonts w:ascii="Arial" w:hAnsi="Arial" w:cs="Arial"/>
                <w:bCs/>
              </w:rPr>
              <w:t>488</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691E0C" w14:textId="77777777" w:rsidR="001F71E4" w:rsidRDefault="001F71E4" w:rsidP="001F71E4">
            <w:pPr>
              <w:jc w:val="center"/>
              <w:rPr>
                <w:rFonts w:ascii="Arial" w:hAnsi="Arial" w:cs="Arial"/>
                <w:bCs/>
              </w:rPr>
            </w:pPr>
            <w:r>
              <w:rPr>
                <w:rFonts w:ascii="Arial" w:hAnsi="Arial" w:cs="Arial"/>
                <w:bCs/>
              </w:rPr>
              <w:t>652</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B28F80" w14:textId="77777777" w:rsidR="001F71E4" w:rsidRDefault="001F71E4" w:rsidP="001F71E4">
            <w:pPr>
              <w:jc w:val="center"/>
              <w:rPr>
                <w:rFonts w:ascii="Arial" w:hAnsi="Arial" w:cs="Arial"/>
                <w:bCs/>
              </w:rPr>
            </w:pPr>
            <w:r>
              <w:rPr>
                <w:rFonts w:ascii="Arial" w:hAnsi="Arial" w:cs="Arial"/>
                <w:bCs/>
              </w:rPr>
              <w:t>1 960</w:t>
            </w:r>
          </w:p>
        </w:tc>
        <w:tc>
          <w:tcPr>
            <w:tcW w:w="12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37CC83" w14:textId="77777777" w:rsidR="001F71E4" w:rsidRDefault="001F71E4" w:rsidP="001F71E4">
            <w:pPr>
              <w:jc w:val="center"/>
              <w:rPr>
                <w:rFonts w:ascii="Arial" w:hAnsi="Arial" w:cs="Arial"/>
                <w:bCs/>
              </w:rPr>
            </w:pPr>
            <w:r>
              <w:rPr>
                <w:rFonts w:ascii="Arial" w:hAnsi="Arial" w:cs="Arial"/>
                <w:bCs/>
              </w:rPr>
              <w:t>5 856</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AD7B1C" w14:textId="77777777" w:rsidR="001F71E4" w:rsidRDefault="001F71E4" w:rsidP="001F71E4">
            <w:pPr>
              <w:jc w:val="center"/>
              <w:rPr>
                <w:rFonts w:ascii="Arial" w:hAnsi="Arial" w:cs="Arial"/>
                <w:bCs/>
              </w:rPr>
            </w:pPr>
            <w:r>
              <w:rPr>
                <w:rFonts w:ascii="Arial" w:hAnsi="Arial" w:cs="Arial"/>
                <w:bCs/>
              </w:rPr>
              <w:t>7 824</w:t>
            </w:r>
          </w:p>
        </w:tc>
        <w:tc>
          <w:tcPr>
            <w:tcW w:w="1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58B085" w14:textId="77777777" w:rsidR="001F71E4" w:rsidRDefault="001F71E4" w:rsidP="001F71E4">
            <w:pPr>
              <w:jc w:val="center"/>
              <w:rPr>
                <w:rFonts w:ascii="Arial" w:hAnsi="Arial" w:cs="Arial"/>
                <w:bCs/>
              </w:rPr>
            </w:pPr>
            <w:r>
              <w:rPr>
                <w:rFonts w:ascii="Arial" w:hAnsi="Arial" w:cs="Arial"/>
                <w:bCs/>
              </w:rPr>
              <w:t>7 536</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78C5DE" w14:textId="77777777" w:rsidR="001F71E4" w:rsidRDefault="001F71E4" w:rsidP="001F71E4">
            <w:pPr>
              <w:jc w:val="center"/>
              <w:rPr>
                <w:rFonts w:ascii="Arial" w:hAnsi="Arial" w:cs="Arial"/>
                <w:bCs/>
              </w:rPr>
            </w:pPr>
            <w:r>
              <w:rPr>
                <w:rFonts w:ascii="Arial" w:hAnsi="Arial" w:cs="Arial"/>
                <w:bCs/>
              </w:rPr>
              <w:t>2 256</w:t>
            </w:r>
          </w:p>
        </w:tc>
      </w:tr>
      <w:tr w:rsidR="001F71E4" w14:paraId="4DC9C3FB" w14:textId="77777777" w:rsidTr="001F71E4">
        <w:tc>
          <w:tcPr>
            <w:tcW w:w="1307"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17C05E46" w14:textId="77777777" w:rsidR="001F71E4" w:rsidRDefault="001F71E4" w:rsidP="001F71E4">
            <w:pPr>
              <w:jc w:val="center"/>
              <w:rPr>
                <w:rFonts w:ascii="Arial" w:hAnsi="Arial" w:cs="Arial"/>
                <w:b/>
              </w:rPr>
            </w:pPr>
            <w:r>
              <w:rPr>
                <w:rFonts w:ascii="Arial" w:hAnsi="Arial" w:cs="Arial"/>
                <w:b/>
              </w:rPr>
              <w:t>1*</w:t>
            </w:r>
          </w:p>
        </w:tc>
        <w:tc>
          <w:tcPr>
            <w:tcW w:w="1372"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49ED697D" w14:textId="77777777" w:rsidR="001F71E4" w:rsidRDefault="001F71E4" w:rsidP="001F71E4">
            <w:pPr>
              <w:jc w:val="center"/>
            </w:pPr>
            <w:r>
              <w:rPr>
                <w:rFonts w:ascii="Arial" w:hAnsi="Arial" w:cs="Arial"/>
                <w:b/>
              </w:rPr>
              <w:t>TE</w:t>
            </w:r>
            <w:r>
              <w:rPr>
                <w:rStyle w:val="Appelnotedebasdep"/>
                <w:rFonts w:ascii="Arial" w:hAnsi="Arial" w:cs="Arial"/>
                <w:b/>
              </w:rPr>
              <w:footnoteReference w:id="6"/>
            </w:r>
          </w:p>
        </w:tc>
        <w:tc>
          <w:tcPr>
            <w:tcW w:w="1329"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33F4B3E2" w14:textId="77777777" w:rsidR="001F71E4" w:rsidRDefault="001F71E4" w:rsidP="001F71E4">
            <w:pPr>
              <w:jc w:val="center"/>
              <w:rPr>
                <w:rFonts w:ascii="Arial" w:hAnsi="Arial" w:cs="Arial"/>
                <w:b/>
              </w:rPr>
            </w:pPr>
            <w:r>
              <w:rPr>
                <w:rFonts w:ascii="Arial" w:hAnsi="Arial" w:cs="Arial"/>
                <w:b/>
              </w:rPr>
              <w:t>2%</w:t>
            </w:r>
          </w:p>
        </w:tc>
        <w:tc>
          <w:tcPr>
            <w:tcW w:w="1217"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4DA5A5EA" w14:textId="77777777" w:rsidR="001F71E4" w:rsidRDefault="001F71E4" w:rsidP="001F71E4">
            <w:pPr>
              <w:jc w:val="center"/>
              <w:rPr>
                <w:rFonts w:ascii="Arial" w:hAnsi="Arial" w:cs="Arial"/>
                <w:b/>
              </w:rPr>
            </w:pPr>
            <w:r>
              <w:rPr>
                <w:rFonts w:ascii="Arial" w:hAnsi="Arial" w:cs="Arial"/>
                <w:b/>
              </w:rPr>
              <w:t>288</w:t>
            </w:r>
          </w:p>
        </w:tc>
        <w:tc>
          <w:tcPr>
            <w:tcW w:w="1166"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66DAE06A" w14:textId="77777777" w:rsidR="001F71E4" w:rsidRDefault="001F71E4" w:rsidP="001F71E4">
            <w:pPr>
              <w:jc w:val="center"/>
              <w:rPr>
                <w:rFonts w:ascii="Arial" w:hAnsi="Arial" w:cs="Arial"/>
                <w:b/>
              </w:rPr>
            </w:pPr>
            <w:r>
              <w:rPr>
                <w:rFonts w:ascii="Arial" w:hAnsi="Arial" w:cs="Arial"/>
                <w:b/>
              </w:rPr>
              <w:t>836</w:t>
            </w:r>
          </w:p>
        </w:tc>
        <w:tc>
          <w:tcPr>
            <w:tcW w:w="1150"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75E03D9D" w14:textId="77777777" w:rsidR="001F71E4" w:rsidRDefault="001F71E4" w:rsidP="001F71E4">
            <w:pPr>
              <w:jc w:val="center"/>
              <w:rPr>
                <w:rFonts w:ascii="Arial" w:hAnsi="Arial" w:cs="Arial"/>
                <w:b/>
              </w:rPr>
            </w:pPr>
            <w:r>
              <w:rPr>
                <w:rFonts w:ascii="Arial" w:hAnsi="Arial" w:cs="Arial"/>
                <w:b/>
              </w:rPr>
              <w:t>1 124</w:t>
            </w:r>
          </w:p>
        </w:tc>
        <w:tc>
          <w:tcPr>
            <w:tcW w:w="1217"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36A89A96" w14:textId="77777777" w:rsidR="001F71E4" w:rsidRDefault="001F71E4" w:rsidP="001F71E4">
            <w:pPr>
              <w:jc w:val="center"/>
              <w:rPr>
                <w:rFonts w:ascii="Arial" w:hAnsi="Arial" w:cs="Arial"/>
                <w:b/>
              </w:rPr>
            </w:pPr>
            <w:r>
              <w:rPr>
                <w:rFonts w:ascii="Arial" w:hAnsi="Arial" w:cs="Arial"/>
                <w:b/>
              </w:rPr>
              <w:t>3 456</w:t>
            </w:r>
          </w:p>
        </w:tc>
        <w:tc>
          <w:tcPr>
            <w:tcW w:w="1201"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7D3F2B5B" w14:textId="77777777" w:rsidR="001F71E4" w:rsidRDefault="001F71E4" w:rsidP="001F71E4">
            <w:pPr>
              <w:jc w:val="center"/>
              <w:rPr>
                <w:rFonts w:ascii="Arial" w:hAnsi="Arial" w:cs="Arial"/>
                <w:b/>
              </w:rPr>
            </w:pPr>
            <w:r>
              <w:rPr>
                <w:rFonts w:ascii="Arial" w:hAnsi="Arial" w:cs="Arial"/>
                <w:b/>
              </w:rPr>
              <w:t>10 032</w:t>
            </w:r>
          </w:p>
        </w:tc>
        <w:tc>
          <w:tcPr>
            <w:tcW w:w="1195"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7B6F2B1B" w14:textId="77777777" w:rsidR="001F71E4" w:rsidRDefault="001F71E4" w:rsidP="001F71E4">
            <w:pPr>
              <w:jc w:val="center"/>
              <w:rPr>
                <w:rFonts w:ascii="Arial" w:hAnsi="Arial" w:cs="Arial"/>
                <w:b/>
              </w:rPr>
            </w:pPr>
            <w:r>
              <w:rPr>
                <w:rFonts w:ascii="Arial" w:hAnsi="Arial" w:cs="Arial"/>
                <w:b/>
              </w:rPr>
              <w:t>13 488</w:t>
            </w:r>
          </w:p>
        </w:tc>
        <w:tc>
          <w:tcPr>
            <w:tcW w:w="1328"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72D59E1F" w14:textId="77777777" w:rsidR="001F71E4" w:rsidRDefault="001F71E4" w:rsidP="001F71E4">
            <w:pPr>
              <w:jc w:val="center"/>
              <w:rPr>
                <w:rFonts w:ascii="Arial" w:hAnsi="Arial" w:cs="Arial"/>
                <w:b/>
              </w:rPr>
            </w:pPr>
            <w:r>
              <w:rPr>
                <w:rFonts w:ascii="Arial" w:hAnsi="Arial" w:cs="Arial"/>
                <w:b/>
              </w:rPr>
              <w:t>13 104</w:t>
            </w:r>
          </w:p>
        </w:tc>
        <w:tc>
          <w:tcPr>
            <w:tcW w:w="1510"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081FFA16" w14:textId="77777777" w:rsidR="001F71E4" w:rsidRDefault="001F71E4" w:rsidP="001F71E4">
            <w:pPr>
              <w:jc w:val="center"/>
              <w:rPr>
                <w:rFonts w:ascii="Arial" w:hAnsi="Arial" w:cs="Arial"/>
                <w:b/>
              </w:rPr>
            </w:pPr>
            <w:r>
              <w:rPr>
                <w:rFonts w:ascii="Arial" w:hAnsi="Arial" w:cs="Arial"/>
                <w:b/>
              </w:rPr>
              <w:t>3840</w:t>
            </w:r>
          </w:p>
        </w:tc>
      </w:tr>
      <w:tr w:rsidR="001F71E4" w14:paraId="6C89870D" w14:textId="77777777" w:rsidTr="001F71E4">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70518B" w14:textId="77777777" w:rsidR="001F71E4" w:rsidRDefault="001F71E4" w:rsidP="001F71E4">
            <w:pPr>
              <w:jc w:val="center"/>
              <w:rPr>
                <w:rFonts w:ascii="Arial" w:hAnsi="Arial" w:cs="Arial"/>
                <w:bCs/>
              </w:rPr>
            </w:pPr>
          </w:p>
        </w:tc>
        <w:tc>
          <w:tcPr>
            <w:tcW w:w="1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F527C5" w14:textId="77777777" w:rsidR="001F71E4" w:rsidRDefault="001F71E4" w:rsidP="001F71E4">
            <w:pPr>
              <w:jc w:val="center"/>
              <w:rPr>
                <w:rFonts w:ascii="Arial" w:hAnsi="Arial" w:cs="Arial"/>
                <w:bCs/>
              </w:rPr>
            </w:pPr>
          </w:p>
        </w:tc>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03AE71" w14:textId="77777777" w:rsidR="001F71E4" w:rsidRDefault="001F71E4" w:rsidP="001F71E4">
            <w:pPr>
              <w:jc w:val="center"/>
              <w:rPr>
                <w:rFonts w:ascii="Arial" w:hAnsi="Arial" w:cs="Arial"/>
                <w:bCs/>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482B3F" w14:textId="77777777" w:rsidR="001F71E4" w:rsidRDefault="001F71E4" w:rsidP="001F71E4">
            <w:pPr>
              <w:jc w:val="center"/>
              <w:rPr>
                <w:rFonts w:ascii="Arial" w:hAnsi="Arial" w:cs="Arial"/>
                <w:bCs/>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AFF605" w14:textId="77777777" w:rsidR="001F71E4" w:rsidRDefault="001F71E4" w:rsidP="001F71E4">
            <w:pPr>
              <w:jc w:val="center"/>
              <w:rPr>
                <w:rFonts w:ascii="Arial" w:hAnsi="Arial" w:cs="Arial"/>
                <w:bCs/>
              </w:rPr>
            </w:pP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7DC109" w14:textId="77777777" w:rsidR="001F71E4" w:rsidRDefault="001F71E4" w:rsidP="001F71E4">
            <w:pPr>
              <w:jc w:val="center"/>
              <w:rPr>
                <w:rFonts w:ascii="Arial" w:hAnsi="Arial" w:cs="Arial"/>
                <w:bCs/>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6337FC" w14:textId="77777777" w:rsidR="001F71E4" w:rsidRDefault="001F71E4" w:rsidP="001F71E4">
            <w:pPr>
              <w:jc w:val="center"/>
              <w:rPr>
                <w:rFonts w:ascii="Arial" w:hAnsi="Arial" w:cs="Arial"/>
                <w:bCs/>
              </w:rPr>
            </w:pPr>
          </w:p>
        </w:tc>
        <w:tc>
          <w:tcPr>
            <w:tcW w:w="12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677D7C" w14:textId="77777777" w:rsidR="001F71E4" w:rsidRDefault="001F71E4" w:rsidP="001F71E4">
            <w:pPr>
              <w:jc w:val="center"/>
              <w:rPr>
                <w:rFonts w:ascii="Arial" w:hAnsi="Arial" w:cs="Arial"/>
                <w:bCs/>
              </w:rPr>
            </w:pP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45EE11" w14:textId="77777777" w:rsidR="001F71E4" w:rsidRDefault="001F71E4" w:rsidP="001F71E4">
            <w:pPr>
              <w:jc w:val="center"/>
              <w:rPr>
                <w:rFonts w:ascii="Arial" w:hAnsi="Arial" w:cs="Arial"/>
                <w:bCs/>
              </w:rPr>
            </w:pPr>
          </w:p>
        </w:tc>
        <w:tc>
          <w:tcPr>
            <w:tcW w:w="1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CACADB" w14:textId="77777777" w:rsidR="001F71E4" w:rsidRDefault="001F71E4" w:rsidP="001F71E4">
            <w:pPr>
              <w:jc w:val="center"/>
              <w:rPr>
                <w:rFonts w:ascii="Arial" w:hAnsi="Arial" w:cs="Arial"/>
                <w:bCs/>
              </w:rPr>
            </w:pP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D514BE" w14:textId="77777777" w:rsidR="001F71E4" w:rsidRDefault="001F71E4" w:rsidP="001F71E4">
            <w:pPr>
              <w:jc w:val="center"/>
              <w:rPr>
                <w:rFonts w:ascii="Arial" w:hAnsi="Arial" w:cs="Arial"/>
                <w:bCs/>
              </w:rPr>
            </w:pPr>
          </w:p>
        </w:tc>
      </w:tr>
      <w:tr w:rsidR="001F71E4" w14:paraId="0CBCE11C" w14:textId="77777777" w:rsidTr="001F71E4">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0EE93E" w14:textId="77777777" w:rsidR="001F71E4" w:rsidRDefault="001F71E4" w:rsidP="001F71E4">
            <w:pPr>
              <w:jc w:val="center"/>
              <w:rPr>
                <w:rFonts w:ascii="Arial" w:hAnsi="Arial" w:cs="Arial"/>
                <w:bCs/>
              </w:rPr>
            </w:pPr>
            <w:r>
              <w:rPr>
                <w:rFonts w:ascii="Arial" w:hAnsi="Arial" w:cs="Arial"/>
                <w:bCs/>
              </w:rPr>
              <w:t>2</w:t>
            </w:r>
          </w:p>
        </w:tc>
        <w:tc>
          <w:tcPr>
            <w:tcW w:w="1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16E28A" w14:textId="77777777" w:rsidR="001F71E4" w:rsidRDefault="001F71E4" w:rsidP="001F71E4">
            <w:pPr>
              <w:jc w:val="center"/>
              <w:rPr>
                <w:rFonts w:ascii="Arial" w:hAnsi="Arial" w:cs="Arial"/>
                <w:bCs/>
              </w:rPr>
            </w:pPr>
            <w:r>
              <w:rPr>
                <w:rFonts w:ascii="Arial" w:hAnsi="Arial" w:cs="Arial"/>
                <w:bCs/>
              </w:rPr>
              <w:t>TE</w:t>
            </w:r>
          </w:p>
        </w:tc>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FD9B13" w14:textId="77777777" w:rsidR="001F71E4" w:rsidRDefault="001F71E4" w:rsidP="001F71E4">
            <w:pPr>
              <w:jc w:val="center"/>
              <w:rPr>
                <w:rFonts w:ascii="Arial" w:hAnsi="Arial" w:cs="Arial"/>
                <w:bCs/>
              </w:rPr>
            </w:pPr>
            <w:r>
              <w:rPr>
                <w:rFonts w:ascii="Arial" w:hAnsi="Arial" w:cs="Arial"/>
                <w:bCs/>
              </w:rPr>
              <w:t>1%</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332B08" w14:textId="77777777" w:rsidR="001F71E4" w:rsidRDefault="001F71E4" w:rsidP="001F71E4">
            <w:pPr>
              <w:jc w:val="center"/>
              <w:rPr>
                <w:rFonts w:ascii="Arial" w:hAnsi="Arial" w:cs="Arial"/>
                <w:bCs/>
              </w:rPr>
            </w:pPr>
            <w:r>
              <w:rPr>
                <w:rFonts w:ascii="Arial" w:hAnsi="Arial" w:cs="Arial"/>
                <w:bCs/>
              </w:rPr>
              <w:t>1 076</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068096" w14:textId="77777777" w:rsidR="001F71E4" w:rsidRDefault="001F71E4" w:rsidP="001F71E4">
            <w:pPr>
              <w:jc w:val="center"/>
              <w:rPr>
                <w:rFonts w:ascii="Arial" w:hAnsi="Arial" w:cs="Arial"/>
                <w:bCs/>
              </w:rPr>
            </w:pPr>
            <w:r>
              <w:rPr>
                <w:rFonts w:ascii="Arial" w:hAnsi="Arial" w:cs="Arial"/>
                <w:bCs/>
              </w:rPr>
              <w:t>3 604</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7FDA8D" w14:textId="77777777" w:rsidR="001F71E4" w:rsidRDefault="001F71E4" w:rsidP="001F71E4">
            <w:pPr>
              <w:jc w:val="center"/>
              <w:rPr>
                <w:rFonts w:ascii="Arial" w:hAnsi="Arial" w:cs="Arial"/>
                <w:bCs/>
              </w:rPr>
            </w:pPr>
            <w:r>
              <w:rPr>
                <w:rFonts w:ascii="Arial" w:hAnsi="Arial" w:cs="Arial"/>
                <w:bCs/>
              </w:rPr>
              <w:t>4 680</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F027D1" w14:textId="77777777" w:rsidR="001F71E4" w:rsidRDefault="001F71E4" w:rsidP="001F71E4">
            <w:pPr>
              <w:jc w:val="center"/>
              <w:rPr>
                <w:rFonts w:ascii="Arial" w:hAnsi="Arial" w:cs="Arial"/>
                <w:bCs/>
              </w:rPr>
            </w:pPr>
            <w:r>
              <w:rPr>
                <w:rFonts w:ascii="Arial" w:hAnsi="Arial" w:cs="Arial"/>
                <w:bCs/>
              </w:rPr>
              <w:t>12912</w:t>
            </w:r>
          </w:p>
        </w:tc>
        <w:tc>
          <w:tcPr>
            <w:tcW w:w="12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34598A" w14:textId="77777777" w:rsidR="001F71E4" w:rsidRDefault="001F71E4" w:rsidP="001F71E4">
            <w:pPr>
              <w:jc w:val="center"/>
              <w:rPr>
                <w:rFonts w:ascii="Arial" w:hAnsi="Arial" w:cs="Arial"/>
                <w:bCs/>
              </w:rPr>
            </w:pPr>
            <w:r>
              <w:rPr>
                <w:rFonts w:ascii="Arial" w:hAnsi="Arial" w:cs="Arial"/>
                <w:bCs/>
              </w:rPr>
              <w:t>43 248</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5BCA16" w14:textId="77777777" w:rsidR="001F71E4" w:rsidRDefault="001F71E4" w:rsidP="001F71E4">
            <w:pPr>
              <w:jc w:val="center"/>
              <w:rPr>
                <w:rFonts w:ascii="Arial" w:hAnsi="Arial" w:cs="Arial"/>
                <w:bCs/>
              </w:rPr>
            </w:pPr>
            <w:r>
              <w:rPr>
                <w:rFonts w:ascii="Arial" w:hAnsi="Arial" w:cs="Arial"/>
                <w:bCs/>
              </w:rPr>
              <w:t>56 160</w:t>
            </w:r>
          </w:p>
        </w:tc>
        <w:tc>
          <w:tcPr>
            <w:tcW w:w="1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64AEB8" w14:textId="77777777" w:rsidR="001F71E4" w:rsidRDefault="001F71E4" w:rsidP="001F71E4">
            <w:pPr>
              <w:jc w:val="center"/>
              <w:rPr>
                <w:rFonts w:ascii="Arial" w:hAnsi="Arial" w:cs="Arial"/>
                <w:bCs/>
              </w:rPr>
            </w:pPr>
            <w:r>
              <w:rPr>
                <w:rFonts w:ascii="Arial" w:hAnsi="Arial" w:cs="Arial"/>
                <w:bCs/>
              </w:rPr>
              <w:t>59 280</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8FA514" w14:textId="77777777" w:rsidR="001F71E4" w:rsidRDefault="001F71E4" w:rsidP="001F71E4">
            <w:pPr>
              <w:jc w:val="center"/>
              <w:rPr>
                <w:rFonts w:ascii="Arial" w:hAnsi="Arial" w:cs="Arial"/>
                <w:bCs/>
              </w:rPr>
            </w:pPr>
            <w:r>
              <w:rPr>
                <w:rFonts w:ascii="Arial" w:hAnsi="Arial" w:cs="Arial"/>
                <w:bCs/>
              </w:rPr>
              <w:t>17 184</w:t>
            </w:r>
          </w:p>
        </w:tc>
      </w:tr>
      <w:tr w:rsidR="001F71E4" w14:paraId="240A05F7" w14:textId="77777777" w:rsidTr="001F71E4">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14B7C7" w14:textId="77777777" w:rsidR="001F71E4" w:rsidRDefault="001F71E4" w:rsidP="001F71E4">
            <w:pPr>
              <w:jc w:val="center"/>
              <w:rPr>
                <w:rFonts w:ascii="Arial" w:hAnsi="Arial" w:cs="Arial"/>
                <w:bCs/>
              </w:rPr>
            </w:pPr>
            <w:r>
              <w:rPr>
                <w:rFonts w:ascii="Arial" w:hAnsi="Arial" w:cs="Arial"/>
                <w:bCs/>
              </w:rPr>
              <w:t>2</w:t>
            </w:r>
          </w:p>
        </w:tc>
        <w:tc>
          <w:tcPr>
            <w:tcW w:w="1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DB2782" w14:textId="77777777" w:rsidR="001F71E4" w:rsidRDefault="001F71E4" w:rsidP="001F71E4">
            <w:pPr>
              <w:jc w:val="center"/>
              <w:rPr>
                <w:rFonts w:ascii="Arial" w:hAnsi="Arial" w:cs="Arial"/>
                <w:bCs/>
              </w:rPr>
            </w:pPr>
            <w:r>
              <w:rPr>
                <w:rFonts w:ascii="Arial" w:hAnsi="Arial" w:cs="Arial"/>
                <w:bCs/>
              </w:rPr>
              <w:t>TE</w:t>
            </w:r>
          </w:p>
        </w:tc>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877460" w14:textId="77777777" w:rsidR="001F71E4" w:rsidRDefault="001F71E4" w:rsidP="001F71E4">
            <w:pPr>
              <w:jc w:val="center"/>
              <w:rPr>
                <w:rFonts w:ascii="Arial" w:hAnsi="Arial" w:cs="Arial"/>
                <w:bCs/>
              </w:rPr>
            </w:pPr>
            <w:r>
              <w:rPr>
                <w:rFonts w:ascii="Arial" w:hAnsi="Arial" w:cs="Arial"/>
                <w:bCs/>
              </w:rPr>
              <w:t>1,5%</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887206" w14:textId="77777777" w:rsidR="001F71E4" w:rsidRDefault="001F71E4" w:rsidP="001F71E4">
            <w:pPr>
              <w:jc w:val="center"/>
              <w:rPr>
                <w:rFonts w:ascii="Arial" w:hAnsi="Arial" w:cs="Arial"/>
                <w:bCs/>
              </w:rPr>
            </w:pPr>
            <w:r>
              <w:rPr>
                <w:rFonts w:ascii="Arial" w:hAnsi="Arial" w:cs="Arial"/>
                <w:bCs/>
              </w:rPr>
              <w:t>492</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8B2047" w14:textId="77777777" w:rsidR="001F71E4" w:rsidRDefault="001F71E4" w:rsidP="001F71E4">
            <w:pPr>
              <w:jc w:val="center"/>
              <w:rPr>
                <w:rFonts w:ascii="Arial" w:hAnsi="Arial" w:cs="Arial"/>
                <w:bCs/>
              </w:rPr>
            </w:pPr>
            <w:r>
              <w:rPr>
                <w:rFonts w:ascii="Arial" w:hAnsi="Arial" w:cs="Arial"/>
                <w:bCs/>
              </w:rPr>
              <w:t>1 612</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62244C" w14:textId="77777777" w:rsidR="001F71E4" w:rsidRDefault="001F71E4" w:rsidP="001F71E4">
            <w:pPr>
              <w:jc w:val="center"/>
              <w:rPr>
                <w:rFonts w:ascii="Arial" w:hAnsi="Arial" w:cs="Arial"/>
                <w:bCs/>
              </w:rPr>
            </w:pPr>
            <w:r>
              <w:rPr>
                <w:rFonts w:ascii="Arial" w:hAnsi="Arial" w:cs="Arial"/>
                <w:bCs/>
              </w:rPr>
              <w:t>2 104</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177604" w14:textId="77777777" w:rsidR="001F71E4" w:rsidRDefault="001F71E4" w:rsidP="001F71E4">
            <w:pPr>
              <w:jc w:val="center"/>
              <w:rPr>
                <w:rFonts w:ascii="Arial" w:hAnsi="Arial" w:cs="Arial"/>
                <w:bCs/>
              </w:rPr>
            </w:pPr>
            <w:r>
              <w:rPr>
                <w:rFonts w:ascii="Arial" w:hAnsi="Arial" w:cs="Arial"/>
                <w:bCs/>
              </w:rPr>
              <w:t>5 904</w:t>
            </w:r>
          </w:p>
        </w:tc>
        <w:tc>
          <w:tcPr>
            <w:tcW w:w="12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173B69" w14:textId="77777777" w:rsidR="001F71E4" w:rsidRDefault="001F71E4" w:rsidP="001F71E4">
            <w:pPr>
              <w:jc w:val="center"/>
              <w:rPr>
                <w:rFonts w:ascii="Arial" w:hAnsi="Arial" w:cs="Arial"/>
                <w:bCs/>
              </w:rPr>
            </w:pPr>
            <w:r>
              <w:rPr>
                <w:rFonts w:ascii="Arial" w:hAnsi="Arial" w:cs="Arial"/>
                <w:bCs/>
              </w:rPr>
              <w:t>19 344</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4F21AE" w14:textId="77777777" w:rsidR="001F71E4" w:rsidRDefault="001F71E4" w:rsidP="001F71E4">
            <w:pPr>
              <w:jc w:val="center"/>
              <w:rPr>
                <w:rFonts w:ascii="Arial" w:hAnsi="Arial" w:cs="Arial"/>
                <w:bCs/>
              </w:rPr>
            </w:pPr>
            <w:r>
              <w:rPr>
                <w:rFonts w:ascii="Arial" w:hAnsi="Arial" w:cs="Arial"/>
                <w:bCs/>
              </w:rPr>
              <w:t>25 248</w:t>
            </w:r>
          </w:p>
        </w:tc>
        <w:tc>
          <w:tcPr>
            <w:tcW w:w="1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CBF7D7" w14:textId="77777777" w:rsidR="001F71E4" w:rsidRDefault="001F71E4" w:rsidP="001F71E4">
            <w:pPr>
              <w:jc w:val="center"/>
              <w:rPr>
                <w:rFonts w:ascii="Arial" w:hAnsi="Arial" w:cs="Arial"/>
                <w:bCs/>
              </w:rPr>
            </w:pPr>
            <w:r>
              <w:rPr>
                <w:rFonts w:ascii="Arial" w:hAnsi="Arial" w:cs="Arial"/>
                <w:bCs/>
              </w:rPr>
              <w:t>26 640</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EFAE99" w14:textId="77777777" w:rsidR="001F71E4" w:rsidRDefault="001F71E4" w:rsidP="001F71E4">
            <w:pPr>
              <w:jc w:val="center"/>
              <w:rPr>
                <w:rFonts w:ascii="Arial" w:hAnsi="Arial" w:cs="Arial"/>
                <w:bCs/>
              </w:rPr>
            </w:pPr>
            <w:r>
              <w:rPr>
                <w:rFonts w:ascii="Arial" w:hAnsi="Arial" w:cs="Arial"/>
                <w:bCs/>
              </w:rPr>
              <w:t>7 824</w:t>
            </w:r>
          </w:p>
        </w:tc>
      </w:tr>
      <w:tr w:rsidR="001F71E4" w14:paraId="7C9F022F" w14:textId="77777777" w:rsidTr="001F71E4">
        <w:tc>
          <w:tcPr>
            <w:tcW w:w="1307"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2F939B2A" w14:textId="77777777" w:rsidR="001F71E4" w:rsidRDefault="001F71E4" w:rsidP="001F71E4">
            <w:pPr>
              <w:jc w:val="center"/>
              <w:rPr>
                <w:rFonts w:ascii="Arial" w:hAnsi="Arial" w:cs="Arial"/>
                <w:b/>
              </w:rPr>
            </w:pPr>
            <w:r>
              <w:rPr>
                <w:rFonts w:ascii="Arial" w:hAnsi="Arial" w:cs="Arial"/>
                <w:b/>
              </w:rPr>
              <w:t>2*</w:t>
            </w:r>
          </w:p>
        </w:tc>
        <w:tc>
          <w:tcPr>
            <w:tcW w:w="1372"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4CB46A35" w14:textId="77777777" w:rsidR="001F71E4" w:rsidRDefault="001F71E4" w:rsidP="001F71E4">
            <w:pPr>
              <w:jc w:val="center"/>
              <w:rPr>
                <w:rFonts w:ascii="Arial" w:hAnsi="Arial" w:cs="Arial"/>
                <w:b/>
              </w:rPr>
            </w:pPr>
            <w:r>
              <w:rPr>
                <w:rFonts w:ascii="Arial" w:hAnsi="Arial" w:cs="Arial"/>
                <w:b/>
              </w:rPr>
              <w:t>TE</w:t>
            </w:r>
          </w:p>
        </w:tc>
        <w:tc>
          <w:tcPr>
            <w:tcW w:w="1329"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405B45D3" w14:textId="77777777" w:rsidR="001F71E4" w:rsidRDefault="001F71E4" w:rsidP="001F71E4">
            <w:pPr>
              <w:jc w:val="center"/>
              <w:rPr>
                <w:rFonts w:ascii="Arial" w:hAnsi="Arial" w:cs="Arial"/>
                <w:b/>
              </w:rPr>
            </w:pPr>
            <w:r>
              <w:rPr>
                <w:rFonts w:ascii="Arial" w:hAnsi="Arial" w:cs="Arial"/>
                <w:b/>
              </w:rPr>
              <w:t>2%</w:t>
            </w:r>
          </w:p>
        </w:tc>
        <w:tc>
          <w:tcPr>
            <w:tcW w:w="1217"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08928FF0" w14:textId="77777777" w:rsidR="001F71E4" w:rsidRDefault="001F71E4" w:rsidP="001F71E4">
            <w:pPr>
              <w:jc w:val="center"/>
              <w:rPr>
                <w:rFonts w:ascii="Arial" w:hAnsi="Arial" w:cs="Arial"/>
                <w:b/>
              </w:rPr>
            </w:pPr>
            <w:r>
              <w:rPr>
                <w:rFonts w:ascii="Arial" w:hAnsi="Arial" w:cs="Arial"/>
                <w:b/>
              </w:rPr>
              <w:t>288</w:t>
            </w:r>
          </w:p>
        </w:tc>
        <w:tc>
          <w:tcPr>
            <w:tcW w:w="1166"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79A8AD52" w14:textId="77777777" w:rsidR="001F71E4" w:rsidRDefault="001F71E4" w:rsidP="001F71E4">
            <w:pPr>
              <w:jc w:val="center"/>
              <w:rPr>
                <w:rFonts w:ascii="Arial" w:hAnsi="Arial" w:cs="Arial"/>
                <w:b/>
              </w:rPr>
            </w:pPr>
            <w:r>
              <w:rPr>
                <w:rFonts w:ascii="Arial" w:hAnsi="Arial" w:cs="Arial"/>
                <w:b/>
              </w:rPr>
              <w:t>916</w:t>
            </w:r>
          </w:p>
        </w:tc>
        <w:tc>
          <w:tcPr>
            <w:tcW w:w="1150"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570E1966" w14:textId="77777777" w:rsidR="001F71E4" w:rsidRDefault="001F71E4" w:rsidP="001F71E4">
            <w:pPr>
              <w:jc w:val="center"/>
              <w:rPr>
                <w:rFonts w:ascii="Arial" w:hAnsi="Arial" w:cs="Arial"/>
                <w:b/>
              </w:rPr>
            </w:pPr>
            <w:r>
              <w:rPr>
                <w:rFonts w:ascii="Arial" w:hAnsi="Arial" w:cs="Arial"/>
                <w:b/>
              </w:rPr>
              <w:t>1 204</w:t>
            </w:r>
          </w:p>
        </w:tc>
        <w:tc>
          <w:tcPr>
            <w:tcW w:w="1217"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52F14C93" w14:textId="77777777" w:rsidR="001F71E4" w:rsidRDefault="001F71E4" w:rsidP="001F71E4">
            <w:pPr>
              <w:jc w:val="center"/>
              <w:rPr>
                <w:rFonts w:ascii="Arial" w:hAnsi="Arial" w:cs="Arial"/>
                <w:b/>
              </w:rPr>
            </w:pPr>
            <w:r>
              <w:rPr>
                <w:rFonts w:ascii="Arial" w:hAnsi="Arial" w:cs="Arial"/>
                <w:b/>
              </w:rPr>
              <w:t>3456</w:t>
            </w:r>
          </w:p>
        </w:tc>
        <w:tc>
          <w:tcPr>
            <w:tcW w:w="1201"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0E137A2C" w14:textId="77777777" w:rsidR="001F71E4" w:rsidRDefault="001F71E4" w:rsidP="001F71E4">
            <w:pPr>
              <w:jc w:val="center"/>
              <w:rPr>
                <w:rFonts w:ascii="Arial" w:hAnsi="Arial" w:cs="Arial"/>
                <w:b/>
              </w:rPr>
            </w:pPr>
            <w:r>
              <w:rPr>
                <w:rFonts w:ascii="Arial" w:hAnsi="Arial" w:cs="Arial"/>
                <w:b/>
              </w:rPr>
              <w:t>10 992</w:t>
            </w:r>
          </w:p>
        </w:tc>
        <w:tc>
          <w:tcPr>
            <w:tcW w:w="1195"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1C42AA80" w14:textId="77777777" w:rsidR="001F71E4" w:rsidRDefault="001F71E4" w:rsidP="001F71E4">
            <w:pPr>
              <w:jc w:val="center"/>
              <w:rPr>
                <w:rFonts w:ascii="Arial" w:hAnsi="Arial" w:cs="Arial"/>
                <w:b/>
              </w:rPr>
            </w:pPr>
            <w:r>
              <w:rPr>
                <w:rFonts w:ascii="Arial" w:hAnsi="Arial" w:cs="Arial"/>
                <w:b/>
              </w:rPr>
              <w:t>14 448</w:t>
            </w:r>
          </w:p>
        </w:tc>
        <w:tc>
          <w:tcPr>
            <w:tcW w:w="1328"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4493B309" w14:textId="77777777" w:rsidR="001F71E4" w:rsidRDefault="001F71E4" w:rsidP="001F71E4">
            <w:pPr>
              <w:jc w:val="center"/>
              <w:rPr>
                <w:rFonts w:ascii="Arial" w:hAnsi="Arial" w:cs="Arial"/>
                <w:b/>
              </w:rPr>
            </w:pPr>
            <w:r>
              <w:rPr>
                <w:rFonts w:ascii="Arial" w:hAnsi="Arial" w:cs="Arial"/>
                <w:b/>
              </w:rPr>
              <w:t>15 360</w:t>
            </w:r>
          </w:p>
        </w:tc>
        <w:tc>
          <w:tcPr>
            <w:tcW w:w="1510"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7148457F" w14:textId="77777777" w:rsidR="001F71E4" w:rsidRDefault="001F71E4" w:rsidP="001F71E4">
            <w:pPr>
              <w:jc w:val="center"/>
              <w:rPr>
                <w:rFonts w:ascii="Arial" w:hAnsi="Arial" w:cs="Arial"/>
                <w:b/>
              </w:rPr>
            </w:pPr>
            <w:r>
              <w:rPr>
                <w:rFonts w:ascii="Arial" w:hAnsi="Arial" w:cs="Arial"/>
                <w:b/>
              </w:rPr>
              <w:t>4 560</w:t>
            </w:r>
          </w:p>
        </w:tc>
      </w:tr>
      <w:tr w:rsidR="001F71E4" w14:paraId="191E4EEF" w14:textId="77777777" w:rsidTr="001F71E4">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23B863" w14:textId="77777777" w:rsidR="001F71E4" w:rsidRDefault="001F71E4" w:rsidP="001F71E4">
            <w:pPr>
              <w:jc w:val="center"/>
              <w:rPr>
                <w:rFonts w:ascii="Arial" w:hAnsi="Arial" w:cs="Arial"/>
                <w:bCs/>
              </w:rPr>
            </w:pPr>
            <w:r>
              <w:rPr>
                <w:rFonts w:ascii="Arial" w:hAnsi="Arial" w:cs="Arial"/>
                <w:bCs/>
              </w:rPr>
              <w:t>2</w:t>
            </w:r>
          </w:p>
        </w:tc>
        <w:tc>
          <w:tcPr>
            <w:tcW w:w="1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659CC9" w14:textId="77777777" w:rsidR="001F71E4" w:rsidRDefault="001F71E4" w:rsidP="001F71E4">
            <w:pPr>
              <w:jc w:val="center"/>
              <w:rPr>
                <w:rFonts w:ascii="Arial" w:hAnsi="Arial" w:cs="Arial"/>
                <w:bCs/>
              </w:rPr>
            </w:pPr>
            <w:r>
              <w:rPr>
                <w:rFonts w:ascii="Arial" w:hAnsi="Arial" w:cs="Arial"/>
                <w:bCs/>
              </w:rPr>
              <w:t>TCHOE</w:t>
            </w:r>
          </w:p>
        </w:tc>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3C975F" w14:textId="77777777" w:rsidR="001F71E4" w:rsidRDefault="001F71E4" w:rsidP="001F71E4">
            <w:pPr>
              <w:jc w:val="center"/>
              <w:rPr>
                <w:rFonts w:ascii="Arial" w:hAnsi="Arial" w:cs="Arial"/>
                <w:bCs/>
              </w:rPr>
            </w:pPr>
            <w:r>
              <w:rPr>
                <w:rFonts w:ascii="Arial" w:hAnsi="Arial" w:cs="Arial"/>
                <w:bCs/>
              </w:rPr>
              <w:t>1%</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87F4DF" w14:textId="77777777" w:rsidR="001F71E4" w:rsidRDefault="001F71E4" w:rsidP="001F71E4">
            <w:pPr>
              <w:jc w:val="center"/>
              <w:rPr>
                <w:rFonts w:ascii="Arial" w:hAnsi="Arial" w:cs="Arial"/>
                <w:bCs/>
              </w:rPr>
            </w:pPr>
            <w:r>
              <w:rPr>
                <w:rFonts w:ascii="Arial" w:hAnsi="Arial" w:cs="Arial"/>
                <w:bCs/>
              </w:rPr>
              <w:t>128</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C9F549" w14:textId="77777777" w:rsidR="001F71E4" w:rsidRDefault="001F71E4" w:rsidP="001F71E4">
            <w:pPr>
              <w:jc w:val="center"/>
              <w:rPr>
                <w:rFonts w:ascii="Arial" w:hAnsi="Arial" w:cs="Arial"/>
                <w:bCs/>
              </w:rPr>
            </w:pPr>
            <w:r>
              <w:rPr>
                <w:rFonts w:ascii="Arial" w:hAnsi="Arial" w:cs="Arial"/>
                <w:bCs/>
              </w:rPr>
              <w:t>68</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D3EF67" w14:textId="77777777" w:rsidR="001F71E4" w:rsidRDefault="001F71E4" w:rsidP="001F71E4">
            <w:pPr>
              <w:jc w:val="center"/>
              <w:rPr>
                <w:rFonts w:ascii="Arial" w:hAnsi="Arial" w:cs="Arial"/>
                <w:bCs/>
              </w:rPr>
            </w:pPr>
            <w:r>
              <w:rPr>
                <w:rFonts w:ascii="Arial" w:hAnsi="Arial" w:cs="Arial"/>
                <w:bCs/>
              </w:rPr>
              <w:t>196</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93FBE3" w14:textId="77777777" w:rsidR="001F71E4" w:rsidRDefault="001F71E4" w:rsidP="001F71E4">
            <w:pPr>
              <w:jc w:val="center"/>
              <w:rPr>
                <w:rFonts w:ascii="Arial" w:hAnsi="Arial" w:cs="Arial"/>
                <w:bCs/>
              </w:rPr>
            </w:pPr>
            <w:r>
              <w:rPr>
                <w:rFonts w:ascii="Arial" w:hAnsi="Arial" w:cs="Arial"/>
                <w:bCs/>
              </w:rPr>
              <w:t>1536</w:t>
            </w:r>
          </w:p>
        </w:tc>
        <w:tc>
          <w:tcPr>
            <w:tcW w:w="12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331984" w14:textId="77777777" w:rsidR="001F71E4" w:rsidRDefault="001F71E4" w:rsidP="001F71E4">
            <w:pPr>
              <w:jc w:val="center"/>
              <w:rPr>
                <w:rFonts w:ascii="Arial" w:hAnsi="Arial" w:cs="Arial"/>
                <w:bCs/>
              </w:rPr>
            </w:pPr>
            <w:r>
              <w:rPr>
                <w:rFonts w:ascii="Arial" w:hAnsi="Arial" w:cs="Arial"/>
                <w:bCs/>
              </w:rPr>
              <w:t>816</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66C614" w14:textId="77777777" w:rsidR="001F71E4" w:rsidRDefault="001F71E4" w:rsidP="001F71E4">
            <w:pPr>
              <w:jc w:val="center"/>
              <w:rPr>
                <w:rFonts w:ascii="Arial" w:hAnsi="Arial" w:cs="Arial"/>
                <w:bCs/>
              </w:rPr>
            </w:pPr>
            <w:r>
              <w:rPr>
                <w:rFonts w:ascii="Arial" w:hAnsi="Arial" w:cs="Arial"/>
                <w:bCs/>
              </w:rPr>
              <w:t>2 352</w:t>
            </w:r>
          </w:p>
        </w:tc>
        <w:tc>
          <w:tcPr>
            <w:tcW w:w="1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C9C10A" w14:textId="77777777" w:rsidR="001F71E4" w:rsidRDefault="001F71E4" w:rsidP="001F71E4">
            <w:pPr>
              <w:jc w:val="center"/>
              <w:rPr>
                <w:rFonts w:ascii="Arial" w:hAnsi="Arial" w:cs="Arial"/>
                <w:bCs/>
              </w:rPr>
            </w:pPr>
            <w:r>
              <w:rPr>
                <w:rFonts w:ascii="Arial" w:hAnsi="Arial" w:cs="Arial"/>
                <w:bCs/>
              </w:rPr>
              <w:t>3 360</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FF52F4" w14:textId="77777777" w:rsidR="001F71E4" w:rsidRDefault="001F71E4" w:rsidP="001F71E4">
            <w:pPr>
              <w:jc w:val="center"/>
              <w:rPr>
                <w:rFonts w:ascii="Arial" w:hAnsi="Arial" w:cs="Arial"/>
                <w:bCs/>
              </w:rPr>
            </w:pPr>
            <w:r>
              <w:rPr>
                <w:rFonts w:ascii="Arial" w:hAnsi="Arial" w:cs="Arial"/>
                <w:bCs/>
              </w:rPr>
              <w:t>2 256</w:t>
            </w:r>
          </w:p>
        </w:tc>
      </w:tr>
      <w:tr w:rsidR="001F71E4" w14:paraId="327904DD" w14:textId="77777777" w:rsidTr="001F71E4">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C6D6B4" w14:textId="77777777" w:rsidR="001F71E4" w:rsidRDefault="001F71E4" w:rsidP="001F71E4">
            <w:pPr>
              <w:jc w:val="center"/>
              <w:rPr>
                <w:rFonts w:ascii="Arial" w:hAnsi="Arial" w:cs="Arial"/>
                <w:bCs/>
              </w:rPr>
            </w:pPr>
          </w:p>
        </w:tc>
        <w:tc>
          <w:tcPr>
            <w:tcW w:w="1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2793D9" w14:textId="77777777" w:rsidR="001F71E4" w:rsidRDefault="001F71E4" w:rsidP="001F71E4">
            <w:pPr>
              <w:jc w:val="center"/>
              <w:rPr>
                <w:rFonts w:ascii="Arial" w:hAnsi="Arial" w:cs="Arial"/>
                <w:bCs/>
              </w:rPr>
            </w:pPr>
          </w:p>
        </w:tc>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5FF193" w14:textId="77777777" w:rsidR="001F71E4" w:rsidRDefault="001F71E4" w:rsidP="001F71E4">
            <w:pPr>
              <w:jc w:val="center"/>
              <w:rPr>
                <w:rFonts w:ascii="Arial" w:hAnsi="Arial" w:cs="Arial"/>
                <w:bCs/>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C39D72" w14:textId="77777777" w:rsidR="001F71E4" w:rsidRDefault="001F71E4" w:rsidP="001F71E4">
            <w:pPr>
              <w:jc w:val="center"/>
              <w:rPr>
                <w:rFonts w:ascii="Arial" w:hAnsi="Arial" w:cs="Arial"/>
                <w:bCs/>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7C00CC" w14:textId="77777777" w:rsidR="001F71E4" w:rsidRDefault="001F71E4" w:rsidP="001F71E4">
            <w:pPr>
              <w:jc w:val="center"/>
              <w:rPr>
                <w:rFonts w:ascii="Arial" w:hAnsi="Arial" w:cs="Arial"/>
                <w:bCs/>
              </w:rPr>
            </w:pP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37588B" w14:textId="77777777" w:rsidR="001F71E4" w:rsidRDefault="001F71E4" w:rsidP="001F71E4">
            <w:pPr>
              <w:jc w:val="center"/>
              <w:rPr>
                <w:rFonts w:ascii="Arial" w:hAnsi="Arial" w:cs="Arial"/>
                <w:bCs/>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4C9C72" w14:textId="77777777" w:rsidR="001F71E4" w:rsidRDefault="001F71E4" w:rsidP="001F71E4">
            <w:pPr>
              <w:jc w:val="center"/>
              <w:rPr>
                <w:rFonts w:ascii="Arial" w:hAnsi="Arial" w:cs="Arial"/>
                <w:bCs/>
              </w:rPr>
            </w:pPr>
          </w:p>
        </w:tc>
        <w:tc>
          <w:tcPr>
            <w:tcW w:w="12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1A93FB" w14:textId="77777777" w:rsidR="001F71E4" w:rsidRDefault="001F71E4" w:rsidP="001F71E4">
            <w:pPr>
              <w:jc w:val="center"/>
              <w:rPr>
                <w:rFonts w:ascii="Arial" w:hAnsi="Arial" w:cs="Arial"/>
                <w:bCs/>
              </w:rPr>
            </w:pP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AC0AD5" w14:textId="77777777" w:rsidR="001F71E4" w:rsidRDefault="001F71E4" w:rsidP="001F71E4">
            <w:pPr>
              <w:jc w:val="center"/>
              <w:rPr>
                <w:rFonts w:ascii="Arial" w:hAnsi="Arial" w:cs="Arial"/>
                <w:bCs/>
              </w:rPr>
            </w:pPr>
          </w:p>
        </w:tc>
        <w:tc>
          <w:tcPr>
            <w:tcW w:w="1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285097" w14:textId="77777777" w:rsidR="001F71E4" w:rsidRDefault="001F71E4" w:rsidP="001F71E4">
            <w:pPr>
              <w:jc w:val="center"/>
              <w:rPr>
                <w:rFonts w:ascii="Arial" w:hAnsi="Arial" w:cs="Arial"/>
                <w:bCs/>
              </w:rPr>
            </w:pP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A88812" w14:textId="77777777" w:rsidR="001F71E4" w:rsidRDefault="001F71E4" w:rsidP="001F71E4">
            <w:pPr>
              <w:jc w:val="center"/>
              <w:rPr>
                <w:rFonts w:ascii="Arial" w:hAnsi="Arial" w:cs="Arial"/>
                <w:bCs/>
              </w:rPr>
            </w:pPr>
          </w:p>
        </w:tc>
      </w:tr>
      <w:tr w:rsidR="001F71E4" w14:paraId="55949A0C" w14:textId="77777777" w:rsidTr="001F71E4">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BC6275" w14:textId="77777777" w:rsidR="001F71E4" w:rsidRDefault="001F71E4" w:rsidP="001F71E4">
            <w:pPr>
              <w:jc w:val="center"/>
              <w:rPr>
                <w:rFonts w:ascii="Arial" w:hAnsi="Arial" w:cs="Arial"/>
                <w:bCs/>
              </w:rPr>
            </w:pPr>
            <w:r>
              <w:rPr>
                <w:rFonts w:ascii="Arial" w:hAnsi="Arial" w:cs="Arial"/>
                <w:bCs/>
              </w:rPr>
              <w:t>3</w:t>
            </w:r>
          </w:p>
        </w:tc>
        <w:tc>
          <w:tcPr>
            <w:tcW w:w="1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1A09FB" w14:textId="77777777" w:rsidR="001F71E4" w:rsidRDefault="001F71E4" w:rsidP="001F71E4">
            <w:pPr>
              <w:jc w:val="center"/>
              <w:rPr>
                <w:rFonts w:ascii="Arial" w:hAnsi="Arial" w:cs="Arial"/>
                <w:bCs/>
              </w:rPr>
            </w:pPr>
            <w:r>
              <w:rPr>
                <w:rFonts w:ascii="Arial" w:hAnsi="Arial" w:cs="Arial"/>
                <w:bCs/>
              </w:rPr>
              <w:t>TE</w:t>
            </w:r>
          </w:p>
        </w:tc>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FDB61B" w14:textId="77777777" w:rsidR="001F71E4" w:rsidRDefault="001F71E4" w:rsidP="001F71E4">
            <w:pPr>
              <w:jc w:val="center"/>
              <w:rPr>
                <w:rFonts w:ascii="Arial" w:hAnsi="Arial" w:cs="Arial"/>
                <w:bCs/>
              </w:rPr>
            </w:pPr>
            <w:r>
              <w:rPr>
                <w:rFonts w:ascii="Arial" w:hAnsi="Arial" w:cs="Arial"/>
                <w:bCs/>
              </w:rPr>
              <w:t>1%</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3FEE12" w14:textId="77777777" w:rsidR="001F71E4" w:rsidRDefault="001F71E4" w:rsidP="001F71E4">
            <w:pPr>
              <w:jc w:val="center"/>
              <w:rPr>
                <w:rFonts w:ascii="Arial" w:hAnsi="Arial" w:cs="Arial"/>
                <w:bCs/>
              </w:rPr>
            </w:pPr>
            <w:r>
              <w:rPr>
                <w:rFonts w:ascii="Arial" w:hAnsi="Arial" w:cs="Arial"/>
                <w:bCs/>
              </w:rPr>
              <w:t>924</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9CEE39" w14:textId="77777777" w:rsidR="001F71E4" w:rsidRDefault="001F71E4" w:rsidP="001F71E4">
            <w:pPr>
              <w:jc w:val="center"/>
              <w:rPr>
                <w:rFonts w:ascii="Arial" w:hAnsi="Arial" w:cs="Arial"/>
                <w:bCs/>
              </w:rPr>
            </w:pPr>
            <w:r>
              <w:rPr>
                <w:rFonts w:ascii="Arial" w:hAnsi="Arial" w:cs="Arial"/>
                <w:bCs/>
              </w:rPr>
              <w:t>964</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6BD7B2" w14:textId="77777777" w:rsidR="001F71E4" w:rsidRDefault="001F71E4" w:rsidP="001F71E4">
            <w:pPr>
              <w:jc w:val="center"/>
              <w:rPr>
                <w:rFonts w:ascii="Arial" w:hAnsi="Arial" w:cs="Arial"/>
                <w:bCs/>
              </w:rPr>
            </w:pPr>
            <w:r>
              <w:rPr>
                <w:rFonts w:ascii="Arial" w:hAnsi="Arial" w:cs="Arial"/>
                <w:bCs/>
              </w:rPr>
              <w:t>1 888</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3EC373" w14:textId="77777777" w:rsidR="001F71E4" w:rsidRDefault="001F71E4" w:rsidP="001F71E4">
            <w:pPr>
              <w:jc w:val="center"/>
              <w:rPr>
                <w:rFonts w:ascii="Arial" w:hAnsi="Arial" w:cs="Arial"/>
                <w:bCs/>
              </w:rPr>
            </w:pPr>
            <w:r>
              <w:rPr>
                <w:rFonts w:ascii="Arial" w:hAnsi="Arial" w:cs="Arial"/>
                <w:bCs/>
              </w:rPr>
              <w:t>11 088</w:t>
            </w:r>
          </w:p>
        </w:tc>
        <w:tc>
          <w:tcPr>
            <w:tcW w:w="12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DCC8F3" w14:textId="77777777" w:rsidR="001F71E4" w:rsidRDefault="001F71E4" w:rsidP="001F71E4">
            <w:pPr>
              <w:jc w:val="center"/>
              <w:rPr>
                <w:rFonts w:ascii="Arial" w:hAnsi="Arial" w:cs="Arial"/>
                <w:bCs/>
              </w:rPr>
            </w:pPr>
            <w:r>
              <w:rPr>
                <w:rFonts w:ascii="Arial" w:hAnsi="Arial" w:cs="Arial"/>
                <w:bCs/>
              </w:rPr>
              <w:t>11568</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15F8A1" w14:textId="77777777" w:rsidR="001F71E4" w:rsidRDefault="001F71E4" w:rsidP="001F71E4">
            <w:pPr>
              <w:jc w:val="center"/>
              <w:rPr>
                <w:rFonts w:ascii="Arial" w:hAnsi="Arial" w:cs="Arial"/>
                <w:bCs/>
              </w:rPr>
            </w:pPr>
            <w:r>
              <w:rPr>
                <w:rFonts w:ascii="Arial" w:hAnsi="Arial" w:cs="Arial"/>
                <w:bCs/>
              </w:rPr>
              <w:t>22 656</w:t>
            </w:r>
          </w:p>
        </w:tc>
        <w:tc>
          <w:tcPr>
            <w:tcW w:w="1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F016FA" w14:textId="77777777" w:rsidR="001F71E4" w:rsidRDefault="001F71E4" w:rsidP="001F71E4">
            <w:pPr>
              <w:jc w:val="center"/>
              <w:rPr>
                <w:rFonts w:ascii="Arial" w:hAnsi="Arial" w:cs="Arial"/>
                <w:bCs/>
              </w:rPr>
            </w:pPr>
            <w:r>
              <w:rPr>
                <w:rFonts w:ascii="Arial" w:hAnsi="Arial" w:cs="Arial"/>
                <w:bCs/>
              </w:rPr>
              <w:t>25 296</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AE2A2C" w14:textId="77777777" w:rsidR="001F71E4" w:rsidRDefault="001F71E4" w:rsidP="001F71E4">
            <w:pPr>
              <w:jc w:val="center"/>
              <w:rPr>
                <w:rFonts w:ascii="Arial" w:hAnsi="Arial" w:cs="Arial"/>
                <w:bCs/>
              </w:rPr>
            </w:pPr>
            <w:r>
              <w:rPr>
                <w:rFonts w:ascii="Arial" w:hAnsi="Arial" w:cs="Arial"/>
                <w:bCs/>
              </w:rPr>
              <w:t>12 864</w:t>
            </w:r>
          </w:p>
        </w:tc>
      </w:tr>
      <w:tr w:rsidR="001F71E4" w14:paraId="32E1F052" w14:textId="77777777" w:rsidTr="001F71E4">
        <w:tc>
          <w:tcPr>
            <w:tcW w:w="1307"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40E6AF50" w14:textId="77777777" w:rsidR="001F71E4" w:rsidRDefault="001F71E4" w:rsidP="001F71E4">
            <w:pPr>
              <w:jc w:val="center"/>
              <w:rPr>
                <w:rFonts w:ascii="Arial" w:hAnsi="Arial" w:cs="Arial"/>
                <w:b/>
              </w:rPr>
            </w:pPr>
            <w:r>
              <w:rPr>
                <w:rFonts w:ascii="Arial" w:hAnsi="Arial" w:cs="Arial"/>
                <w:b/>
              </w:rPr>
              <w:t>3*</w:t>
            </w:r>
          </w:p>
        </w:tc>
        <w:tc>
          <w:tcPr>
            <w:tcW w:w="1372"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6CE07643" w14:textId="77777777" w:rsidR="001F71E4" w:rsidRDefault="001F71E4" w:rsidP="001F71E4">
            <w:pPr>
              <w:jc w:val="center"/>
              <w:rPr>
                <w:rFonts w:ascii="Arial" w:hAnsi="Arial" w:cs="Arial"/>
                <w:b/>
              </w:rPr>
            </w:pPr>
            <w:r>
              <w:rPr>
                <w:rFonts w:ascii="Arial" w:hAnsi="Arial" w:cs="Arial"/>
                <w:b/>
              </w:rPr>
              <w:t>TE</w:t>
            </w:r>
          </w:p>
        </w:tc>
        <w:tc>
          <w:tcPr>
            <w:tcW w:w="1329"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7A25DF3F" w14:textId="77777777" w:rsidR="001F71E4" w:rsidRDefault="001F71E4" w:rsidP="001F71E4">
            <w:pPr>
              <w:jc w:val="center"/>
              <w:rPr>
                <w:rFonts w:ascii="Arial" w:hAnsi="Arial" w:cs="Arial"/>
                <w:b/>
              </w:rPr>
            </w:pPr>
            <w:r>
              <w:rPr>
                <w:rFonts w:ascii="Arial" w:hAnsi="Arial" w:cs="Arial"/>
                <w:b/>
              </w:rPr>
              <w:t>1,5%</w:t>
            </w:r>
          </w:p>
        </w:tc>
        <w:tc>
          <w:tcPr>
            <w:tcW w:w="1217"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19F27E48" w14:textId="77777777" w:rsidR="001F71E4" w:rsidRDefault="001F71E4" w:rsidP="001F71E4">
            <w:pPr>
              <w:jc w:val="center"/>
              <w:rPr>
                <w:rFonts w:ascii="Arial" w:hAnsi="Arial" w:cs="Arial"/>
                <w:b/>
              </w:rPr>
            </w:pPr>
            <w:r>
              <w:rPr>
                <w:rFonts w:ascii="Arial" w:hAnsi="Arial" w:cs="Arial"/>
                <w:b/>
              </w:rPr>
              <w:t>424</w:t>
            </w:r>
          </w:p>
        </w:tc>
        <w:tc>
          <w:tcPr>
            <w:tcW w:w="1166"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06E35685" w14:textId="77777777" w:rsidR="001F71E4" w:rsidRDefault="001F71E4" w:rsidP="001F71E4">
            <w:pPr>
              <w:jc w:val="center"/>
              <w:rPr>
                <w:rFonts w:ascii="Arial" w:hAnsi="Arial" w:cs="Arial"/>
                <w:b/>
              </w:rPr>
            </w:pPr>
            <w:r>
              <w:rPr>
                <w:rFonts w:ascii="Arial" w:hAnsi="Arial" w:cs="Arial"/>
                <w:b/>
              </w:rPr>
              <w:t>440</w:t>
            </w:r>
          </w:p>
        </w:tc>
        <w:tc>
          <w:tcPr>
            <w:tcW w:w="1150"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5A7ACEEF" w14:textId="77777777" w:rsidR="001F71E4" w:rsidRDefault="001F71E4" w:rsidP="001F71E4">
            <w:pPr>
              <w:jc w:val="center"/>
              <w:rPr>
                <w:rFonts w:ascii="Arial" w:hAnsi="Arial" w:cs="Arial"/>
                <w:b/>
              </w:rPr>
            </w:pPr>
            <w:r>
              <w:rPr>
                <w:rFonts w:ascii="Arial" w:hAnsi="Arial" w:cs="Arial"/>
                <w:b/>
              </w:rPr>
              <w:t>864</w:t>
            </w:r>
          </w:p>
        </w:tc>
        <w:tc>
          <w:tcPr>
            <w:tcW w:w="1217"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34617D84" w14:textId="77777777" w:rsidR="001F71E4" w:rsidRDefault="001F71E4" w:rsidP="001F71E4">
            <w:pPr>
              <w:jc w:val="center"/>
              <w:rPr>
                <w:rFonts w:ascii="Arial" w:hAnsi="Arial" w:cs="Arial"/>
                <w:b/>
              </w:rPr>
            </w:pPr>
            <w:r>
              <w:rPr>
                <w:rFonts w:ascii="Arial" w:hAnsi="Arial" w:cs="Arial"/>
                <w:b/>
              </w:rPr>
              <w:t>5 088</w:t>
            </w:r>
          </w:p>
        </w:tc>
        <w:tc>
          <w:tcPr>
            <w:tcW w:w="1201"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1B1910DD" w14:textId="77777777" w:rsidR="001F71E4" w:rsidRDefault="001F71E4" w:rsidP="001F71E4">
            <w:pPr>
              <w:jc w:val="center"/>
              <w:rPr>
                <w:rFonts w:ascii="Arial" w:hAnsi="Arial" w:cs="Arial"/>
                <w:b/>
              </w:rPr>
            </w:pPr>
            <w:r>
              <w:rPr>
                <w:rFonts w:ascii="Arial" w:hAnsi="Arial" w:cs="Arial"/>
                <w:b/>
              </w:rPr>
              <w:t>5 280</w:t>
            </w:r>
          </w:p>
        </w:tc>
        <w:tc>
          <w:tcPr>
            <w:tcW w:w="1195"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2BA8B4F2" w14:textId="77777777" w:rsidR="001F71E4" w:rsidRDefault="001F71E4" w:rsidP="001F71E4">
            <w:pPr>
              <w:jc w:val="center"/>
              <w:rPr>
                <w:rFonts w:ascii="Arial" w:hAnsi="Arial" w:cs="Arial"/>
                <w:b/>
              </w:rPr>
            </w:pPr>
            <w:r>
              <w:rPr>
                <w:rFonts w:ascii="Arial" w:hAnsi="Arial" w:cs="Arial"/>
                <w:b/>
              </w:rPr>
              <w:t>10 368</w:t>
            </w:r>
          </w:p>
        </w:tc>
        <w:tc>
          <w:tcPr>
            <w:tcW w:w="1328"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02326669" w14:textId="77777777" w:rsidR="001F71E4" w:rsidRDefault="001F71E4" w:rsidP="001F71E4">
            <w:pPr>
              <w:jc w:val="center"/>
              <w:rPr>
                <w:rFonts w:ascii="Arial" w:hAnsi="Arial" w:cs="Arial"/>
                <w:b/>
              </w:rPr>
            </w:pPr>
            <w:r>
              <w:rPr>
                <w:rFonts w:ascii="Arial" w:hAnsi="Arial" w:cs="Arial"/>
                <w:b/>
              </w:rPr>
              <w:t>11 568</w:t>
            </w:r>
          </w:p>
        </w:tc>
        <w:tc>
          <w:tcPr>
            <w:tcW w:w="1510"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vAlign w:val="center"/>
          </w:tcPr>
          <w:p w14:paraId="628F69FD" w14:textId="77777777" w:rsidR="001F71E4" w:rsidRDefault="001F71E4" w:rsidP="001F71E4">
            <w:pPr>
              <w:jc w:val="center"/>
              <w:rPr>
                <w:rFonts w:ascii="Arial" w:hAnsi="Arial" w:cs="Arial"/>
                <w:b/>
              </w:rPr>
            </w:pPr>
            <w:r>
              <w:rPr>
                <w:rFonts w:ascii="Arial" w:hAnsi="Arial" w:cs="Arial"/>
                <w:b/>
              </w:rPr>
              <w:t>5 808</w:t>
            </w:r>
          </w:p>
        </w:tc>
      </w:tr>
      <w:tr w:rsidR="001F71E4" w14:paraId="3E820828" w14:textId="77777777" w:rsidTr="001F71E4">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CD495D" w14:textId="77777777" w:rsidR="001F71E4" w:rsidRDefault="001F71E4" w:rsidP="001F71E4">
            <w:pPr>
              <w:jc w:val="center"/>
              <w:rPr>
                <w:rFonts w:ascii="Arial" w:hAnsi="Arial" w:cs="Arial"/>
                <w:bCs/>
              </w:rPr>
            </w:pPr>
            <w:r>
              <w:rPr>
                <w:rFonts w:ascii="Arial" w:hAnsi="Arial" w:cs="Arial"/>
                <w:bCs/>
              </w:rPr>
              <w:t>3</w:t>
            </w:r>
          </w:p>
        </w:tc>
        <w:tc>
          <w:tcPr>
            <w:tcW w:w="1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844AE0" w14:textId="77777777" w:rsidR="001F71E4" w:rsidRDefault="001F71E4" w:rsidP="001F71E4">
            <w:pPr>
              <w:jc w:val="center"/>
              <w:rPr>
                <w:rFonts w:ascii="Arial" w:hAnsi="Arial" w:cs="Arial"/>
                <w:bCs/>
              </w:rPr>
            </w:pPr>
            <w:r>
              <w:rPr>
                <w:rFonts w:ascii="Arial" w:hAnsi="Arial" w:cs="Arial"/>
                <w:bCs/>
              </w:rPr>
              <w:t>TE</w:t>
            </w:r>
          </w:p>
        </w:tc>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396844" w14:textId="77777777" w:rsidR="001F71E4" w:rsidRDefault="001F71E4" w:rsidP="001F71E4">
            <w:pPr>
              <w:jc w:val="center"/>
              <w:rPr>
                <w:rFonts w:ascii="Arial" w:hAnsi="Arial" w:cs="Arial"/>
                <w:bCs/>
              </w:rPr>
            </w:pPr>
            <w:r>
              <w:rPr>
                <w:rFonts w:ascii="Arial" w:hAnsi="Arial" w:cs="Arial"/>
                <w:bCs/>
              </w:rPr>
              <w:t>2%</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61B9F8" w14:textId="77777777" w:rsidR="001F71E4" w:rsidRDefault="001F71E4" w:rsidP="001F71E4">
            <w:pPr>
              <w:jc w:val="center"/>
              <w:rPr>
                <w:rFonts w:ascii="Arial" w:hAnsi="Arial" w:cs="Arial"/>
                <w:bCs/>
              </w:rPr>
            </w:pPr>
            <w:r>
              <w:rPr>
                <w:rFonts w:ascii="Arial" w:hAnsi="Arial" w:cs="Arial"/>
                <w:bCs/>
              </w:rPr>
              <w:t>228</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281A96" w14:textId="77777777" w:rsidR="001F71E4" w:rsidRDefault="001F71E4" w:rsidP="001F71E4">
            <w:pPr>
              <w:jc w:val="center"/>
              <w:rPr>
                <w:rFonts w:ascii="Arial" w:hAnsi="Arial" w:cs="Arial"/>
                <w:bCs/>
              </w:rPr>
            </w:pPr>
            <w:r>
              <w:rPr>
                <w:rFonts w:ascii="Arial" w:hAnsi="Arial" w:cs="Arial"/>
                <w:bCs/>
              </w:rPr>
              <w:t>264</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90CEDF" w14:textId="77777777" w:rsidR="001F71E4" w:rsidRDefault="001F71E4" w:rsidP="001F71E4">
            <w:pPr>
              <w:jc w:val="center"/>
              <w:rPr>
                <w:rFonts w:ascii="Arial" w:hAnsi="Arial" w:cs="Arial"/>
                <w:bCs/>
              </w:rPr>
            </w:pPr>
            <w:r>
              <w:rPr>
                <w:rFonts w:ascii="Arial" w:hAnsi="Arial" w:cs="Arial"/>
                <w:bCs/>
              </w:rPr>
              <w:t>492</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5D2DD0" w14:textId="77777777" w:rsidR="001F71E4" w:rsidRDefault="001F71E4" w:rsidP="001F71E4">
            <w:pPr>
              <w:jc w:val="center"/>
              <w:rPr>
                <w:rFonts w:ascii="Arial" w:hAnsi="Arial" w:cs="Arial"/>
                <w:bCs/>
              </w:rPr>
            </w:pPr>
            <w:r>
              <w:rPr>
                <w:rFonts w:ascii="Arial" w:hAnsi="Arial" w:cs="Arial"/>
                <w:bCs/>
              </w:rPr>
              <w:t>2 976</w:t>
            </w:r>
          </w:p>
        </w:tc>
        <w:tc>
          <w:tcPr>
            <w:tcW w:w="12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B32E26" w14:textId="77777777" w:rsidR="001F71E4" w:rsidRDefault="001F71E4" w:rsidP="001F71E4">
            <w:pPr>
              <w:jc w:val="center"/>
              <w:rPr>
                <w:rFonts w:ascii="Arial" w:hAnsi="Arial" w:cs="Arial"/>
                <w:bCs/>
              </w:rPr>
            </w:pPr>
            <w:r>
              <w:rPr>
                <w:rFonts w:ascii="Arial" w:hAnsi="Arial" w:cs="Arial"/>
                <w:bCs/>
              </w:rPr>
              <w:t>3 168</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FE3A60" w14:textId="77777777" w:rsidR="001F71E4" w:rsidRDefault="001F71E4" w:rsidP="001F71E4">
            <w:pPr>
              <w:jc w:val="center"/>
              <w:rPr>
                <w:rFonts w:ascii="Arial" w:hAnsi="Arial" w:cs="Arial"/>
                <w:bCs/>
              </w:rPr>
            </w:pPr>
            <w:r>
              <w:rPr>
                <w:rFonts w:ascii="Arial" w:hAnsi="Arial" w:cs="Arial"/>
                <w:bCs/>
              </w:rPr>
              <w:t>6 144</w:t>
            </w:r>
          </w:p>
        </w:tc>
        <w:tc>
          <w:tcPr>
            <w:tcW w:w="1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125529" w14:textId="77777777" w:rsidR="001F71E4" w:rsidRDefault="001F71E4" w:rsidP="001F71E4">
            <w:pPr>
              <w:jc w:val="center"/>
              <w:rPr>
                <w:rFonts w:ascii="Arial" w:hAnsi="Arial" w:cs="Arial"/>
                <w:bCs/>
              </w:rPr>
            </w:pPr>
            <w:r>
              <w:rPr>
                <w:rFonts w:ascii="Arial" w:hAnsi="Arial" w:cs="Arial"/>
                <w:bCs/>
              </w:rPr>
              <w:t>6 864</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59C907" w14:textId="77777777" w:rsidR="001F71E4" w:rsidRDefault="001F71E4" w:rsidP="001F71E4">
            <w:pPr>
              <w:jc w:val="center"/>
              <w:rPr>
                <w:rFonts w:ascii="Arial" w:hAnsi="Arial" w:cs="Arial"/>
                <w:bCs/>
              </w:rPr>
            </w:pPr>
            <w:r>
              <w:rPr>
                <w:rFonts w:ascii="Arial" w:hAnsi="Arial" w:cs="Arial"/>
                <w:bCs/>
              </w:rPr>
              <w:t>3 408</w:t>
            </w:r>
          </w:p>
        </w:tc>
      </w:tr>
      <w:tr w:rsidR="001F71E4" w14:paraId="41FEC735" w14:textId="77777777" w:rsidTr="001F71E4">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7FAEB1" w14:textId="77777777" w:rsidR="001F71E4" w:rsidRDefault="001F71E4" w:rsidP="001F71E4">
            <w:pPr>
              <w:jc w:val="center"/>
              <w:rPr>
                <w:rFonts w:ascii="Arial" w:hAnsi="Arial" w:cs="Arial"/>
                <w:bCs/>
              </w:rPr>
            </w:pPr>
            <w:r>
              <w:rPr>
                <w:rFonts w:ascii="Arial" w:hAnsi="Arial" w:cs="Arial"/>
                <w:bCs/>
              </w:rPr>
              <w:t>3</w:t>
            </w:r>
          </w:p>
        </w:tc>
        <w:tc>
          <w:tcPr>
            <w:tcW w:w="1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5D6CB4" w14:textId="77777777" w:rsidR="001F71E4" w:rsidRDefault="001F71E4" w:rsidP="001F71E4">
            <w:pPr>
              <w:jc w:val="center"/>
              <w:rPr>
                <w:rFonts w:ascii="Arial" w:hAnsi="Arial" w:cs="Arial"/>
                <w:bCs/>
              </w:rPr>
            </w:pPr>
            <w:r>
              <w:rPr>
                <w:rFonts w:ascii="Arial" w:hAnsi="Arial" w:cs="Arial"/>
                <w:bCs/>
              </w:rPr>
              <w:t>TCHOE</w:t>
            </w:r>
          </w:p>
        </w:tc>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201C45" w14:textId="77777777" w:rsidR="001F71E4" w:rsidRDefault="001F71E4" w:rsidP="001F71E4">
            <w:pPr>
              <w:jc w:val="center"/>
              <w:rPr>
                <w:rFonts w:ascii="Arial" w:hAnsi="Arial" w:cs="Arial"/>
                <w:bCs/>
              </w:rPr>
            </w:pPr>
            <w:r>
              <w:rPr>
                <w:rFonts w:ascii="Arial" w:hAnsi="Arial" w:cs="Arial"/>
                <w:bCs/>
              </w:rPr>
              <w:t>1%</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E9459B" w14:textId="77777777" w:rsidR="001F71E4" w:rsidRDefault="001F71E4" w:rsidP="001F71E4">
            <w:pPr>
              <w:jc w:val="center"/>
              <w:rPr>
                <w:rFonts w:ascii="Arial" w:hAnsi="Arial" w:cs="Arial"/>
                <w:bCs/>
              </w:rPr>
            </w:pPr>
            <w:r>
              <w:rPr>
                <w:rFonts w:ascii="Arial" w:hAnsi="Arial" w:cs="Arial"/>
                <w:bCs/>
              </w:rPr>
              <w:t>128</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200A2D" w14:textId="77777777" w:rsidR="001F71E4" w:rsidRDefault="001F71E4" w:rsidP="001F71E4">
            <w:pPr>
              <w:jc w:val="center"/>
              <w:rPr>
                <w:rFonts w:ascii="Arial" w:hAnsi="Arial" w:cs="Arial"/>
                <w:bCs/>
              </w:rPr>
            </w:pPr>
            <w:r>
              <w:rPr>
                <w:rFonts w:ascii="Arial" w:hAnsi="Arial" w:cs="Arial"/>
                <w:bCs/>
              </w:rPr>
              <w:t>60</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332309" w14:textId="77777777" w:rsidR="001F71E4" w:rsidRDefault="001F71E4" w:rsidP="001F71E4">
            <w:pPr>
              <w:jc w:val="center"/>
              <w:rPr>
                <w:rFonts w:ascii="Arial" w:hAnsi="Arial" w:cs="Arial"/>
                <w:bCs/>
              </w:rPr>
            </w:pPr>
            <w:r>
              <w:rPr>
                <w:rFonts w:ascii="Arial" w:hAnsi="Arial" w:cs="Arial"/>
                <w:bCs/>
              </w:rPr>
              <w:t>188</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D3DD13" w14:textId="77777777" w:rsidR="001F71E4" w:rsidRDefault="001F71E4" w:rsidP="001F71E4">
            <w:pPr>
              <w:jc w:val="center"/>
              <w:rPr>
                <w:rFonts w:ascii="Arial" w:hAnsi="Arial" w:cs="Arial"/>
                <w:bCs/>
              </w:rPr>
            </w:pPr>
            <w:r>
              <w:rPr>
                <w:rFonts w:ascii="Arial" w:hAnsi="Arial" w:cs="Arial"/>
                <w:bCs/>
              </w:rPr>
              <w:t>1 536</w:t>
            </w:r>
          </w:p>
        </w:tc>
        <w:tc>
          <w:tcPr>
            <w:tcW w:w="12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D4DC58" w14:textId="77777777" w:rsidR="001F71E4" w:rsidRDefault="001F71E4" w:rsidP="001F71E4">
            <w:pPr>
              <w:jc w:val="center"/>
              <w:rPr>
                <w:rFonts w:ascii="Arial" w:hAnsi="Arial" w:cs="Arial"/>
                <w:bCs/>
              </w:rPr>
            </w:pPr>
            <w:r>
              <w:rPr>
                <w:rFonts w:ascii="Arial" w:hAnsi="Arial" w:cs="Arial"/>
                <w:bCs/>
              </w:rPr>
              <w:t>720</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160FE2" w14:textId="77777777" w:rsidR="001F71E4" w:rsidRDefault="001F71E4" w:rsidP="001F71E4">
            <w:pPr>
              <w:jc w:val="center"/>
              <w:rPr>
                <w:rFonts w:ascii="Arial" w:hAnsi="Arial" w:cs="Arial"/>
                <w:bCs/>
              </w:rPr>
            </w:pPr>
            <w:r>
              <w:rPr>
                <w:rFonts w:ascii="Arial" w:hAnsi="Arial" w:cs="Arial"/>
                <w:bCs/>
              </w:rPr>
              <w:t>2 256</w:t>
            </w:r>
          </w:p>
        </w:tc>
        <w:tc>
          <w:tcPr>
            <w:tcW w:w="1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6C2ADE" w14:textId="77777777" w:rsidR="001F71E4" w:rsidRDefault="001F71E4" w:rsidP="001F71E4">
            <w:pPr>
              <w:jc w:val="center"/>
              <w:rPr>
                <w:rFonts w:ascii="Arial" w:hAnsi="Arial" w:cs="Arial"/>
                <w:bCs/>
              </w:rPr>
            </w:pPr>
            <w:r>
              <w:rPr>
                <w:rFonts w:ascii="Arial" w:hAnsi="Arial" w:cs="Arial"/>
                <w:bCs/>
              </w:rPr>
              <w:t>3312</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B5515A" w14:textId="77777777" w:rsidR="001F71E4" w:rsidRDefault="001F71E4" w:rsidP="001F71E4">
            <w:pPr>
              <w:jc w:val="center"/>
              <w:rPr>
                <w:rFonts w:ascii="Arial" w:hAnsi="Arial" w:cs="Arial"/>
                <w:bCs/>
              </w:rPr>
            </w:pPr>
            <w:r>
              <w:rPr>
                <w:rFonts w:ascii="Arial" w:hAnsi="Arial" w:cs="Arial"/>
                <w:bCs/>
              </w:rPr>
              <w:t>2 256</w:t>
            </w:r>
          </w:p>
        </w:tc>
      </w:tr>
      <w:tr w:rsidR="001F71E4" w14:paraId="3763A1A1" w14:textId="77777777" w:rsidTr="001F71E4">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2D0A1A" w14:textId="77777777" w:rsidR="001F71E4" w:rsidRDefault="001F71E4" w:rsidP="001F71E4">
            <w:pPr>
              <w:jc w:val="center"/>
              <w:rPr>
                <w:rFonts w:ascii="Arial" w:hAnsi="Arial" w:cs="Arial"/>
                <w:bCs/>
              </w:rPr>
            </w:pPr>
          </w:p>
        </w:tc>
        <w:tc>
          <w:tcPr>
            <w:tcW w:w="1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E97D15" w14:textId="77777777" w:rsidR="001F71E4" w:rsidRDefault="001F71E4" w:rsidP="001F71E4">
            <w:pPr>
              <w:jc w:val="center"/>
              <w:rPr>
                <w:rFonts w:ascii="Arial" w:hAnsi="Arial" w:cs="Arial"/>
                <w:bCs/>
              </w:rPr>
            </w:pPr>
          </w:p>
        </w:tc>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706F36" w14:textId="77777777" w:rsidR="001F71E4" w:rsidRDefault="001F71E4" w:rsidP="001F71E4">
            <w:pPr>
              <w:jc w:val="center"/>
              <w:rPr>
                <w:rFonts w:ascii="Arial" w:hAnsi="Arial" w:cs="Arial"/>
                <w:bCs/>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6749A0" w14:textId="77777777" w:rsidR="001F71E4" w:rsidRDefault="001F71E4" w:rsidP="001F71E4">
            <w:pPr>
              <w:jc w:val="center"/>
              <w:rPr>
                <w:rFonts w:ascii="Arial" w:hAnsi="Arial" w:cs="Arial"/>
                <w:bCs/>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806541" w14:textId="77777777" w:rsidR="001F71E4" w:rsidRDefault="001F71E4" w:rsidP="001F71E4">
            <w:pPr>
              <w:jc w:val="center"/>
              <w:rPr>
                <w:rFonts w:ascii="Arial" w:hAnsi="Arial" w:cs="Arial"/>
                <w:bCs/>
              </w:rPr>
            </w:pP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B93831" w14:textId="77777777" w:rsidR="001F71E4" w:rsidRDefault="001F71E4" w:rsidP="001F71E4">
            <w:pPr>
              <w:jc w:val="center"/>
              <w:rPr>
                <w:rFonts w:ascii="Arial" w:hAnsi="Arial" w:cs="Arial"/>
                <w:bCs/>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AD97E0" w14:textId="77777777" w:rsidR="001F71E4" w:rsidRDefault="001F71E4" w:rsidP="001F71E4">
            <w:pPr>
              <w:jc w:val="center"/>
              <w:rPr>
                <w:rFonts w:ascii="Arial" w:hAnsi="Arial" w:cs="Arial"/>
                <w:bCs/>
              </w:rPr>
            </w:pPr>
          </w:p>
        </w:tc>
        <w:tc>
          <w:tcPr>
            <w:tcW w:w="12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A851C1" w14:textId="77777777" w:rsidR="001F71E4" w:rsidRDefault="001F71E4" w:rsidP="001F71E4">
            <w:pPr>
              <w:jc w:val="center"/>
              <w:rPr>
                <w:rFonts w:ascii="Arial" w:hAnsi="Arial" w:cs="Arial"/>
                <w:bCs/>
              </w:rPr>
            </w:pP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5529D0" w14:textId="77777777" w:rsidR="001F71E4" w:rsidRDefault="001F71E4" w:rsidP="001F71E4">
            <w:pPr>
              <w:jc w:val="center"/>
              <w:rPr>
                <w:rFonts w:ascii="Arial" w:hAnsi="Arial" w:cs="Arial"/>
                <w:bCs/>
              </w:rPr>
            </w:pPr>
          </w:p>
        </w:tc>
        <w:tc>
          <w:tcPr>
            <w:tcW w:w="1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31DC17" w14:textId="77777777" w:rsidR="001F71E4" w:rsidRDefault="001F71E4" w:rsidP="001F71E4">
            <w:pPr>
              <w:jc w:val="center"/>
              <w:rPr>
                <w:rFonts w:ascii="Arial" w:hAnsi="Arial" w:cs="Arial"/>
                <w:bCs/>
              </w:rPr>
            </w:pP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D53BCA" w14:textId="77777777" w:rsidR="001F71E4" w:rsidRDefault="001F71E4" w:rsidP="001F71E4">
            <w:pPr>
              <w:jc w:val="center"/>
              <w:rPr>
                <w:rFonts w:ascii="Arial" w:hAnsi="Arial" w:cs="Arial"/>
                <w:bCs/>
              </w:rPr>
            </w:pPr>
          </w:p>
        </w:tc>
      </w:tr>
      <w:tr w:rsidR="001F71E4" w:rsidRPr="00FA2DBF" w14:paraId="25B69721" w14:textId="77777777" w:rsidTr="001F71E4">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3C70E3" w14:textId="77777777" w:rsidR="001F71E4" w:rsidRPr="00FA2DBF" w:rsidRDefault="001F71E4" w:rsidP="001F71E4">
            <w:pPr>
              <w:jc w:val="center"/>
              <w:rPr>
                <w:rFonts w:ascii="Arial" w:hAnsi="Arial" w:cs="Arial"/>
              </w:rPr>
            </w:pPr>
            <w:r w:rsidRPr="00FA2DBF">
              <w:rPr>
                <w:rFonts w:ascii="Arial" w:hAnsi="Arial" w:cs="Arial"/>
              </w:rPr>
              <w:t>4</w:t>
            </w:r>
          </w:p>
        </w:tc>
        <w:tc>
          <w:tcPr>
            <w:tcW w:w="1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C36E50" w14:textId="77777777" w:rsidR="001F71E4" w:rsidRPr="00FA2DBF" w:rsidRDefault="001F71E4" w:rsidP="001F71E4">
            <w:pPr>
              <w:jc w:val="center"/>
              <w:rPr>
                <w:rFonts w:ascii="Arial" w:hAnsi="Arial" w:cs="Arial"/>
              </w:rPr>
            </w:pPr>
            <w:r w:rsidRPr="00FA2DBF">
              <w:rPr>
                <w:rFonts w:ascii="Arial" w:hAnsi="Arial" w:cs="Arial"/>
              </w:rPr>
              <w:t>TE</w:t>
            </w:r>
          </w:p>
        </w:tc>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6BAF3A" w14:textId="77777777" w:rsidR="001F71E4" w:rsidRPr="00FA2DBF" w:rsidRDefault="001F71E4" w:rsidP="001F71E4">
            <w:pPr>
              <w:jc w:val="center"/>
              <w:rPr>
                <w:rFonts w:ascii="Arial" w:hAnsi="Arial" w:cs="Arial"/>
              </w:rPr>
            </w:pPr>
            <w:r w:rsidRPr="00FA2DBF">
              <w:rPr>
                <w:rFonts w:ascii="Arial" w:hAnsi="Arial" w:cs="Arial"/>
              </w:rPr>
              <w:t>1,5%</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2E3ECD" w14:textId="77777777" w:rsidR="001F71E4" w:rsidRPr="00FA2DBF" w:rsidRDefault="001F71E4" w:rsidP="001F71E4">
            <w:pPr>
              <w:jc w:val="center"/>
              <w:rPr>
                <w:rFonts w:ascii="Arial" w:hAnsi="Arial" w:cs="Arial"/>
              </w:rPr>
            </w:pPr>
            <w:r w:rsidRPr="00FA2DBF">
              <w:rPr>
                <w:rFonts w:ascii="Arial" w:hAnsi="Arial" w:cs="Arial"/>
              </w:rPr>
              <w:t>424</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2C2CB2" w14:textId="77777777" w:rsidR="001F71E4" w:rsidRPr="00FA2DBF" w:rsidRDefault="001F71E4" w:rsidP="001F71E4">
            <w:pPr>
              <w:jc w:val="center"/>
              <w:rPr>
                <w:rFonts w:ascii="Arial" w:hAnsi="Arial" w:cs="Arial"/>
              </w:rPr>
            </w:pPr>
            <w:r w:rsidRPr="00FA2DBF">
              <w:rPr>
                <w:rFonts w:ascii="Arial" w:hAnsi="Arial" w:cs="Arial"/>
              </w:rPr>
              <w:t>984</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BB638F" w14:textId="77777777" w:rsidR="001F71E4" w:rsidRPr="00FA2DBF" w:rsidRDefault="001F71E4" w:rsidP="001F71E4">
            <w:pPr>
              <w:jc w:val="center"/>
              <w:rPr>
                <w:rFonts w:ascii="Arial" w:hAnsi="Arial" w:cs="Arial"/>
              </w:rPr>
            </w:pPr>
            <w:r w:rsidRPr="00FA2DBF">
              <w:rPr>
                <w:rFonts w:ascii="Arial" w:hAnsi="Arial" w:cs="Arial"/>
              </w:rPr>
              <w:t>1 408</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E735F3" w14:textId="77777777" w:rsidR="001F71E4" w:rsidRPr="00FA2DBF" w:rsidRDefault="001F71E4" w:rsidP="001F71E4">
            <w:pPr>
              <w:jc w:val="center"/>
              <w:rPr>
                <w:rFonts w:ascii="Arial" w:hAnsi="Arial" w:cs="Arial"/>
              </w:rPr>
            </w:pPr>
            <w:r w:rsidRPr="00FA2DBF">
              <w:rPr>
                <w:rFonts w:ascii="Arial" w:hAnsi="Arial" w:cs="Arial"/>
              </w:rPr>
              <w:t>5 088</w:t>
            </w:r>
          </w:p>
        </w:tc>
        <w:tc>
          <w:tcPr>
            <w:tcW w:w="12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0D6C51" w14:textId="77777777" w:rsidR="001F71E4" w:rsidRPr="00FA2DBF" w:rsidRDefault="001F71E4" w:rsidP="001F71E4">
            <w:pPr>
              <w:jc w:val="center"/>
              <w:rPr>
                <w:rFonts w:ascii="Arial" w:hAnsi="Arial" w:cs="Arial"/>
              </w:rPr>
            </w:pPr>
            <w:r w:rsidRPr="00FA2DBF">
              <w:rPr>
                <w:rFonts w:ascii="Arial" w:hAnsi="Arial" w:cs="Arial"/>
              </w:rPr>
              <w:t>11 808</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012C61" w14:textId="77777777" w:rsidR="001F71E4" w:rsidRPr="00FA2DBF" w:rsidRDefault="001F71E4" w:rsidP="001F71E4">
            <w:pPr>
              <w:jc w:val="center"/>
              <w:rPr>
                <w:rFonts w:ascii="Arial" w:hAnsi="Arial" w:cs="Arial"/>
              </w:rPr>
            </w:pPr>
            <w:r w:rsidRPr="00FA2DBF">
              <w:rPr>
                <w:rFonts w:ascii="Arial" w:hAnsi="Arial" w:cs="Arial"/>
              </w:rPr>
              <w:t>16 896</w:t>
            </w:r>
          </w:p>
        </w:tc>
        <w:tc>
          <w:tcPr>
            <w:tcW w:w="1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104D9E" w14:textId="77777777" w:rsidR="001F71E4" w:rsidRPr="00FA2DBF" w:rsidRDefault="001F71E4" w:rsidP="001F71E4">
            <w:pPr>
              <w:jc w:val="center"/>
              <w:rPr>
                <w:rFonts w:ascii="Arial" w:hAnsi="Arial" w:cs="Arial"/>
              </w:rPr>
            </w:pPr>
            <w:r w:rsidRPr="00FA2DBF">
              <w:rPr>
                <w:rFonts w:ascii="Arial" w:hAnsi="Arial" w:cs="Arial"/>
              </w:rPr>
              <w:t>17 808</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7E9212" w14:textId="77777777" w:rsidR="001F71E4" w:rsidRPr="00FA2DBF" w:rsidRDefault="001F71E4" w:rsidP="001F71E4">
            <w:pPr>
              <w:jc w:val="center"/>
              <w:rPr>
                <w:rFonts w:ascii="Arial" w:hAnsi="Arial" w:cs="Arial"/>
              </w:rPr>
            </w:pPr>
            <w:r w:rsidRPr="00FA2DBF">
              <w:rPr>
                <w:rFonts w:ascii="Arial" w:hAnsi="Arial" w:cs="Arial"/>
              </w:rPr>
              <w:t>6 240</w:t>
            </w:r>
          </w:p>
        </w:tc>
      </w:tr>
      <w:tr w:rsidR="001F71E4" w:rsidRPr="00FA2DBF" w14:paraId="7BDB2F86" w14:textId="77777777" w:rsidTr="001F71E4">
        <w:tc>
          <w:tcPr>
            <w:tcW w:w="1307"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Mar>
              <w:top w:w="0" w:type="dxa"/>
              <w:left w:w="108" w:type="dxa"/>
              <w:bottom w:w="0" w:type="dxa"/>
              <w:right w:w="108" w:type="dxa"/>
            </w:tcMar>
            <w:vAlign w:val="center"/>
          </w:tcPr>
          <w:p w14:paraId="68D0979D" w14:textId="77777777" w:rsidR="001F71E4" w:rsidRPr="00FA2DBF" w:rsidRDefault="001F71E4" w:rsidP="001F71E4">
            <w:pPr>
              <w:jc w:val="center"/>
              <w:rPr>
                <w:rFonts w:ascii="Arial" w:hAnsi="Arial" w:cs="Arial"/>
                <w:b/>
                <w:bCs/>
              </w:rPr>
            </w:pPr>
            <w:r w:rsidRPr="00FA2DBF">
              <w:rPr>
                <w:rFonts w:ascii="Arial" w:hAnsi="Arial" w:cs="Arial"/>
                <w:b/>
                <w:bCs/>
              </w:rPr>
              <w:t>4</w:t>
            </w:r>
            <w:r w:rsidRPr="00FA2DBF">
              <w:rPr>
                <w:rFonts w:ascii="Arial" w:hAnsi="Arial" w:cs="Arial"/>
                <w:b/>
              </w:rPr>
              <w:t>*</w:t>
            </w:r>
          </w:p>
        </w:tc>
        <w:tc>
          <w:tcPr>
            <w:tcW w:w="1372"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Mar>
              <w:top w:w="0" w:type="dxa"/>
              <w:left w:w="108" w:type="dxa"/>
              <w:bottom w:w="0" w:type="dxa"/>
              <w:right w:w="108" w:type="dxa"/>
            </w:tcMar>
            <w:vAlign w:val="center"/>
          </w:tcPr>
          <w:p w14:paraId="25555EF1" w14:textId="77777777" w:rsidR="001F71E4" w:rsidRPr="00FA2DBF" w:rsidRDefault="001F71E4" w:rsidP="001F71E4">
            <w:pPr>
              <w:jc w:val="center"/>
              <w:rPr>
                <w:rFonts w:ascii="Arial" w:hAnsi="Arial" w:cs="Arial"/>
                <w:b/>
                <w:bCs/>
              </w:rPr>
            </w:pPr>
            <w:r w:rsidRPr="00FA2DBF">
              <w:rPr>
                <w:rFonts w:ascii="Arial" w:hAnsi="Arial" w:cs="Arial"/>
                <w:b/>
                <w:bCs/>
              </w:rPr>
              <w:t>TE</w:t>
            </w:r>
          </w:p>
        </w:tc>
        <w:tc>
          <w:tcPr>
            <w:tcW w:w="1329"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Mar>
              <w:top w:w="0" w:type="dxa"/>
              <w:left w:w="108" w:type="dxa"/>
              <w:bottom w:w="0" w:type="dxa"/>
              <w:right w:w="108" w:type="dxa"/>
            </w:tcMar>
            <w:vAlign w:val="center"/>
          </w:tcPr>
          <w:p w14:paraId="57281585" w14:textId="77777777" w:rsidR="001F71E4" w:rsidRPr="00FA2DBF" w:rsidRDefault="001F71E4" w:rsidP="001F71E4">
            <w:pPr>
              <w:jc w:val="center"/>
              <w:rPr>
                <w:rFonts w:ascii="Arial" w:hAnsi="Arial" w:cs="Arial"/>
                <w:b/>
                <w:bCs/>
              </w:rPr>
            </w:pPr>
            <w:r w:rsidRPr="00FA2DBF">
              <w:rPr>
                <w:rFonts w:ascii="Arial" w:hAnsi="Arial" w:cs="Arial"/>
                <w:b/>
                <w:bCs/>
              </w:rPr>
              <w:t>2%</w:t>
            </w:r>
          </w:p>
        </w:tc>
        <w:tc>
          <w:tcPr>
            <w:tcW w:w="1217"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Mar>
              <w:top w:w="0" w:type="dxa"/>
              <w:left w:w="108" w:type="dxa"/>
              <w:bottom w:w="0" w:type="dxa"/>
              <w:right w:w="108" w:type="dxa"/>
            </w:tcMar>
            <w:vAlign w:val="center"/>
          </w:tcPr>
          <w:p w14:paraId="37CE8494" w14:textId="77777777" w:rsidR="001F71E4" w:rsidRPr="00FA2DBF" w:rsidRDefault="001F71E4" w:rsidP="001F71E4">
            <w:pPr>
              <w:jc w:val="center"/>
              <w:rPr>
                <w:rFonts w:ascii="Arial" w:hAnsi="Arial" w:cs="Arial"/>
                <w:b/>
                <w:bCs/>
              </w:rPr>
            </w:pPr>
            <w:r w:rsidRPr="00FA2DBF">
              <w:rPr>
                <w:rFonts w:ascii="Arial" w:hAnsi="Arial" w:cs="Arial"/>
                <w:b/>
                <w:bCs/>
              </w:rPr>
              <w:t>224</w:t>
            </w:r>
          </w:p>
        </w:tc>
        <w:tc>
          <w:tcPr>
            <w:tcW w:w="1166"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Mar>
              <w:top w:w="0" w:type="dxa"/>
              <w:left w:w="108" w:type="dxa"/>
              <w:bottom w:w="0" w:type="dxa"/>
              <w:right w:w="108" w:type="dxa"/>
            </w:tcMar>
            <w:vAlign w:val="center"/>
          </w:tcPr>
          <w:p w14:paraId="08C105E0" w14:textId="77777777" w:rsidR="001F71E4" w:rsidRPr="00FA2DBF" w:rsidRDefault="001F71E4" w:rsidP="001F71E4">
            <w:pPr>
              <w:jc w:val="center"/>
              <w:rPr>
                <w:rFonts w:ascii="Arial" w:hAnsi="Arial" w:cs="Arial"/>
                <w:b/>
                <w:bCs/>
              </w:rPr>
            </w:pPr>
            <w:r w:rsidRPr="00FA2DBF">
              <w:rPr>
                <w:rFonts w:ascii="Arial" w:hAnsi="Arial" w:cs="Arial"/>
                <w:b/>
                <w:bCs/>
              </w:rPr>
              <w:t>568</w:t>
            </w:r>
          </w:p>
        </w:tc>
        <w:tc>
          <w:tcPr>
            <w:tcW w:w="1150"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Mar>
              <w:top w:w="0" w:type="dxa"/>
              <w:left w:w="108" w:type="dxa"/>
              <w:bottom w:w="0" w:type="dxa"/>
              <w:right w:w="108" w:type="dxa"/>
            </w:tcMar>
            <w:vAlign w:val="center"/>
          </w:tcPr>
          <w:p w14:paraId="700B0943" w14:textId="77777777" w:rsidR="001F71E4" w:rsidRPr="00FA2DBF" w:rsidRDefault="001F71E4" w:rsidP="001F71E4">
            <w:pPr>
              <w:jc w:val="center"/>
              <w:rPr>
                <w:rFonts w:ascii="Arial" w:hAnsi="Arial" w:cs="Arial"/>
                <w:b/>
                <w:bCs/>
              </w:rPr>
            </w:pPr>
            <w:r w:rsidRPr="00FA2DBF">
              <w:rPr>
                <w:rFonts w:ascii="Arial" w:hAnsi="Arial" w:cs="Arial"/>
                <w:b/>
                <w:bCs/>
              </w:rPr>
              <w:t>792</w:t>
            </w:r>
          </w:p>
        </w:tc>
        <w:tc>
          <w:tcPr>
            <w:tcW w:w="1217"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Mar>
              <w:top w:w="0" w:type="dxa"/>
              <w:left w:w="108" w:type="dxa"/>
              <w:bottom w:w="0" w:type="dxa"/>
              <w:right w:w="108" w:type="dxa"/>
            </w:tcMar>
            <w:vAlign w:val="center"/>
          </w:tcPr>
          <w:p w14:paraId="726F3397" w14:textId="77777777" w:rsidR="001F71E4" w:rsidRPr="00FA2DBF" w:rsidRDefault="001F71E4" w:rsidP="001F71E4">
            <w:pPr>
              <w:jc w:val="center"/>
              <w:rPr>
                <w:rFonts w:ascii="Arial" w:hAnsi="Arial" w:cs="Arial"/>
                <w:b/>
                <w:bCs/>
              </w:rPr>
            </w:pPr>
            <w:r w:rsidRPr="00FA2DBF">
              <w:rPr>
                <w:rFonts w:ascii="Arial" w:hAnsi="Arial" w:cs="Arial"/>
                <w:b/>
                <w:bCs/>
              </w:rPr>
              <w:t>2 976</w:t>
            </w:r>
          </w:p>
        </w:tc>
        <w:tc>
          <w:tcPr>
            <w:tcW w:w="1201"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Mar>
              <w:top w:w="0" w:type="dxa"/>
              <w:left w:w="108" w:type="dxa"/>
              <w:bottom w:w="0" w:type="dxa"/>
              <w:right w:w="108" w:type="dxa"/>
            </w:tcMar>
            <w:vAlign w:val="center"/>
          </w:tcPr>
          <w:p w14:paraId="2F1B298F" w14:textId="77777777" w:rsidR="001F71E4" w:rsidRPr="00FA2DBF" w:rsidRDefault="001F71E4" w:rsidP="001F71E4">
            <w:pPr>
              <w:jc w:val="center"/>
              <w:rPr>
                <w:rFonts w:ascii="Arial" w:hAnsi="Arial" w:cs="Arial"/>
                <w:b/>
                <w:bCs/>
              </w:rPr>
            </w:pPr>
            <w:r w:rsidRPr="00FA2DBF">
              <w:rPr>
                <w:rFonts w:ascii="Arial" w:hAnsi="Arial" w:cs="Arial"/>
                <w:b/>
                <w:bCs/>
              </w:rPr>
              <w:t>6 816</w:t>
            </w:r>
          </w:p>
        </w:tc>
        <w:tc>
          <w:tcPr>
            <w:tcW w:w="1195"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Mar>
              <w:top w:w="0" w:type="dxa"/>
              <w:left w:w="108" w:type="dxa"/>
              <w:bottom w:w="0" w:type="dxa"/>
              <w:right w:w="108" w:type="dxa"/>
            </w:tcMar>
            <w:vAlign w:val="center"/>
          </w:tcPr>
          <w:p w14:paraId="4016169C" w14:textId="77777777" w:rsidR="001F71E4" w:rsidRPr="00FA2DBF" w:rsidRDefault="001F71E4" w:rsidP="001F71E4">
            <w:pPr>
              <w:jc w:val="center"/>
              <w:rPr>
                <w:rFonts w:ascii="Arial" w:hAnsi="Arial" w:cs="Arial"/>
                <w:b/>
                <w:bCs/>
              </w:rPr>
            </w:pPr>
            <w:r w:rsidRPr="00FA2DBF">
              <w:rPr>
                <w:rFonts w:ascii="Arial" w:hAnsi="Arial" w:cs="Arial"/>
                <w:b/>
                <w:bCs/>
              </w:rPr>
              <w:t>9 792</w:t>
            </w:r>
          </w:p>
        </w:tc>
        <w:tc>
          <w:tcPr>
            <w:tcW w:w="1328"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Mar>
              <w:top w:w="0" w:type="dxa"/>
              <w:left w:w="108" w:type="dxa"/>
              <w:bottom w:w="0" w:type="dxa"/>
              <w:right w:w="108" w:type="dxa"/>
            </w:tcMar>
            <w:vAlign w:val="center"/>
          </w:tcPr>
          <w:p w14:paraId="2A6E3956" w14:textId="77777777" w:rsidR="001F71E4" w:rsidRPr="00FA2DBF" w:rsidRDefault="001F71E4" w:rsidP="001F71E4">
            <w:pPr>
              <w:jc w:val="center"/>
              <w:rPr>
                <w:rFonts w:ascii="Arial" w:hAnsi="Arial" w:cs="Arial"/>
                <w:b/>
                <w:bCs/>
              </w:rPr>
            </w:pPr>
            <w:r w:rsidRPr="00FA2DBF">
              <w:rPr>
                <w:rFonts w:ascii="Arial" w:hAnsi="Arial" w:cs="Arial"/>
                <w:b/>
                <w:bCs/>
              </w:rPr>
              <w:t>10 368</w:t>
            </w:r>
          </w:p>
        </w:tc>
        <w:tc>
          <w:tcPr>
            <w:tcW w:w="1510"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Mar>
              <w:top w:w="0" w:type="dxa"/>
              <w:left w:w="108" w:type="dxa"/>
              <w:bottom w:w="0" w:type="dxa"/>
              <w:right w:w="108" w:type="dxa"/>
            </w:tcMar>
            <w:vAlign w:val="center"/>
          </w:tcPr>
          <w:p w14:paraId="619A69D6" w14:textId="77777777" w:rsidR="001F71E4" w:rsidRPr="00FA2DBF" w:rsidRDefault="001F71E4" w:rsidP="001F71E4">
            <w:pPr>
              <w:jc w:val="center"/>
              <w:rPr>
                <w:rFonts w:ascii="Arial" w:hAnsi="Arial" w:cs="Arial"/>
                <w:b/>
                <w:bCs/>
              </w:rPr>
            </w:pPr>
            <w:r w:rsidRPr="00FA2DBF">
              <w:rPr>
                <w:rFonts w:ascii="Arial" w:hAnsi="Arial" w:cs="Arial"/>
                <w:b/>
                <w:bCs/>
              </w:rPr>
              <w:t>3 648</w:t>
            </w:r>
          </w:p>
        </w:tc>
      </w:tr>
      <w:tr w:rsidR="001F71E4" w14:paraId="0E839DE5" w14:textId="77777777" w:rsidTr="001F71E4">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BB2064" w14:textId="77777777" w:rsidR="001F71E4" w:rsidRDefault="001F71E4" w:rsidP="001F71E4">
            <w:pPr>
              <w:jc w:val="center"/>
              <w:rPr>
                <w:rFonts w:ascii="Arial" w:hAnsi="Arial" w:cs="Arial"/>
                <w:bCs/>
              </w:rPr>
            </w:pPr>
            <w:r>
              <w:rPr>
                <w:rFonts w:ascii="Arial" w:hAnsi="Arial" w:cs="Arial"/>
                <w:bCs/>
              </w:rPr>
              <w:t>4</w:t>
            </w:r>
          </w:p>
        </w:tc>
        <w:tc>
          <w:tcPr>
            <w:tcW w:w="1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D667C7" w14:textId="77777777" w:rsidR="001F71E4" w:rsidRDefault="001F71E4" w:rsidP="001F71E4">
            <w:pPr>
              <w:jc w:val="center"/>
              <w:rPr>
                <w:rFonts w:ascii="Arial" w:hAnsi="Arial" w:cs="Arial"/>
                <w:bCs/>
              </w:rPr>
            </w:pPr>
            <w:r>
              <w:rPr>
                <w:rFonts w:ascii="Arial" w:hAnsi="Arial" w:cs="Arial"/>
                <w:bCs/>
              </w:rPr>
              <w:t>TCHOE</w:t>
            </w:r>
          </w:p>
        </w:tc>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583A1F" w14:textId="77777777" w:rsidR="001F71E4" w:rsidRDefault="001F71E4" w:rsidP="001F71E4">
            <w:pPr>
              <w:jc w:val="center"/>
              <w:rPr>
                <w:rFonts w:ascii="Arial" w:hAnsi="Arial" w:cs="Arial"/>
                <w:bCs/>
              </w:rPr>
            </w:pPr>
            <w:r>
              <w:rPr>
                <w:rFonts w:ascii="Arial" w:hAnsi="Arial" w:cs="Arial"/>
                <w:bCs/>
              </w:rPr>
              <w:t>1%</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BAA8C7" w14:textId="77777777" w:rsidR="001F71E4" w:rsidRDefault="001F71E4" w:rsidP="001F71E4">
            <w:pPr>
              <w:jc w:val="center"/>
              <w:rPr>
                <w:rFonts w:ascii="Arial" w:hAnsi="Arial" w:cs="Arial"/>
                <w:bCs/>
              </w:rPr>
            </w:pPr>
            <w:r>
              <w:rPr>
                <w:rFonts w:ascii="Arial" w:hAnsi="Arial" w:cs="Arial"/>
                <w:bCs/>
              </w:rPr>
              <w:t>96</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E9BB40" w14:textId="77777777" w:rsidR="001F71E4" w:rsidRDefault="001F71E4" w:rsidP="001F71E4">
            <w:pPr>
              <w:jc w:val="center"/>
              <w:rPr>
                <w:rFonts w:ascii="Arial" w:hAnsi="Arial" w:cs="Arial"/>
                <w:bCs/>
              </w:rPr>
            </w:pPr>
            <w:r>
              <w:rPr>
                <w:rFonts w:ascii="Arial" w:hAnsi="Arial" w:cs="Arial"/>
                <w:bCs/>
              </w:rPr>
              <w:t>108</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C161BE" w14:textId="77777777" w:rsidR="001F71E4" w:rsidRDefault="001F71E4" w:rsidP="001F71E4">
            <w:pPr>
              <w:jc w:val="center"/>
              <w:rPr>
                <w:rFonts w:ascii="Arial" w:hAnsi="Arial" w:cs="Arial"/>
                <w:bCs/>
              </w:rPr>
            </w:pPr>
            <w:r>
              <w:rPr>
                <w:rFonts w:ascii="Arial" w:hAnsi="Arial" w:cs="Arial"/>
                <w:bCs/>
              </w:rPr>
              <w:t>204</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CF612F" w14:textId="77777777" w:rsidR="001F71E4" w:rsidRDefault="001F71E4" w:rsidP="001F71E4">
            <w:pPr>
              <w:jc w:val="center"/>
              <w:rPr>
                <w:rFonts w:ascii="Arial" w:hAnsi="Arial" w:cs="Arial"/>
                <w:bCs/>
              </w:rPr>
            </w:pPr>
            <w:r>
              <w:rPr>
                <w:rFonts w:ascii="Arial" w:hAnsi="Arial" w:cs="Arial"/>
                <w:bCs/>
              </w:rPr>
              <w:t>1 152</w:t>
            </w:r>
          </w:p>
        </w:tc>
        <w:tc>
          <w:tcPr>
            <w:tcW w:w="12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D01387" w14:textId="77777777" w:rsidR="001F71E4" w:rsidRDefault="001F71E4" w:rsidP="001F71E4">
            <w:pPr>
              <w:jc w:val="center"/>
              <w:rPr>
                <w:rFonts w:ascii="Arial" w:hAnsi="Arial" w:cs="Arial"/>
                <w:bCs/>
              </w:rPr>
            </w:pPr>
            <w:r>
              <w:rPr>
                <w:rFonts w:ascii="Arial" w:hAnsi="Arial" w:cs="Arial"/>
                <w:bCs/>
              </w:rPr>
              <w:t>1 296</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89F883" w14:textId="77777777" w:rsidR="001F71E4" w:rsidRDefault="001F71E4" w:rsidP="001F71E4">
            <w:pPr>
              <w:jc w:val="center"/>
              <w:rPr>
                <w:rFonts w:ascii="Arial" w:hAnsi="Arial" w:cs="Arial"/>
                <w:bCs/>
              </w:rPr>
            </w:pPr>
            <w:r>
              <w:rPr>
                <w:rFonts w:ascii="Arial" w:hAnsi="Arial" w:cs="Arial"/>
                <w:bCs/>
              </w:rPr>
              <w:t>2 448</w:t>
            </w:r>
          </w:p>
        </w:tc>
        <w:tc>
          <w:tcPr>
            <w:tcW w:w="1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0F8498" w14:textId="77777777" w:rsidR="001F71E4" w:rsidRDefault="001F71E4" w:rsidP="001F71E4">
            <w:pPr>
              <w:jc w:val="center"/>
              <w:rPr>
                <w:rFonts w:ascii="Arial" w:hAnsi="Arial" w:cs="Arial"/>
                <w:bCs/>
              </w:rPr>
            </w:pPr>
            <w:r>
              <w:rPr>
                <w:rFonts w:ascii="Arial" w:hAnsi="Arial" w:cs="Arial"/>
                <w:bCs/>
              </w:rPr>
              <w:t>4 080</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5E8E3D" w14:textId="77777777" w:rsidR="001F71E4" w:rsidRDefault="001F71E4" w:rsidP="001F71E4">
            <w:pPr>
              <w:jc w:val="center"/>
              <w:rPr>
                <w:rFonts w:ascii="Arial" w:hAnsi="Arial" w:cs="Arial"/>
                <w:bCs/>
              </w:rPr>
            </w:pPr>
            <w:r>
              <w:rPr>
                <w:rFonts w:ascii="Arial" w:hAnsi="Arial" w:cs="Arial"/>
                <w:bCs/>
              </w:rPr>
              <w:t>2 352</w:t>
            </w:r>
          </w:p>
        </w:tc>
      </w:tr>
      <w:tr w:rsidR="001F71E4" w14:paraId="01F31EAE" w14:textId="77777777" w:rsidTr="001F71E4">
        <w:tc>
          <w:tcPr>
            <w:tcW w:w="1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4D0499" w14:textId="77777777" w:rsidR="001F71E4" w:rsidRDefault="001F71E4" w:rsidP="001F71E4">
            <w:pPr>
              <w:jc w:val="center"/>
              <w:rPr>
                <w:rFonts w:ascii="Arial" w:hAnsi="Arial" w:cs="Arial"/>
                <w:bCs/>
              </w:rPr>
            </w:pPr>
            <w:r>
              <w:rPr>
                <w:rFonts w:ascii="Arial" w:hAnsi="Arial" w:cs="Arial"/>
                <w:bCs/>
              </w:rPr>
              <w:t>4</w:t>
            </w:r>
          </w:p>
        </w:tc>
        <w:tc>
          <w:tcPr>
            <w:tcW w:w="1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B65A71" w14:textId="77777777" w:rsidR="001F71E4" w:rsidRDefault="001F71E4" w:rsidP="001F71E4">
            <w:pPr>
              <w:jc w:val="center"/>
              <w:rPr>
                <w:rFonts w:ascii="Arial" w:hAnsi="Arial" w:cs="Arial"/>
                <w:bCs/>
              </w:rPr>
            </w:pPr>
            <w:r>
              <w:rPr>
                <w:rFonts w:ascii="Arial" w:hAnsi="Arial" w:cs="Arial"/>
                <w:bCs/>
              </w:rPr>
              <w:t>TCHOBIT</w:t>
            </w:r>
          </w:p>
        </w:tc>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B87A5E" w14:textId="77777777" w:rsidR="001F71E4" w:rsidRDefault="001F71E4" w:rsidP="001F71E4">
            <w:pPr>
              <w:jc w:val="center"/>
              <w:rPr>
                <w:rFonts w:ascii="Arial" w:hAnsi="Arial" w:cs="Arial"/>
                <w:bCs/>
              </w:rPr>
            </w:pPr>
            <w:r>
              <w:rPr>
                <w:rFonts w:ascii="Arial" w:hAnsi="Arial" w:cs="Arial"/>
                <w:bCs/>
              </w:rPr>
              <w:t>1%</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3B2F67" w14:textId="77777777" w:rsidR="001F71E4" w:rsidRDefault="001F71E4" w:rsidP="001F71E4">
            <w:pPr>
              <w:jc w:val="center"/>
              <w:rPr>
                <w:rFonts w:ascii="Arial" w:hAnsi="Arial" w:cs="Arial"/>
                <w:bCs/>
              </w:rPr>
            </w:pPr>
            <w:r>
              <w:rPr>
                <w:rFonts w:ascii="Arial" w:hAnsi="Arial" w:cs="Arial"/>
                <w:bCs/>
              </w:rPr>
              <w:t>96</w:t>
            </w:r>
          </w:p>
        </w:tc>
        <w:tc>
          <w:tcPr>
            <w:tcW w:w="1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9678A7" w14:textId="77777777" w:rsidR="001F71E4" w:rsidRDefault="001F71E4" w:rsidP="001F71E4">
            <w:pPr>
              <w:jc w:val="center"/>
              <w:rPr>
                <w:rFonts w:ascii="Arial" w:hAnsi="Arial" w:cs="Arial"/>
                <w:bCs/>
              </w:rPr>
            </w:pPr>
            <w:r>
              <w:rPr>
                <w:rFonts w:ascii="Arial" w:hAnsi="Arial" w:cs="Arial"/>
                <w:bCs/>
              </w:rPr>
              <w:t>108</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9F90A2" w14:textId="77777777" w:rsidR="001F71E4" w:rsidRDefault="001F71E4" w:rsidP="001F71E4">
            <w:pPr>
              <w:jc w:val="center"/>
              <w:rPr>
                <w:rFonts w:ascii="Arial" w:hAnsi="Arial" w:cs="Arial"/>
                <w:bCs/>
              </w:rPr>
            </w:pPr>
            <w:r>
              <w:rPr>
                <w:rFonts w:ascii="Arial" w:hAnsi="Arial" w:cs="Arial"/>
                <w:bCs/>
              </w:rPr>
              <w:t>204</w:t>
            </w: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7C7B41" w14:textId="77777777" w:rsidR="001F71E4" w:rsidRDefault="001F71E4" w:rsidP="001F71E4">
            <w:pPr>
              <w:jc w:val="center"/>
              <w:rPr>
                <w:rFonts w:ascii="Arial" w:hAnsi="Arial" w:cs="Arial"/>
                <w:bCs/>
              </w:rPr>
            </w:pPr>
            <w:r>
              <w:rPr>
                <w:rFonts w:ascii="Arial" w:hAnsi="Arial" w:cs="Arial"/>
                <w:bCs/>
              </w:rPr>
              <w:t>1152</w:t>
            </w:r>
          </w:p>
        </w:tc>
        <w:tc>
          <w:tcPr>
            <w:tcW w:w="12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9155BE" w14:textId="77777777" w:rsidR="001F71E4" w:rsidRDefault="001F71E4" w:rsidP="001F71E4">
            <w:pPr>
              <w:jc w:val="center"/>
              <w:rPr>
                <w:rFonts w:ascii="Arial" w:hAnsi="Arial" w:cs="Arial"/>
                <w:bCs/>
              </w:rPr>
            </w:pPr>
            <w:r>
              <w:rPr>
                <w:rFonts w:ascii="Arial" w:hAnsi="Arial" w:cs="Arial"/>
                <w:bCs/>
              </w:rPr>
              <w:t>1 296</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93076E" w14:textId="77777777" w:rsidR="001F71E4" w:rsidRDefault="001F71E4" w:rsidP="001F71E4">
            <w:pPr>
              <w:jc w:val="center"/>
              <w:rPr>
                <w:rFonts w:ascii="Arial" w:hAnsi="Arial" w:cs="Arial"/>
                <w:bCs/>
              </w:rPr>
            </w:pPr>
            <w:r>
              <w:rPr>
                <w:rFonts w:ascii="Arial" w:hAnsi="Arial" w:cs="Arial"/>
                <w:bCs/>
              </w:rPr>
              <w:t>2 448</w:t>
            </w:r>
          </w:p>
        </w:tc>
        <w:tc>
          <w:tcPr>
            <w:tcW w:w="1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90E3A6" w14:textId="77777777" w:rsidR="001F71E4" w:rsidRDefault="001F71E4" w:rsidP="001F71E4">
            <w:pPr>
              <w:jc w:val="center"/>
              <w:rPr>
                <w:rFonts w:ascii="Arial" w:hAnsi="Arial" w:cs="Arial"/>
                <w:bCs/>
              </w:rPr>
            </w:pPr>
            <w:r>
              <w:rPr>
                <w:rFonts w:ascii="Arial" w:hAnsi="Arial" w:cs="Arial"/>
                <w:bCs/>
              </w:rPr>
              <w:t>4 080</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7A253A" w14:textId="77777777" w:rsidR="001F71E4" w:rsidRDefault="001F71E4" w:rsidP="001F71E4">
            <w:pPr>
              <w:jc w:val="center"/>
              <w:rPr>
                <w:rFonts w:ascii="Arial" w:hAnsi="Arial" w:cs="Arial"/>
                <w:bCs/>
              </w:rPr>
            </w:pPr>
            <w:r>
              <w:rPr>
                <w:rFonts w:ascii="Arial" w:hAnsi="Arial" w:cs="Arial"/>
                <w:bCs/>
              </w:rPr>
              <w:t>2 352</w:t>
            </w:r>
          </w:p>
        </w:tc>
      </w:tr>
      <w:tr w:rsidR="001F71E4" w14:paraId="590D8BB5" w14:textId="77777777" w:rsidTr="001F71E4">
        <w:tc>
          <w:tcPr>
            <w:tcW w:w="1307"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tcPr>
          <w:p w14:paraId="66ECAF62" w14:textId="77777777" w:rsidR="001F71E4" w:rsidRDefault="001F71E4" w:rsidP="001F71E4">
            <w:pPr>
              <w:jc w:val="both"/>
              <w:rPr>
                <w:rFonts w:ascii="Arial" w:hAnsi="Arial" w:cs="Arial"/>
                <w:b/>
              </w:rPr>
            </w:pPr>
            <w:r>
              <w:rPr>
                <w:rFonts w:ascii="Arial" w:hAnsi="Arial" w:cs="Arial"/>
                <w:b/>
              </w:rPr>
              <w:t>ERI-ESI*</w:t>
            </w:r>
          </w:p>
        </w:tc>
        <w:tc>
          <w:tcPr>
            <w:tcW w:w="1372"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tcPr>
          <w:p w14:paraId="211128F5" w14:textId="77777777" w:rsidR="001F71E4" w:rsidRPr="003674A0" w:rsidRDefault="001F71E4" w:rsidP="001F71E4">
            <w:pPr>
              <w:jc w:val="both"/>
              <w:rPr>
                <w:rFonts w:ascii="Arial" w:hAnsi="Arial" w:cs="Arial"/>
                <w:b/>
                <w:lang w:val="fr-FR"/>
              </w:rPr>
            </w:pPr>
            <w:r w:rsidRPr="003674A0">
              <w:rPr>
                <w:rFonts w:ascii="Arial" w:hAnsi="Arial" w:cs="Arial"/>
                <w:b/>
                <w:lang w:val="fr-FR"/>
              </w:rPr>
              <w:t xml:space="preserve">%UPI des personnes de 15 ans ou plus </w:t>
            </w:r>
          </w:p>
        </w:tc>
        <w:tc>
          <w:tcPr>
            <w:tcW w:w="1329"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tcPr>
          <w:p w14:paraId="2A5D0E21" w14:textId="77777777" w:rsidR="001F71E4" w:rsidRDefault="001F71E4" w:rsidP="001F71E4">
            <w:pPr>
              <w:jc w:val="both"/>
              <w:rPr>
                <w:rFonts w:ascii="Arial" w:hAnsi="Arial" w:cs="Arial"/>
                <w:b/>
              </w:rPr>
            </w:pPr>
            <w:r>
              <w:rPr>
                <w:rFonts w:ascii="Arial" w:hAnsi="Arial" w:cs="Arial"/>
                <w:b/>
              </w:rPr>
              <w:t>3%</w:t>
            </w:r>
          </w:p>
          <w:p w14:paraId="4EF3DAA2" w14:textId="77777777" w:rsidR="001F71E4" w:rsidRDefault="001F71E4" w:rsidP="001F71E4">
            <w:pPr>
              <w:jc w:val="both"/>
              <w:rPr>
                <w:rFonts w:ascii="Arial" w:hAnsi="Arial" w:cs="Arial"/>
                <w:b/>
              </w:rPr>
            </w:pPr>
            <w:r>
              <w:rPr>
                <w:rFonts w:ascii="Arial" w:hAnsi="Arial" w:cs="Arial"/>
                <w:b/>
              </w:rPr>
              <w:t>(</w:t>
            </w:r>
            <w:proofErr w:type="gramStart"/>
            <w:r>
              <w:rPr>
                <w:rFonts w:ascii="Arial" w:hAnsi="Arial" w:cs="Arial"/>
                <w:b/>
              </w:rPr>
              <w:t>NC :</w:t>
            </w:r>
            <w:proofErr w:type="gramEnd"/>
            <w:r>
              <w:rPr>
                <w:rFonts w:ascii="Arial" w:hAnsi="Arial" w:cs="Arial"/>
                <w:b/>
              </w:rPr>
              <w:t xml:space="preserve"> 95%)</w:t>
            </w:r>
          </w:p>
        </w:tc>
        <w:tc>
          <w:tcPr>
            <w:tcW w:w="1217"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vAlign w:val="center"/>
          </w:tcPr>
          <w:p w14:paraId="7C176019" w14:textId="77777777" w:rsidR="001F71E4" w:rsidRDefault="001F71E4" w:rsidP="001F71E4">
            <w:pPr>
              <w:jc w:val="center"/>
              <w:rPr>
                <w:rFonts w:ascii="Arial" w:hAnsi="Arial" w:cs="Arial"/>
                <w:b/>
              </w:rPr>
            </w:pPr>
            <w:r>
              <w:rPr>
                <w:rFonts w:ascii="Arial" w:hAnsi="Arial" w:cs="Arial"/>
                <w:b/>
              </w:rPr>
              <w:t>240</w:t>
            </w:r>
          </w:p>
        </w:tc>
        <w:tc>
          <w:tcPr>
            <w:tcW w:w="1166"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vAlign w:val="center"/>
          </w:tcPr>
          <w:p w14:paraId="27CEAAD3" w14:textId="77777777" w:rsidR="001F71E4" w:rsidRDefault="001F71E4" w:rsidP="001F71E4">
            <w:pPr>
              <w:jc w:val="center"/>
              <w:rPr>
                <w:rFonts w:ascii="Arial" w:hAnsi="Arial" w:cs="Arial"/>
                <w:b/>
              </w:rPr>
            </w:pPr>
            <w:r>
              <w:rPr>
                <w:rFonts w:ascii="Arial" w:hAnsi="Arial" w:cs="Arial"/>
                <w:b/>
              </w:rPr>
              <w:t>836</w:t>
            </w:r>
          </w:p>
        </w:tc>
        <w:tc>
          <w:tcPr>
            <w:tcW w:w="115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vAlign w:val="center"/>
          </w:tcPr>
          <w:p w14:paraId="3E7C315A" w14:textId="77777777" w:rsidR="001F71E4" w:rsidRDefault="001F71E4" w:rsidP="001F71E4">
            <w:pPr>
              <w:jc w:val="center"/>
              <w:rPr>
                <w:rFonts w:ascii="Arial" w:hAnsi="Arial" w:cs="Arial"/>
                <w:b/>
              </w:rPr>
            </w:pPr>
            <w:r>
              <w:rPr>
                <w:rFonts w:ascii="Arial" w:hAnsi="Arial" w:cs="Arial"/>
                <w:b/>
              </w:rPr>
              <w:t>1 096</w:t>
            </w:r>
          </w:p>
        </w:tc>
        <w:tc>
          <w:tcPr>
            <w:tcW w:w="1217"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vAlign w:val="center"/>
          </w:tcPr>
          <w:p w14:paraId="3D7E1539" w14:textId="77777777" w:rsidR="001F71E4" w:rsidRDefault="001F71E4" w:rsidP="001F71E4">
            <w:pPr>
              <w:jc w:val="center"/>
              <w:rPr>
                <w:rFonts w:ascii="Arial" w:hAnsi="Arial" w:cs="Arial"/>
                <w:b/>
              </w:rPr>
            </w:pPr>
            <w:r>
              <w:rPr>
                <w:rFonts w:ascii="Arial" w:hAnsi="Arial" w:cs="Arial"/>
                <w:b/>
              </w:rPr>
              <w:t>3 120</w:t>
            </w:r>
          </w:p>
        </w:tc>
        <w:tc>
          <w:tcPr>
            <w:tcW w:w="1201"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vAlign w:val="center"/>
          </w:tcPr>
          <w:p w14:paraId="29010925" w14:textId="77777777" w:rsidR="001F71E4" w:rsidRDefault="001F71E4" w:rsidP="001F71E4">
            <w:pPr>
              <w:jc w:val="center"/>
              <w:rPr>
                <w:rFonts w:ascii="Arial" w:hAnsi="Arial" w:cs="Arial"/>
                <w:b/>
              </w:rPr>
            </w:pPr>
            <w:r>
              <w:rPr>
                <w:rFonts w:ascii="Arial" w:hAnsi="Arial" w:cs="Arial"/>
                <w:b/>
              </w:rPr>
              <w:t>10 032</w:t>
            </w:r>
          </w:p>
        </w:tc>
        <w:tc>
          <w:tcPr>
            <w:tcW w:w="1195"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vAlign w:val="center"/>
          </w:tcPr>
          <w:p w14:paraId="27C89753" w14:textId="77777777" w:rsidR="001F71E4" w:rsidRDefault="001F71E4" w:rsidP="001F71E4">
            <w:pPr>
              <w:jc w:val="center"/>
              <w:rPr>
                <w:rFonts w:ascii="Arial" w:hAnsi="Arial" w:cs="Arial"/>
                <w:b/>
              </w:rPr>
            </w:pPr>
            <w:r>
              <w:rPr>
                <w:rFonts w:ascii="Arial" w:hAnsi="Arial" w:cs="Arial"/>
                <w:b/>
              </w:rPr>
              <w:t>13 152</w:t>
            </w:r>
          </w:p>
        </w:tc>
        <w:tc>
          <w:tcPr>
            <w:tcW w:w="13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vAlign w:val="center"/>
          </w:tcPr>
          <w:p w14:paraId="55621E8C" w14:textId="77777777" w:rsidR="001F71E4" w:rsidRDefault="001F71E4" w:rsidP="001F71E4">
            <w:pPr>
              <w:jc w:val="center"/>
              <w:rPr>
                <w:rFonts w:ascii="Arial" w:hAnsi="Arial" w:cs="Arial"/>
                <w:b/>
              </w:rPr>
            </w:pPr>
            <w:r>
              <w:rPr>
                <w:rFonts w:ascii="Arial" w:hAnsi="Arial" w:cs="Arial"/>
                <w:b/>
              </w:rPr>
              <w:t>13 152</w:t>
            </w:r>
          </w:p>
        </w:tc>
        <w:tc>
          <w:tcPr>
            <w:tcW w:w="151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vAlign w:val="center"/>
          </w:tcPr>
          <w:p w14:paraId="303AC112" w14:textId="77777777" w:rsidR="001F71E4" w:rsidRDefault="001F71E4" w:rsidP="001F71E4">
            <w:pPr>
              <w:jc w:val="center"/>
              <w:rPr>
                <w:rFonts w:ascii="Arial" w:hAnsi="Arial" w:cs="Arial"/>
                <w:b/>
              </w:rPr>
            </w:pPr>
            <w:r>
              <w:rPr>
                <w:rFonts w:ascii="Arial" w:hAnsi="Arial" w:cs="Arial"/>
                <w:b/>
              </w:rPr>
              <w:t>2 496</w:t>
            </w:r>
          </w:p>
        </w:tc>
      </w:tr>
    </w:tbl>
    <w:p w14:paraId="77B5731F" w14:textId="77777777" w:rsidR="001F71E4" w:rsidRPr="002B1E52" w:rsidRDefault="001F71E4" w:rsidP="001F71E4">
      <w:pPr>
        <w:jc w:val="both"/>
        <w:rPr>
          <w:rFonts w:ascii="Arial" w:hAnsi="Arial" w:cs="Arial"/>
          <w:bCs/>
          <w:i/>
          <w:iCs/>
          <w:sz w:val="16"/>
          <w:szCs w:val="16"/>
        </w:rPr>
      </w:pPr>
      <w:r>
        <w:rPr>
          <w:rFonts w:ascii="Arial" w:hAnsi="Arial" w:cs="Arial"/>
          <w:bCs/>
          <w:i/>
          <w:iCs/>
          <w:sz w:val="16"/>
          <w:szCs w:val="16"/>
        </w:rPr>
        <w:t>*</w:t>
      </w:r>
      <w:proofErr w:type="spellStart"/>
      <w:r>
        <w:rPr>
          <w:rFonts w:ascii="Arial" w:hAnsi="Arial" w:cs="Arial"/>
          <w:bCs/>
          <w:i/>
          <w:iCs/>
          <w:sz w:val="16"/>
          <w:szCs w:val="16"/>
        </w:rPr>
        <w:t>scénario</w:t>
      </w:r>
      <w:proofErr w:type="spellEnd"/>
      <w:r>
        <w:rPr>
          <w:rFonts w:ascii="Arial" w:hAnsi="Arial" w:cs="Arial"/>
          <w:bCs/>
          <w:i/>
          <w:iCs/>
          <w:sz w:val="16"/>
          <w:szCs w:val="16"/>
        </w:rPr>
        <w:t xml:space="preserve"> </w:t>
      </w:r>
      <w:proofErr w:type="spellStart"/>
      <w:r>
        <w:rPr>
          <w:rFonts w:ascii="Arial" w:hAnsi="Arial" w:cs="Arial"/>
          <w:bCs/>
          <w:i/>
          <w:iCs/>
          <w:sz w:val="16"/>
          <w:szCs w:val="16"/>
        </w:rPr>
        <w:t>intéressant</w:t>
      </w:r>
      <w:proofErr w:type="spellEnd"/>
      <w:r>
        <w:rPr>
          <w:rFonts w:ascii="Arial" w:hAnsi="Arial" w:cs="Arial"/>
          <w:bCs/>
          <w:i/>
          <w:iCs/>
          <w:sz w:val="16"/>
          <w:szCs w:val="16"/>
        </w:rPr>
        <w:t xml:space="preserve">, </w:t>
      </w:r>
    </w:p>
    <w:p w14:paraId="222DE54B" w14:textId="77777777" w:rsidR="00B834F9" w:rsidRDefault="00B834F9" w:rsidP="001F71E4">
      <w:pPr>
        <w:spacing w:line="360" w:lineRule="auto"/>
        <w:jc w:val="both"/>
        <w:rPr>
          <w:lang w:val="fr-CH"/>
        </w:rPr>
      </w:pPr>
    </w:p>
    <w:p w14:paraId="55C2349A" w14:textId="77777777" w:rsidR="00B834F9" w:rsidRPr="00CD4B8D" w:rsidRDefault="00B834F9" w:rsidP="00CD4B8D">
      <w:pPr>
        <w:spacing w:line="360" w:lineRule="auto"/>
        <w:ind w:left="360"/>
        <w:jc w:val="both"/>
        <w:rPr>
          <w:lang w:val="fr-CH"/>
        </w:rPr>
      </w:pPr>
    </w:p>
    <w:sectPr w:rsidR="00B834F9" w:rsidRPr="00CD4B8D" w:rsidSect="00B834F9">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086AF" w14:textId="77777777" w:rsidR="008330DF" w:rsidRDefault="008330DF" w:rsidP="004E734C">
      <w:r>
        <w:separator/>
      </w:r>
    </w:p>
  </w:endnote>
  <w:endnote w:type="continuationSeparator" w:id="0">
    <w:p w14:paraId="3A151CD2" w14:textId="77777777" w:rsidR="008330DF" w:rsidRDefault="008330DF" w:rsidP="004E7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5986840"/>
      <w:docPartObj>
        <w:docPartGallery w:val="Page Numbers (Bottom of Page)"/>
        <w:docPartUnique/>
      </w:docPartObj>
    </w:sdtPr>
    <w:sdtContent>
      <w:p w14:paraId="59551DB2" w14:textId="65D1D156" w:rsidR="00004F2C" w:rsidRDefault="00004F2C">
        <w:pPr>
          <w:pStyle w:val="Pieddepage"/>
          <w:jc w:val="right"/>
        </w:pPr>
        <w:r>
          <w:fldChar w:fldCharType="begin"/>
        </w:r>
        <w:r>
          <w:instrText>PAGE   \* MERGEFORMAT</w:instrText>
        </w:r>
        <w:r>
          <w:fldChar w:fldCharType="separate"/>
        </w:r>
        <w:r w:rsidR="00F936C9" w:rsidRPr="00F936C9">
          <w:rPr>
            <w:noProof/>
            <w:lang w:val="fr-FR"/>
          </w:rPr>
          <w:t>30</w:t>
        </w:r>
        <w:r>
          <w:fldChar w:fldCharType="end"/>
        </w:r>
      </w:p>
    </w:sdtContent>
  </w:sdt>
  <w:p w14:paraId="31610A69" w14:textId="77777777" w:rsidR="00004F2C" w:rsidRDefault="00004F2C">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E0357" w14:textId="77777777" w:rsidR="008330DF" w:rsidRDefault="008330DF" w:rsidP="004E734C">
      <w:r>
        <w:separator/>
      </w:r>
    </w:p>
  </w:footnote>
  <w:footnote w:type="continuationSeparator" w:id="0">
    <w:p w14:paraId="4900D1DC" w14:textId="77777777" w:rsidR="008330DF" w:rsidRDefault="008330DF" w:rsidP="004E734C">
      <w:r>
        <w:continuationSeparator/>
      </w:r>
    </w:p>
  </w:footnote>
  <w:footnote w:id="1">
    <w:p w14:paraId="293631BB" w14:textId="0E399387" w:rsidR="00004F2C" w:rsidRPr="003674A0" w:rsidRDefault="00004F2C">
      <w:pPr>
        <w:pStyle w:val="Notedebasdepage"/>
        <w:rPr>
          <w:sz w:val="14"/>
          <w:szCs w:val="14"/>
          <w:lang w:val="fr-FR"/>
        </w:rPr>
      </w:pPr>
      <w:r>
        <w:rPr>
          <w:rStyle w:val="Appelnotedebasdep"/>
        </w:rPr>
        <w:footnoteRef/>
      </w:r>
      <w:r w:rsidRPr="003674A0">
        <w:rPr>
          <w:lang w:val="fr-FR"/>
        </w:rPr>
        <w:t xml:space="preserve"> </w:t>
      </w:r>
      <w:r w:rsidRPr="003674A0">
        <w:rPr>
          <w:sz w:val="14"/>
          <w:szCs w:val="14"/>
          <w:lang w:val="fr-FR"/>
        </w:rPr>
        <w:t>Enquête multisectorielle continue de 2014</w:t>
      </w:r>
    </w:p>
  </w:footnote>
  <w:footnote w:id="2">
    <w:p w14:paraId="3185D3BE" w14:textId="3AA573C1" w:rsidR="00004F2C" w:rsidRPr="003674A0" w:rsidRDefault="00004F2C">
      <w:pPr>
        <w:pStyle w:val="Notedebasdepage"/>
        <w:rPr>
          <w:sz w:val="14"/>
          <w:szCs w:val="14"/>
          <w:lang w:val="fr-FR"/>
        </w:rPr>
      </w:pPr>
      <w:r w:rsidRPr="003674A0">
        <w:rPr>
          <w:rStyle w:val="Appelnotedebasdep"/>
          <w:sz w:val="14"/>
          <w:szCs w:val="14"/>
        </w:rPr>
        <w:footnoteRef/>
      </w:r>
      <w:r w:rsidRPr="003674A0">
        <w:rPr>
          <w:sz w:val="14"/>
          <w:szCs w:val="14"/>
          <w:lang w:val="fr-FR"/>
        </w:rPr>
        <w:t xml:space="preserve"> Enquête nationale sur l’emploi et de secteur informel de 2015</w:t>
      </w:r>
    </w:p>
  </w:footnote>
  <w:footnote w:id="3">
    <w:p w14:paraId="565C9B84" w14:textId="0AD7FAC2" w:rsidR="00004F2C" w:rsidRPr="003674A0" w:rsidRDefault="00004F2C">
      <w:pPr>
        <w:pStyle w:val="Notedebasdepage"/>
        <w:rPr>
          <w:lang w:val="fr-FR"/>
        </w:rPr>
      </w:pPr>
      <w:r w:rsidRPr="003674A0">
        <w:rPr>
          <w:rStyle w:val="Appelnotedebasdep"/>
          <w:sz w:val="14"/>
          <w:szCs w:val="14"/>
        </w:rPr>
        <w:footnoteRef/>
      </w:r>
      <w:r w:rsidRPr="003674A0">
        <w:rPr>
          <w:sz w:val="14"/>
          <w:szCs w:val="14"/>
          <w:lang w:val="fr-FR"/>
        </w:rPr>
        <w:t xml:space="preserve"> Enquête régionale </w:t>
      </w:r>
      <w:r w:rsidRPr="003674A0">
        <w:rPr>
          <w:sz w:val="14"/>
          <w:szCs w:val="14"/>
          <w:lang w:val="fr-FR"/>
        </w:rPr>
        <w:t>integrée sur l’emploi et le secteur informel de 2018</w:t>
      </w:r>
      <w:r w:rsidRPr="003674A0">
        <w:rPr>
          <w:lang w:val="fr-FR"/>
        </w:rPr>
        <w:t xml:space="preserve"> </w:t>
      </w:r>
    </w:p>
  </w:footnote>
  <w:footnote w:id="4">
    <w:p w14:paraId="070E5A56" w14:textId="77777777" w:rsidR="00004F2C" w:rsidRPr="003674A0" w:rsidRDefault="00004F2C" w:rsidP="001F71E4">
      <w:pPr>
        <w:pStyle w:val="Notedebasdepage"/>
        <w:rPr>
          <w:lang w:val="fr-FR"/>
        </w:rPr>
      </w:pPr>
      <w:r>
        <w:rPr>
          <w:rStyle w:val="Appelnotedebasdep"/>
        </w:rPr>
        <w:footnoteRef/>
      </w:r>
      <w:r w:rsidRPr="003674A0">
        <w:rPr>
          <w:rFonts w:ascii="Arial" w:hAnsi="Arial" w:cs="Arial"/>
          <w:sz w:val="16"/>
          <w:szCs w:val="16"/>
          <w:lang w:val="fr-FR"/>
        </w:rPr>
        <w:t xml:space="preserve"> TCHOBIT : </w:t>
      </w:r>
      <w:r w:rsidRPr="003674A0">
        <w:rPr>
          <w:rFonts w:ascii="Arial" w:hAnsi="Arial" w:cs="Arial"/>
          <w:bCs/>
          <w:i/>
          <w:iCs/>
          <w:sz w:val="16"/>
          <w:szCs w:val="16"/>
          <w:lang w:val="fr-FR"/>
        </w:rPr>
        <w:t>Taux de chômage au sens du BIT</w:t>
      </w:r>
    </w:p>
  </w:footnote>
  <w:footnote w:id="5">
    <w:p w14:paraId="4CAC4246" w14:textId="77777777" w:rsidR="00004F2C" w:rsidRPr="003674A0" w:rsidRDefault="00004F2C" w:rsidP="001F71E4">
      <w:pPr>
        <w:pStyle w:val="Notedebasdepage"/>
        <w:rPr>
          <w:lang w:val="fr-FR"/>
        </w:rPr>
      </w:pPr>
      <w:r>
        <w:rPr>
          <w:rStyle w:val="Appelnotedebasdep"/>
        </w:rPr>
        <w:footnoteRef/>
      </w:r>
      <w:r w:rsidRPr="003674A0">
        <w:rPr>
          <w:rFonts w:ascii="Arial" w:hAnsi="Arial" w:cs="Arial"/>
          <w:sz w:val="16"/>
          <w:szCs w:val="16"/>
          <w:lang w:val="fr-FR"/>
        </w:rPr>
        <w:t xml:space="preserve"> TCHOE : Taux de chômage au sens large </w:t>
      </w:r>
    </w:p>
  </w:footnote>
  <w:footnote w:id="6">
    <w:p w14:paraId="077757A4" w14:textId="77777777" w:rsidR="00004F2C" w:rsidRDefault="00004F2C" w:rsidP="001F71E4">
      <w:pPr>
        <w:pStyle w:val="Notedebasdepage"/>
        <w:rPr>
          <w:rFonts w:ascii="Arial" w:hAnsi="Arial" w:cs="Arial"/>
          <w:sz w:val="16"/>
          <w:szCs w:val="16"/>
        </w:rPr>
      </w:pPr>
      <w:r>
        <w:rPr>
          <w:rStyle w:val="Appelnotedebasdep"/>
        </w:rPr>
        <w:footnoteRef/>
      </w:r>
      <w:r>
        <w:rPr>
          <w:rFonts w:ascii="Arial" w:hAnsi="Arial" w:cs="Arial"/>
          <w:sz w:val="16"/>
          <w:szCs w:val="16"/>
        </w:rPr>
        <w:t xml:space="preserve"> TE : </w:t>
      </w:r>
      <w:r>
        <w:rPr>
          <w:rFonts w:ascii="Arial" w:hAnsi="Arial" w:cs="Arial"/>
          <w:sz w:val="16"/>
          <w:szCs w:val="16"/>
        </w:rPr>
        <w:t>Taux d’emploi</w:t>
      </w:r>
    </w:p>
    <w:p w14:paraId="0869EAC0" w14:textId="77777777" w:rsidR="00004F2C" w:rsidRPr="00BC7901" w:rsidRDefault="00004F2C" w:rsidP="001F71E4">
      <w:pPr>
        <w:jc w:val="both"/>
        <w:rPr>
          <w:rFonts w:ascii="Arial" w:hAnsi="Arial" w:cs="Arial"/>
          <w:bCs/>
          <w:i/>
          <w:iCs/>
          <w:sz w:val="16"/>
          <w:szCs w:val="16"/>
        </w:rPr>
      </w:pPr>
      <w:r>
        <w:rPr>
          <w:rFonts w:ascii="Arial" w:hAnsi="Arial" w:cs="Arial"/>
          <w:bCs/>
          <w:i/>
          <w:iCs/>
          <w:sz w:val="16"/>
          <w:szCs w:val="16"/>
        </w:rPr>
        <w:t>*scénario intéressant</w:t>
      </w:r>
    </w:p>
    <w:p w14:paraId="625F75C1" w14:textId="77777777" w:rsidR="00004F2C" w:rsidRDefault="00004F2C" w:rsidP="001F71E4">
      <w:pPr>
        <w:pStyle w:val="Notedebasdepag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B6BF0"/>
    <w:multiLevelType w:val="hybridMultilevel"/>
    <w:tmpl w:val="DB8E8D36"/>
    <w:lvl w:ilvl="0" w:tplc="040C0001">
      <w:start w:val="1"/>
      <w:numFmt w:val="bullet"/>
      <w:lvlText w:val=""/>
      <w:lvlJc w:val="left"/>
      <w:pPr>
        <w:ind w:left="720" w:hanging="360"/>
      </w:pPr>
      <w:rPr>
        <w:rFonts w:ascii="Symbol" w:hAnsi="Symbol" w:hint="default"/>
      </w:rPr>
    </w:lvl>
    <w:lvl w:ilvl="1" w:tplc="C360BE9A">
      <w:numFmt w:val="bullet"/>
      <w:lvlText w:val="•"/>
      <w:lvlJc w:val="left"/>
      <w:pPr>
        <w:ind w:left="1800" w:hanging="720"/>
      </w:pPr>
      <w:rPr>
        <w:rFonts w:ascii="Times New Roman" w:eastAsia="Times New Roman" w:hAnsi="Times New Roman"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B624EC2"/>
    <w:multiLevelType w:val="hybridMultilevel"/>
    <w:tmpl w:val="45FAD694"/>
    <w:lvl w:ilvl="0" w:tplc="040C000D">
      <w:start w:val="1"/>
      <w:numFmt w:val="bullet"/>
      <w:lvlText w:val=""/>
      <w:lvlJc w:val="left"/>
      <w:pPr>
        <w:ind w:left="780" w:hanging="42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E4F2E64"/>
    <w:multiLevelType w:val="hybridMultilevel"/>
    <w:tmpl w:val="78A60B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F1B22D0"/>
    <w:multiLevelType w:val="hybridMultilevel"/>
    <w:tmpl w:val="A2B217F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1B61537"/>
    <w:multiLevelType w:val="hybridMultilevel"/>
    <w:tmpl w:val="4C141946"/>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15:restartNumberingAfterBreak="0">
    <w:nsid w:val="12184CC7"/>
    <w:multiLevelType w:val="hybridMultilevel"/>
    <w:tmpl w:val="E5B02BA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B7F209D"/>
    <w:multiLevelType w:val="hybridMultilevel"/>
    <w:tmpl w:val="BCFEDF7E"/>
    <w:lvl w:ilvl="0" w:tplc="64D6C40E">
      <w:start w:val="1"/>
      <w:numFmt w:val="bullet"/>
      <w:lvlText w:val="•"/>
      <w:lvlJc w:val="left"/>
      <w:pPr>
        <w:tabs>
          <w:tab w:val="num" w:pos="720"/>
        </w:tabs>
        <w:ind w:left="720" w:hanging="360"/>
      </w:pPr>
      <w:rPr>
        <w:rFonts w:ascii="Arial" w:hAnsi="Arial" w:hint="default"/>
      </w:rPr>
    </w:lvl>
    <w:lvl w:ilvl="1" w:tplc="06705042">
      <w:numFmt w:val="bullet"/>
      <w:lvlText w:val="–"/>
      <w:lvlJc w:val="left"/>
      <w:pPr>
        <w:tabs>
          <w:tab w:val="num" w:pos="1440"/>
        </w:tabs>
        <w:ind w:left="1440" w:hanging="360"/>
      </w:pPr>
      <w:rPr>
        <w:rFonts w:ascii="Arial" w:hAnsi="Arial" w:hint="default"/>
      </w:rPr>
    </w:lvl>
    <w:lvl w:ilvl="2" w:tplc="87900E44" w:tentative="1">
      <w:start w:val="1"/>
      <w:numFmt w:val="bullet"/>
      <w:lvlText w:val="•"/>
      <w:lvlJc w:val="left"/>
      <w:pPr>
        <w:tabs>
          <w:tab w:val="num" w:pos="2160"/>
        </w:tabs>
        <w:ind w:left="2160" w:hanging="360"/>
      </w:pPr>
      <w:rPr>
        <w:rFonts w:ascii="Arial" w:hAnsi="Arial" w:hint="default"/>
      </w:rPr>
    </w:lvl>
    <w:lvl w:ilvl="3" w:tplc="CC7E9D88" w:tentative="1">
      <w:start w:val="1"/>
      <w:numFmt w:val="bullet"/>
      <w:lvlText w:val="•"/>
      <w:lvlJc w:val="left"/>
      <w:pPr>
        <w:tabs>
          <w:tab w:val="num" w:pos="2880"/>
        </w:tabs>
        <w:ind w:left="2880" w:hanging="360"/>
      </w:pPr>
      <w:rPr>
        <w:rFonts w:ascii="Arial" w:hAnsi="Arial" w:hint="default"/>
      </w:rPr>
    </w:lvl>
    <w:lvl w:ilvl="4" w:tplc="E078ECDA" w:tentative="1">
      <w:start w:val="1"/>
      <w:numFmt w:val="bullet"/>
      <w:lvlText w:val="•"/>
      <w:lvlJc w:val="left"/>
      <w:pPr>
        <w:tabs>
          <w:tab w:val="num" w:pos="3600"/>
        </w:tabs>
        <w:ind w:left="3600" w:hanging="360"/>
      </w:pPr>
      <w:rPr>
        <w:rFonts w:ascii="Arial" w:hAnsi="Arial" w:hint="default"/>
      </w:rPr>
    </w:lvl>
    <w:lvl w:ilvl="5" w:tplc="03FC382A" w:tentative="1">
      <w:start w:val="1"/>
      <w:numFmt w:val="bullet"/>
      <w:lvlText w:val="•"/>
      <w:lvlJc w:val="left"/>
      <w:pPr>
        <w:tabs>
          <w:tab w:val="num" w:pos="4320"/>
        </w:tabs>
        <w:ind w:left="4320" w:hanging="360"/>
      </w:pPr>
      <w:rPr>
        <w:rFonts w:ascii="Arial" w:hAnsi="Arial" w:hint="default"/>
      </w:rPr>
    </w:lvl>
    <w:lvl w:ilvl="6" w:tplc="EBE68846" w:tentative="1">
      <w:start w:val="1"/>
      <w:numFmt w:val="bullet"/>
      <w:lvlText w:val="•"/>
      <w:lvlJc w:val="left"/>
      <w:pPr>
        <w:tabs>
          <w:tab w:val="num" w:pos="5040"/>
        </w:tabs>
        <w:ind w:left="5040" w:hanging="360"/>
      </w:pPr>
      <w:rPr>
        <w:rFonts w:ascii="Arial" w:hAnsi="Arial" w:hint="default"/>
      </w:rPr>
    </w:lvl>
    <w:lvl w:ilvl="7" w:tplc="7C30B7C8" w:tentative="1">
      <w:start w:val="1"/>
      <w:numFmt w:val="bullet"/>
      <w:lvlText w:val="•"/>
      <w:lvlJc w:val="left"/>
      <w:pPr>
        <w:tabs>
          <w:tab w:val="num" w:pos="5760"/>
        </w:tabs>
        <w:ind w:left="5760" w:hanging="360"/>
      </w:pPr>
      <w:rPr>
        <w:rFonts w:ascii="Arial" w:hAnsi="Arial" w:hint="default"/>
      </w:rPr>
    </w:lvl>
    <w:lvl w:ilvl="8" w:tplc="FB5821B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BBB034B"/>
    <w:multiLevelType w:val="hybridMultilevel"/>
    <w:tmpl w:val="1038B93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11C63F1"/>
    <w:multiLevelType w:val="hybridMultilevel"/>
    <w:tmpl w:val="AE44E9F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821355C"/>
    <w:multiLevelType w:val="hybridMultilevel"/>
    <w:tmpl w:val="8BF0F09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AB21F1E"/>
    <w:multiLevelType w:val="multilevel"/>
    <w:tmpl w:val="38BA973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1" w15:restartNumberingAfterBreak="0">
    <w:nsid w:val="2BEE71B6"/>
    <w:multiLevelType w:val="hybridMultilevel"/>
    <w:tmpl w:val="56F8DEB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C11326A"/>
    <w:multiLevelType w:val="hybridMultilevel"/>
    <w:tmpl w:val="B7FE2B2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D083EAF"/>
    <w:multiLevelType w:val="hybridMultilevel"/>
    <w:tmpl w:val="488217F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3224F74"/>
    <w:multiLevelType w:val="hybridMultilevel"/>
    <w:tmpl w:val="25404C78"/>
    <w:lvl w:ilvl="0" w:tplc="165043EC">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51B79BE"/>
    <w:multiLevelType w:val="hybridMultilevel"/>
    <w:tmpl w:val="C7BAC53C"/>
    <w:lvl w:ilvl="0" w:tplc="171A9E2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7102505"/>
    <w:multiLevelType w:val="hybridMultilevel"/>
    <w:tmpl w:val="F66EA18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E643D72"/>
    <w:multiLevelType w:val="hybridMultilevel"/>
    <w:tmpl w:val="FEB0390E"/>
    <w:lvl w:ilvl="0" w:tplc="040C000D">
      <w:start w:val="1"/>
      <w:numFmt w:val="bullet"/>
      <w:lvlText w:val=""/>
      <w:lvlJc w:val="left"/>
      <w:pPr>
        <w:ind w:left="720" w:hanging="360"/>
      </w:pPr>
      <w:rPr>
        <w:rFonts w:ascii="Wingdings" w:hAnsi="Wingdings" w:hint="default"/>
      </w:rPr>
    </w:lvl>
    <w:lvl w:ilvl="1" w:tplc="F836D562">
      <w:numFmt w:val="bullet"/>
      <w:lvlText w:val="•"/>
      <w:lvlJc w:val="left"/>
      <w:pPr>
        <w:ind w:left="1785" w:hanging="705"/>
      </w:pPr>
      <w:rPr>
        <w:rFonts w:ascii="Times New Roman" w:eastAsia="Times New Roman" w:hAnsi="Times New Roman"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156334B"/>
    <w:multiLevelType w:val="hybridMultilevel"/>
    <w:tmpl w:val="11D8C93A"/>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9" w15:restartNumberingAfterBreak="0">
    <w:nsid w:val="47362569"/>
    <w:multiLevelType w:val="hybridMultilevel"/>
    <w:tmpl w:val="DDD83682"/>
    <w:lvl w:ilvl="0" w:tplc="040C0009">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 w15:restartNumberingAfterBreak="0">
    <w:nsid w:val="47955C76"/>
    <w:multiLevelType w:val="hybridMultilevel"/>
    <w:tmpl w:val="AA981E8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845422A"/>
    <w:multiLevelType w:val="hybridMultilevel"/>
    <w:tmpl w:val="1B0CE87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A96124F"/>
    <w:multiLevelType w:val="hybridMultilevel"/>
    <w:tmpl w:val="3D4AC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D0725AA"/>
    <w:multiLevelType w:val="hybridMultilevel"/>
    <w:tmpl w:val="58DAF64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FFB6B80"/>
    <w:multiLevelType w:val="hybridMultilevel"/>
    <w:tmpl w:val="A042793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2837872"/>
    <w:multiLevelType w:val="hybridMultilevel"/>
    <w:tmpl w:val="1DB64CC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6755E97"/>
    <w:multiLevelType w:val="hybridMultilevel"/>
    <w:tmpl w:val="09F09870"/>
    <w:lvl w:ilvl="0" w:tplc="8AF6626A">
      <w:start w:val="7"/>
      <w:numFmt w:val="upperRoman"/>
      <w:lvlText w:val="%1."/>
      <w:lvlJc w:val="left"/>
      <w:pPr>
        <w:ind w:left="2008" w:hanging="720"/>
      </w:pPr>
      <w:rPr>
        <w:rFonts w:hint="default"/>
      </w:rPr>
    </w:lvl>
    <w:lvl w:ilvl="1" w:tplc="040C0019" w:tentative="1">
      <w:start w:val="1"/>
      <w:numFmt w:val="lowerLetter"/>
      <w:lvlText w:val="%2."/>
      <w:lvlJc w:val="left"/>
      <w:pPr>
        <w:ind w:left="2368" w:hanging="360"/>
      </w:pPr>
    </w:lvl>
    <w:lvl w:ilvl="2" w:tplc="040C001B" w:tentative="1">
      <w:start w:val="1"/>
      <w:numFmt w:val="lowerRoman"/>
      <w:lvlText w:val="%3."/>
      <w:lvlJc w:val="right"/>
      <w:pPr>
        <w:ind w:left="3088" w:hanging="180"/>
      </w:pPr>
    </w:lvl>
    <w:lvl w:ilvl="3" w:tplc="040C000F" w:tentative="1">
      <w:start w:val="1"/>
      <w:numFmt w:val="decimal"/>
      <w:lvlText w:val="%4."/>
      <w:lvlJc w:val="left"/>
      <w:pPr>
        <w:ind w:left="3808" w:hanging="360"/>
      </w:pPr>
    </w:lvl>
    <w:lvl w:ilvl="4" w:tplc="040C0019" w:tentative="1">
      <w:start w:val="1"/>
      <w:numFmt w:val="lowerLetter"/>
      <w:lvlText w:val="%5."/>
      <w:lvlJc w:val="left"/>
      <w:pPr>
        <w:ind w:left="4528" w:hanging="360"/>
      </w:pPr>
    </w:lvl>
    <w:lvl w:ilvl="5" w:tplc="040C001B" w:tentative="1">
      <w:start w:val="1"/>
      <w:numFmt w:val="lowerRoman"/>
      <w:lvlText w:val="%6."/>
      <w:lvlJc w:val="right"/>
      <w:pPr>
        <w:ind w:left="5248" w:hanging="180"/>
      </w:pPr>
    </w:lvl>
    <w:lvl w:ilvl="6" w:tplc="040C000F" w:tentative="1">
      <w:start w:val="1"/>
      <w:numFmt w:val="decimal"/>
      <w:lvlText w:val="%7."/>
      <w:lvlJc w:val="left"/>
      <w:pPr>
        <w:ind w:left="5968" w:hanging="360"/>
      </w:pPr>
    </w:lvl>
    <w:lvl w:ilvl="7" w:tplc="040C0019" w:tentative="1">
      <w:start w:val="1"/>
      <w:numFmt w:val="lowerLetter"/>
      <w:lvlText w:val="%8."/>
      <w:lvlJc w:val="left"/>
      <w:pPr>
        <w:ind w:left="6688" w:hanging="360"/>
      </w:pPr>
    </w:lvl>
    <w:lvl w:ilvl="8" w:tplc="040C001B" w:tentative="1">
      <w:start w:val="1"/>
      <w:numFmt w:val="lowerRoman"/>
      <w:lvlText w:val="%9."/>
      <w:lvlJc w:val="right"/>
      <w:pPr>
        <w:ind w:left="7408" w:hanging="180"/>
      </w:pPr>
    </w:lvl>
  </w:abstractNum>
  <w:abstractNum w:abstractNumId="27" w15:restartNumberingAfterBreak="0">
    <w:nsid w:val="67014EA2"/>
    <w:multiLevelType w:val="hybridMultilevel"/>
    <w:tmpl w:val="C40C831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835063D"/>
    <w:multiLevelType w:val="hybridMultilevel"/>
    <w:tmpl w:val="F33CF06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A150718"/>
    <w:multiLevelType w:val="hybridMultilevel"/>
    <w:tmpl w:val="307EE26E"/>
    <w:lvl w:ilvl="0" w:tplc="EF7AD920">
      <w:start w:val="1"/>
      <w:numFmt w:val="upperRoman"/>
      <w:lvlText w:val="%1."/>
      <w:lvlJc w:val="left"/>
      <w:pPr>
        <w:ind w:left="1288"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6FD92F84"/>
    <w:multiLevelType w:val="hybridMultilevel"/>
    <w:tmpl w:val="095C523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0677F3C"/>
    <w:multiLevelType w:val="hybridMultilevel"/>
    <w:tmpl w:val="159693F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5506029"/>
    <w:multiLevelType w:val="hybridMultilevel"/>
    <w:tmpl w:val="168EC4E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5B85BB0"/>
    <w:multiLevelType w:val="hybridMultilevel"/>
    <w:tmpl w:val="B80C3050"/>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76821C89"/>
    <w:multiLevelType w:val="hybridMultilevel"/>
    <w:tmpl w:val="AF84027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7402E88"/>
    <w:multiLevelType w:val="hybridMultilevel"/>
    <w:tmpl w:val="1760323A"/>
    <w:lvl w:ilvl="0" w:tplc="592C40C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7B4D0EF8"/>
    <w:multiLevelType w:val="hybridMultilevel"/>
    <w:tmpl w:val="0238986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C0A6C47"/>
    <w:multiLevelType w:val="hybridMultilevel"/>
    <w:tmpl w:val="90F22306"/>
    <w:lvl w:ilvl="0" w:tplc="FD00A146">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C395796"/>
    <w:multiLevelType w:val="hybridMultilevel"/>
    <w:tmpl w:val="975AF5A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585645888">
    <w:abstractNumId w:val="29"/>
  </w:num>
  <w:num w:numId="2" w16cid:durableId="1739132298">
    <w:abstractNumId w:val="26"/>
  </w:num>
  <w:num w:numId="3" w16cid:durableId="274796441">
    <w:abstractNumId w:val="11"/>
  </w:num>
  <w:num w:numId="4" w16cid:durableId="2020153938">
    <w:abstractNumId w:val="18"/>
  </w:num>
  <w:num w:numId="5" w16cid:durableId="883449441">
    <w:abstractNumId w:val="4"/>
  </w:num>
  <w:num w:numId="6" w16cid:durableId="1088693923">
    <w:abstractNumId w:val="1"/>
  </w:num>
  <w:num w:numId="7" w16cid:durableId="2001301323">
    <w:abstractNumId w:val="28"/>
  </w:num>
  <w:num w:numId="8" w16cid:durableId="1183200475">
    <w:abstractNumId w:val="12"/>
  </w:num>
  <w:num w:numId="9" w16cid:durableId="882250163">
    <w:abstractNumId w:val="9"/>
  </w:num>
  <w:num w:numId="10" w16cid:durableId="1462921950">
    <w:abstractNumId w:val="19"/>
  </w:num>
  <w:num w:numId="11" w16cid:durableId="756289873">
    <w:abstractNumId w:val="8"/>
  </w:num>
  <w:num w:numId="12" w16cid:durableId="1035010322">
    <w:abstractNumId w:val="32"/>
  </w:num>
  <w:num w:numId="13" w16cid:durableId="1077483900">
    <w:abstractNumId w:val="13"/>
  </w:num>
  <w:num w:numId="14" w16cid:durableId="1529682656">
    <w:abstractNumId w:val="21"/>
  </w:num>
  <w:num w:numId="15" w16cid:durableId="1355185727">
    <w:abstractNumId w:val="31"/>
  </w:num>
  <w:num w:numId="16" w16cid:durableId="2083064076">
    <w:abstractNumId w:val="24"/>
  </w:num>
  <w:num w:numId="17" w16cid:durableId="2002003952">
    <w:abstractNumId w:val="5"/>
  </w:num>
  <w:num w:numId="18" w16cid:durableId="713652794">
    <w:abstractNumId w:val="16"/>
  </w:num>
  <w:num w:numId="19" w16cid:durableId="845172017">
    <w:abstractNumId w:val="17"/>
  </w:num>
  <w:num w:numId="20" w16cid:durableId="1967420983">
    <w:abstractNumId w:val="36"/>
  </w:num>
  <w:num w:numId="21" w16cid:durableId="1377003076">
    <w:abstractNumId w:val="30"/>
  </w:num>
  <w:num w:numId="22" w16cid:durableId="501968198">
    <w:abstractNumId w:val="27"/>
  </w:num>
  <w:num w:numId="23" w16cid:durableId="1816604438">
    <w:abstractNumId w:val="34"/>
  </w:num>
  <w:num w:numId="24" w16cid:durableId="862866518">
    <w:abstractNumId w:val="25"/>
  </w:num>
  <w:num w:numId="25" w16cid:durableId="2712996">
    <w:abstractNumId w:val="23"/>
  </w:num>
  <w:num w:numId="26" w16cid:durableId="427317599">
    <w:abstractNumId w:val="20"/>
  </w:num>
  <w:num w:numId="27" w16cid:durableId="173040189">
    <w:abstractNumId w:val="38"/>
  </w:num>
  <w:num w:numId="28" w16cid:durableId="1996303028">
    <w:abstractNumId w:val="7"/>
  </w:num>
  <w:num w:numId="29" w16cid:durableId="542793233">
    <w:abstractNumId w:val="6"/>
  </w:num>
  <w:num w:numId="30" w16cid:durableId="591744056">
    <w:abstractNumId w:val="10"/>
  </w:num>
  <w:num w:numId="31" w16cid:durableId="357123582">
    <w:abstractNumId w:val="0"/>
  </w:num>
  <w:num w:numId="32" w16cid:durableId="1217204713">
    <w:abstractNumId w:val="15"/>
  </w:num>
  <w:num w:numId="33" w16cid:durableId="1921717194">
    <w:abstractNumId w:val="2"/>
  </w:num>
  <w:num w:numId="34" w16cid:durableId="1647465783">
    <w:abstractNumId w:val="33"/>
  </w:num>
  <w:num w:numId="35" w16cid:durableId="1305742969">
    <w:abstractNumId w:val="14"/>
  </w:num>
  <w:num w:numId="36" w16cid:durableId="1415197969">
    <w:abstractNumId w:val="35"/>
  </w:num>
  <w:num w:numId="37" w16cid:durableId="268199627">
    <w:abstractNumId w:val="3"/>
  </w:num>
  <w:num w:numId="38" w16cid:durableId="1801681892">
    <w:abstractNumId w:val="22"/>
  </w:num>
  <w:num w:numId="39" w16cid:durableId="130011418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974"/>
    <w:rsid w:val="00004F2C"/>
    <w:rsid w:val="00025BF3"/>
    <w:rsid w:val="00030B8A"/>
    <w:rsid w:val="000311F8"/>
    <w:rsid w:val="00034476"/>
    <w:rsid w:val="000359D3"/>
    <w:rsid w:val="00037200"/>
    <w:rsid w:val="000373CF"/>
    <w:rsid w:val="00045E83"/>
    <w:rsid w:val="00047781"/>
    <w:rsid w:val="00052352"/>
    <w:rsid w:val="0006062A"/>
    <w:rsid w:val="0006359F"/>
    <w:rsid w:val="00066029"/>
    <w:rsid w:val="0008069F"/>
    <w:rsid w:val="00094A35"/>
    <w:rsid w:val="000960EB"/>
    <w:rsid w:val="000A23B9"/>
    <w:rsid w:val="000A3CF4"/>
    <w:rsid w:val="000B181A"/>
    <w:rsid w:val="000B26CB"/>
    <w:rsid w:val="000C5072"/>
    <w:rsid w:val="000D5ECF"/>
    <w:rsid w:val="000E36DB"/>
    <w:rsid w:val="000E5EB1"/>
    <w:rsid w:val="00101407"/>
    <w:rsid w:val="0011393B"/>
    <w:rsid w:val="00115AC7"/>
    <w:rsid w:val="00116149"/>
    <w:rsid w:val="001173DC"/>
    <w:rsid w:val="00124463"/>
    <w:rsid w:val="001275D5"/>
    <w:rsid w:val="001336CB"/>
    <w:rsid w:val="0014138B"/>
    <w:rsid w:val="001517D8"/>
    <w:rsid w:val="00157591"/>
    <w:rsid w:val="00161823"/>
    <w:rsid w:val="0016318A"/>
    <w:rsid w:val="00163BD3"/>
    <w:rsid w:val="00166BF9"/>
    <w:rsid w:val="0017526B"/>
    <w:rsid w:val="001767B7"/>
    <w:rsid w:val="00181B01"/>
    <w:rsid w:val="00182B39"/>
    <w:rsid w:val="00184E8C"/>
    <w:rsid w:val="001A1EF4"/>
    <w:rsid w:val="001A22DD"/>
    <w:rsid w:val="001A2B43"/>
    <w:rsid w:val="001B7267"/>
    <w:rsid w:val="001C150B"/>
    <w:rsid w:val="001C22F4"/>
    <w:rsid w:val="001D1E94"/>
    <w:rsid w:val="001D38A7"/>
    <w:rsid w:val="001D444C"/>
    <w:rsid w:val="001D6122"/>
    <w:rsid w:val="001F28DA"/>
    <w:rsid w:val="001F45A8"/>
    <w:rsid w:val="001F5E53"/>
    <w:rsid w:val="001F71E4"/>
    <w:rsid w:val="002068D5"/>
    <w:rsid w:val="002143C0"/>
    <w:rsid w:val="00220745"/>
    <w:rsid w:val="002228F1"/>
    <w:rsid w:val="00223706"/>
    <w:rsid w:val="00223744"/>
    <w:rsid w:val="00226179"/>
    <w:rsid w:val="00232942"/>
    <w:rsid w:val="002334ED"/>
    <w:rsid w:val="00233576"/>
    <w:rsid w:val="00233FEC"/>
    <w:rsid w:val="00237F19"/>
    <w:rsid w:val="00241DB3"/>
    <w:rsid w:val="002457CF"/>
    <w:rsid w:val="002469F2"/>
    <w:rsid w:val="002504A6"/>
    <w:rsid w:val="00256ED0"/>
    <w:rsid w:val="00257684"/>
    <w:rsid w:val="0026072A"/>
    <w:rsid w:val="00270AF7"/>
    <w:rsid w:val="0028188D"/>
    <w:rsid w:val="0028325E"/>
    <w:rsid w:val="0028393F"/>
    <w:rsid w:val="002928DF"/>
    <w:rsid w:val="00297C27"/>
    <w:rsid w:val="002A02F6"/>
    <w:rsid w:val="002A4879"/>
    <w:rsid w:val="002A7558"/>
    <w:rsid w:val="002A760A"/>
    <w:rsid w:val="002B6CB6"/>
    <w:rsid w:val="002C0082"/>
    <w:rsid w:val="002C0DF1"/>
    <w:rsid w:val="002C397E"/>
    <w:rsid w:val="002D3474"/>
    <w:rsid w:val="002D35C8"/>
    <w:rsid w:val="002D661D"/>
    <w:rsid w:val="002E192C"/>
    <w:rsid w:val="002E2E08"/>
    <w:rsid w:val="002F0391"/>
    <w:rsid w:val="002F0BE1"/>
    <w:rsid w:val="002F6F5F"/>
    <w:rsid w:val="00314981"/>
    <w:rsid w:val="00316751"/>
    <w:rsid w:val="00317974"/>
    <w:rsid w:val="003232C7"/>
    <w:rsid w:val="0032537C"/>
    <w:rsid w:val="00327747"/>
    <w:rsid w:val="003456B6"/>
    <w:rsid w:val="00355739"/>
    <w:rsid w:val="0036601D"/>
    <w:rsid w:val="003674A0"/>
    <w:rsid w:val="003741AF"/>
    <w:rsid w:val="00376497"/>
    <w:rsid w:val="00380D51"/>
    <w:rsid w:val="00381558"/>
    <w:rsid w:val="003864DF"/>
    <w:rsid w:val="003A191E"/>
    <w:rsid w:val="003B3951"/>
    <w:rsid w:val="003B5732"/>
    <w:rsid w:val="003C13C6"/>
    <w:rsid w:val="003C164F"/>
    <w:rsid w:val="003D0C4F"/>
    <w:rsid w:val="003D1DDF"/>
    <w:rsid w:val="003F6DC1"/>
    <w:rsid w:val="003F709B"/>
    <w:rsid w:val="003F7A56"/>
    <w:rsid w:val="00402269"/>
    <w:rsid w:val="00403BFB"/>
    <w:rsid w:val="0040662F"/>
    <w:rsid w:val="004149E5"/>
    <w:rsid w:val="00415B25"/>
    <w:rsid w:val="00426125"/>
    <w:rsid w:val="00432789"/>
    <w:rsid w:val="0043497C"/>
    <w:rsid w:val="00440ABB"/>
    <w:rsid w:val="00443731"/>
    <w:rsid w:val="00446B1D"/>
    <w:rsid w:val="00446B3C"/>
    <w:rsid w:val="00450347"/>
    <w:rsid w:val="00452335"/>
    <w:rsid w:val="00466A0D"/>
    <w:rsid w:val="00471418"/>
    <w:rsid w:val="00476405"/>
    <w:rsid w:val="00483626"/>
    <w:rsid w:val="00485657"/>
    <w:rsid w:val="00491CBC"/>
    <w:rsid w:val="004A1387"/>
    <w:rsid w:val="004A6121"/>
    <w:rsid w:val="004A6A0A"/>
    <w:rsid w:val="004B0E8B"/>
    <w:rsid w:val="004B3922"/>
    <w:rsid w:val="004B5107"/>
    <w:rsid w:val="004B6469"/>
    <w:rsid w:val="004C79EB"/>
    <w:rsid w:val="004D61A3"/>
    <w:rsid w:val="004E734C"/>
    <w:rsid w:val="004F4ACB"/>
    <w:rsid w:val="004F594B"/>
    <w:rsid w:val="00500C4B"/>
    <w:rsid w:val="00501AB8"/>
    <w:rsid w:val="00504E8B"/>
    <w:rsid w:val="00507E7E"/>
    <w:rsid w:val="00517085"/>
    <w:rsid w:val="005223FE"/>
    <w:rsid w:val="00523542"/>
    <w:rsid w:val="00532B4F"/>
    <w:rsid w:val="0053616D"/>
    <w:rsid w:val="005436C3"/>
    <w:rsid w:val="005501CB"/>
    <w:rsid w:val="00553CD0"/>
    <w:rsid w:val="00554528"/>
    <w:rsid w:val="0055496A"/>
    <w:rsid w:val="00562E15"/>
    <w:rsid w:val="00572923"/>
    <w:rsid w:val="00573D14"/>
    <w:rsid w:val="00580A01"/>
    <w:rsid w:val="005839A8"/>
    <w:rsid w:val="00586ED4"/>
    <w:rsid w:val="00597244"/>
    <w:rsid w:val="00597E10"/>
    <w:rsid w:val="005B044B"/>
    <w:rsid w:val="005C15F5"/>
    <w:rsid w:val="005C3E74"/>
    <w:rsid w:val="005C50F3"/>
    <w:rsid w:val="005D271C"/>
    <w:rsid w:val="005E48CC"/>
    <w:rsid w:val="005E4D2F"/>
    <w:rsid w:val="005F61A5"/>
    <w:rsid w:val="00615221"/>
    <w:rsid w:val="0063691F"/>
    <w:rsid w:val="0063696C"/>
    <w:rsid w:val="006379E4"/>
    <w:rsid w:val="0064340B"/>
    <w:rsid w:val="00644F93"/>
    <w:rsid w:val="00655FBA"/>
    <w:rsid w:val="0066030F"/>
    <w:rsid w:val="00664B94"/>
    <w:rsid w:val="006659EE"/>
    <w:rsid w:val="00674286"/>
    <w:rsid w:val="00675812"/>
    <w:rsid w:val="00676D25"/>
    <w:rsid w:val="006822EC"/>
    <w:rsid w:val="00694586"/>
    <w:rsid w:val="006A1447"/>
    <w:rsid w:val="006A44E4"/>
    <w:rsid w:val="006A49A3"/>
    <w:rsid w:val="006B139A"/>
    <w:rsid w:val="006B3473"/>
    <w:rsid w:val="006B4074"/>
    <w:rsid w:val="006C25E7"/>
    <w:rsid w:val="006C6130"/>
    <w:rsid w:val="006D3D8B"/>
    <w:rsid w:val="006D5BA2"/>
    <w:rsid w:val="006E19C3"/>
    <w:rsid w:val="006E5FD4"/>
    <w:rsid w:val="00710A03"/>
    <w:rsid w:val="00710B33"/>
    <w:rsid w:val="00720146"/>
    <w:rsid w:val="007324E5"/>
    <w:rsid w:val="00732CB5"/>
    <w:rsid w:val="00737B6F"/>
    <w:rsid w:val="00742BD4"/>
    <w:rsid w:val="007430CB"/>
    <w:rsid w:val="00743B42"/>
    <w:rsid w:val="007546EE"/>
    <w:rsid w:val="007603F6"/>
    <w:rsid w:val="00775810"/>
    <w:rsid w:val="0078089D"/>
    <w:rsid w:val="007A280D"/>
    <w:rsid w:val="007A3920"/>
    <w:rsid w:val="007A45C3"/>
    <w:rsid w:val="007B6316"/>
    <w:rsid w:val="007D3354"/>
    <w:rsid w:val="007D5C82"/>
    <w:rsid w:val="007D6446"/>
    <w:rsid w:val="007E0D88"/>
    <w:rsid w:val="007E32DD"/>
    <w:rsid w:val="007E6218"/>
    <w:rsid w:val="007E67CD"/>
    <w:rsid w:val="007F673C"/>
    <w:rsid w:val="0080130C"/>
    <w:rsid w:val="00807259"/>
    <w:rsid w:val="008166EB"/>
    <w:rsid w:val="00817F62"/>
    <w:rsid w:val="00822C9F"/>
    <w:rsid w:val="0082590E"/>
    <w:rsid w:val="008330DF"/>
    <w:rsid w:val="00837D33"/>
    <w:rsid w:val="00841807"/>
    <w:rsid w:val="0084296E"/>
    <w:rsid w:val="00844DAA"/>
    <w:rsid w:val="0086133E"/>
    <w:rsid w:val="00873600"/>
    <w:rsid w:val="00882CDA"/>
    <w:rsid w:val="00891AA7"/>
    <w:rsid w:val="008951FF"/>
    <w:rsid w:val="008A2839"/>
    <w:rsid w:val="008A6EFC"/>
    <w:rsid w:val="008B2BC4"/>
    <w:rsid w:val="008B376F"/>
    <w:rsid w:val="008B709D"/>
    <w:rsid w:val="008D0347"/>
    <w:rsid w:val="008D223B"/>
    <w:rsid w:val="008D5523"/>
    <w:rsid w:val="008E6534"/>
    <w:rsid w:val="008F023D"/>
    <w:rsid w:val="008F02FD"/>
    <w:rsid w:val="00900BCD"/>
    <w:rsid w:val="00903F32"/>
    <w:rsid w:val="00911E32"/>
    <w:rsid w:val="00916D79"/>
    <w:rsid w:val="009211BF"/>
    <w:rsid w:val="0092679C"/>
    <w:rsid w:val="009437ED"/>
    <w:rsid w:val="00946290"/>
    <w:rsid w:val="00951291"/>
    <w:rsid w:val="00957530"/>
    <w:rsid w:val="009634D8"/>
    <w:rsid w:val="00971CE7"/>
    <w:rsid w:val="009760A6"/>
    <w:rsid w:val="009919A9"/>
    <w:rsid w:val="009B0744"/>
    <w:rsid w:val="009B5441"/>
    <w:rsid w:val="009B56D6"/>
    <w:rsid w:val="009C19E9"/>
    <w:rsid w:val="009C52C0"/>
    <w:rsid w:val="009C62CF"/>
    <w:rsid w:val="009D10C2"/>
    <w:rsid w:val="009D2B64"/>
    <w:rsid w:val="009D32A4"/>
    <w:rsid w:val="009D49A5"/>
    <w:rsid w:val="009E0ABE"/>
    <w:rsid w:val="009E2AF5"/>
    <w:rsid w:val="009E2EC2"/>
    <w:rsid w:val="009E45A8"/>
    <w:rsid w:val="009E538D"/>
    <w:rsid w:val="009F605A"/>
    <w:rsid w:val="009F679B"/>
    <w:rsid w:val="009F6808"/>
    <w:rsid w:val="00A01CC2"/>
    <w:rsid w:val="00A03047"/>
    <w:rsid w:val="00A155F1"/>
    <w:rsid w:val="00A1729D"/>
    <w:rsid w:val="00A3591C"/>
    <w:rsid w:val="00A52A71"/>
    <w:rsid w:val="00A53543"/>
    <w:rsid w:val="00A55DCE"/>
    <w:rsid w:val="00A56567"/>
    <w:rsid w:val="00A64D81"/>
    <w:rsid w:val="00A66657"/>
    <w:rsid w:val="00A674EA"/>
    <w:rsid w:val="00A725C5"/>
    <w:rsid w:val="00A80F39"/>
    <w:rsid w:val="00A8419F"/>
    <w:rsid w:val="00A86934"/>
    <w:rsid w:val="00A9423B"/>
    <w:rsid w:val="00A95D99"/>
    <w:rsid w:val="00AA1158"/>
    <w:rsid w:val="00AA2193"/>
    <w:rsid w:val="00AA29A9"/>
    <w:rsid w:val="00AA3E55"/>
    <w:rsid w:val="00AC3BEE"/>
    <w:rsid w:val="00AD08A3"/>
    <w:rsid w:val="00AD6DF5"/>
    <w:rsid w:val="00AE459B"/>
    <w:rsid w:val="00AF0E49"/>
    <w:rsid w:val="00AF54A1"/>
    <w:rsid w:val="00B00E6D"/>
    <w:rsid w:val="00B010B9"/>
    <w:rsid w:val="00B05A12"/>
    <w:rsid w:val="00B1301C"/>
    <w:rsid w:val="00B15D6A"/>
    <w:rsid w:val="00B2198F"/>
    <w:rsid w:val="00B310CA"/>
    <w:rsid w:val="00B36925"/>
    <w:rsid w:val="00B42AF9"/>
    <w:rsid w:val="00B5323C"/>
    <w:rsid w:val="00B6223D"/>
    <w:rsid w:val="00B67D26"/>
    <w:rsid w:val="00B67F0E"/>
    <w:rsid w:val="00B738A9"/>
    <w:rsid w:val="00B7486A"/>
    <w:rsid w:val="00B74995"/>
    <w:rsid w:val="00B80211"/>
    <w:rsid w:val="00B8215A"/>
    <w:rsid w:val="00B831EA"/>
    <w:rsid w:val="00B834F9"/>
    <w:rsid w:val="00B85AD4"/>
    <w:rsid w:val="00B97BE4"/>
    <w:rsid w:val="00BA3372"/>
    <w:rsid w:val="00BB1DC8"/>
    <w:rsid w:val="00BB22B7"/>
    <w:rsid w:val="00BB3DD9"/>
    <w:rsid w:val="00BB4B6F"/>
    <w:rsid w:val="00BB52D2"/>
    <w:rsid w:val="00BC0397"/>
    <w:rsid w:val="00BC4B3B"/>
    <w:rsid w:val="00BE1782"/>
    <w:rsid w:val="00BE1AB6"/>
    <w:rsid w:val="00BE6DED"/>
    <w:rsid w:val="00BF0709"/>
    <w:rsid w:val="00BF0A64"/>
    <w:rsid w:val="00BF78A0"/>
    <w:rsid w:val="00C112CF"/>
    <w:rsid w:val="00C1746C"/>
    <w:rsid w:val="00C254F0"/>
    <w:rsid w:val="00C26A17"/>
    <w:rsid w:val="00C53ED3"/>
    <w:rsid w:val="00C55043"/>
    <w:rsid w:val="00C713C5"/>
    <w:rsid w:val="00C74A8D"/>
    <w:rsid w:val="00C77580"/>
    <w:rsid w:val="00C84695"/>
    <w:rsid w:val="00C90643"/>
    <w:rsid w:val="00C920A3"/>
    <w:rsid w:val="00C921F5"/>
    <w:rsid w:val="00C94230"/>
    <w:rsid w:val="00CA0632"/>
    <w:rsid w:val="00CA58B9"/>
    <w:rsid w:val="00CB15D3"/>
    <w:rsid w:val="00CC28FF"/>
    <w:rsid w:val="00CD1E24"/>
    <w:rsid w:val="00CD1F57"/>
    <w:rsid w:val="00CD4B8D"/>
    <w:rsid w:val="00CE65CE"/>
    <w:rsid w:val="00CE745F"/>
    <w:rsid w:val="00CE7AB1"/>
    <w:rsid w:val="00CF4F0F"/>
    <w:rsid w:val="00CF545B"/>
    <w:rsid w:val="00CF7195"/>
    <w:rsid w:val="00D06AF9"/>
    <w:rsid w:val="00D07146"/>
    <w:rsid w:val="00D135C1"/>
    <w:rsid w:val="00D13991"/>
    <w:rsid w:val="00D26C0A"/>
    <w:rsid w:val="00D30225"/>
    <w:rsid w:val="00D30C9F"/>
    <w:rsid w:val="00D31273"/>
    <w:rsid w:val="00D33E6C"/>
    <w:rsid w:val="00D35CC7"/>
    <w:rsid w:val="00D37F6E"/>
    <w:rsid w:val="00D41757"/>
    <w:rsid w:val="00D443FC"/>
    <w:rsid w:val="00D44AF5"/>
    <w:rsid w:val="00D53926"/>
    <w:rsid w:val="00D6575B"/>
    <w:rsid w:val="00D677DB"/>
    <w:rsid w:val="00D7793E"/>
    <w:rsid w:val="00D8343F"/>
    <w:rsid w:val="00DA53D6"/>
    <w:rsid w:val="00DA6B13"/>
    <w:rsid w:val="00DB02D8"/>
    <w:rsid w:val="00DC7638"/>
    <w:rsid w:val="00DF4101"/>
    <w:rsid w:val="00DF4649"/>
    <w:rsid w:val="00E039A7"/>
    <w:rsid w:val="00E23107"/>
    <w:rsid w:val="00E25702"/>
    <w:rsid w:val="00E44B80"/>
    <w:rsid w:val="00E539BD"/>
    <w:rsid w:val="00E543AF"/>
    <w:rsid w:val="00E56046"/>
    <w:rsid w:val="00E66FF1"/>
    <w:rsid w:val="00E67D1D"/>
    <w:rsid w:val="00E75C11"/>
    <w:rsid w:val="00E849B5"/>
    <w:rsid w:val="00E86BEC"/>
    <w:rsid w:val="00E91C06"/>
    <w:rsid w:val="00E963A1"/>
    <w:rsid w:val="00EB428E"/>
    <w:rsid w:val="00EB4BFE"/>
    <w:rsid w:val="00EB55CF"/>
    <w:rsid w:val="00EC0B40"/>
    <w:rsid w:val="00EC23CD"/>
    <w:rsid w:val="00ED0D77"/>
    <w:rsid w:val="00EE0323"/>
    <w:rsid w:val="00EE36DF"/>
    <w:rsid w:val="00EF4185"/>
    <w:rsid w:val="00EF6961"/>
    <w:rsid w:val="00F020DA"/>
    <w:rsid w:val="00F30D41"/>
    <w:rsid w:val="00F36E6A"/>
    <w:rsid w:val="00F41B86"/>
    <w:rsid w:val="00F501E2"/>
    <w:rsid w:val="00F50E09"/>
    <w:rsid w:val="00F737B1"/>
    <w:rsid w:val="00F76CA0"/>
    <w:rsid w:val="00F82CCF"/>
    <w:rsid w:val="00F936C9"/>
    <w:rsid w:val="00FA0DA9"/>
    <w:rsid w:val="00FD34BD"/>
    <w:rsid w:val="00FD5430"/>
    <w:rsid w:val="00FE39D0"/>
    <w:rsid w:val="00FF4030"/>
    <w:rsid w:val="00FF6B8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976DC"/>
  <w15:chartTrackingRefBased/>
  <w15:docId w15:val="{A2EFB11C-4DDC-4E66-994D-193B20BDC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61D"/>
    <w:pPr>
      <w:spacing w:after="0" w:line="240" w:lineRule="auto"/>
    </w:pPr>
    <w:rPr>
      <w:rFonts w:ascii="Times New Roman" w:eastAsia="Times New Roman" w:hAnsi="Times New Roman" w:cs="Times New Roman"/>
      <w:sz w:val="24"/>
      <w:szCs w:val="24"/>
      <w:lang w:val="en-US"/>
    </w:rPr>
  </w:style>
  <w:style w:type="paragraph" w:styleId="Titre1">
    <w:name w:val="heading 1"/>
    <w:basedOn w:val="Normal"/>
    <w:next w:val="Normal"/>
    <w:link w:val="Titre1Car"/>
    <w:uiPriority w:val="9"/>
    <w:qFormat/>
    <w:rsid w:val="00E849B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semiHidden/>
    <w:unhideWhenUsed/>
    <w:qFormat/>
    <w:rsid w:val="009D2B6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itre3">
    <w:name w:val="heading 3"/>
    <w:basedOn w:val="Normal"/>
    <w:next w:val="Normal"/>
    <w:link w:val="Titre3Car"/>
    <w:uiPriority w:val="9"/>
    <w:semiHidden/>
    <w:unhideWhenUsed/>
    <w:qFormat/>
    <w:rsid w:val="009D2B64"/>
    <w:pPr>
      <w:keepNext/>
      <w:keepLines/>
      <w:spacing w:before="40"/>
      <w:outlineLvl w:val="2"/>
    </w:pPr>
    <w:rPr>
      <w:rFonts w:asciiTheme="majorHAnsi" w:eastAsiaTheme="majorEastAsia" w:hAnsiTheme="majorHAnsi" w:cstheme="majorBidi"/>
      <w:color w:val="1F4D78"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D661D"/>
    <w:pPr>
      <w:ind w:left="720"/>
      <w:contextualSpacing/>
    </w:pPr>
    <w:rPr>
      <w:sz w:val="20"/>
      <w:szCs w:val="20"/>
      <w:lang w:val="fr-FR" w:eastAsia="fr-FR"/>
    </w:rPr>
  </w:style>
  <w:style w:type="character" w:customStyle="1" w:styleId="Titre1Car">
    <w:name w:val="Titre 1 Car"/>
    <w:basedOn w:val="Policepardfaut"/>
    <w:link w:val="Titre1"/>
    <w:uiPriority w:val="9"/>
    <w:rsid w:val="00E849B5"/>
    <w:rPr>
      <w:rFonts w:asciiTheme="majorHAnsi" w:eastAsiaTheme="majorEastAsia" w:hAnsiTheme="majorHAnsi" w:cstheme="majorBidi"/>
      <w:color w:val="2E74B5" w:themeColor="accent1" w:themeShade="BF"/>
      <w:sz w:val="32"/>
      <w:szCs w:val="32"/>
      <w:lang w:val="en-US"/>
    </w:rPr>
  </w:style>
  <w:style w:type="character" w:customStyle="1" w:styleId="Titre2Car">
    <w:name w:val="Titre 2 Car"/>
    <w:basedOn w:val="Policepardfaut"/>
    <w:link w:val="Titre2"/>
    <w:uiPriority w:val="9"/>
    <w:semiHidden/>
    <w:rsid w:val="009D2B64"/>
    <w:rPr>
      <w:rFonts w:asciiTheme="majorHAnsi" w:eastAsiaTheme="majorEastAsia" w:hAnsiTheme="majorHAnsi" w:cstheme="majorBidi"/>
      <w:color w:val="2E74B5" w:themeColor="accent1" w:themeShade="BF"/>
      <w:sz w:val="26"/>
      <w:szCs w:val="26"/>
      <w:lang w:val="en-US"/>
    </w:rPr>
  </w:style>
  <w:style w:type="character" w:customStyle="1" w:styleId="Titre3Car">
    <w:name w:val="Titre 3 Car"/>
    <w:basedOn w:val="Policepardfaut"/>
    <w:link w:val="Titre3"/>
    <w:uiPriority w:val="9"/>
    <w:semiHidden/>
    <w:rsid w:val="009D2B64"/>
    <w:rPr>
      <w:rFonts w:asciiTheme="majorHAnsi" w:eastAsiaTheme="majorEastAsia" w:hAnsiTheme="majorHAnsi" w:cstheme="majorBidi"/>
      <w:color w:val="1F4D78" w:themeColor="accent1" w:themeShade="7F"/>
      <w:sz w:val="24"/>
      <w:szCs w:val="24"/>
      <w:lang w:val="en-US"/>
    </w:rPr>
  </w:style>
  <w:style w:type="table" w:styleId="Grilledutableau">
    <w:name w:val="Table Grid"/>
    <w:basedOn w:val="TableauNormal"/>
    <w:uiPriority w:val="39"/>
    <w:rsid w:val="00EF4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gende">
    <w:name w:val="caption"/>
    <w:basedOn w:val="Normal"/>
    <w:next w:val="Normal"/>
    <w:uiPriority w:val="35"/>
    <w:unhideWhenUsed/>
    <w:qFormat/>
    <w:rsid w:val="006B4074"/>
    <w:pPr>
      <w:spacing w:after="200"/>
    </w:pPr>
    <w:rPr>
      <w:rFonts w:asciiTheme="minorHAnsi" w:eastAsiaTheme="minorHAnsi" w:hAnsiTheme="minorHAnsi" w:cstheme="minorBidi"/>
      <w:i/>
      <w:iCs/>
      <w:color w:val="44546A" w:themeColor="text2"/>
      <w:sz w:val="18"/>
      <w:szCs w:val="18"/>
      <w:lang w:val="fr-FR"/>
    </w:rPr>
  </w:style>
  <w:style w:type="paragraph" w:styleId="Notedebasdepage">
    <w:name w:val="footnote text"/>
    <w:basedOn w:val="Normal"/>
    <w:link w:val="NotedebasdepageCar"/>
    <w:unhideWhenUsed/>
    <w:rsid w:val="00775810"/>
    <w:rPr>
      <w:sz w:val="20"/>
      <w:szCs w:val="20"/>
    </w:rPr>
  </w:style>
  <w:style w:type="character" w:customStyle="1" w:styleId="NotedebasdepageCar">
    <w:name w:val="Note de bas de page Car"/>
    <w:basedOn w:val="Policepardfaut"/>
    <w:link w:val="Notedebasdepage"/>
    <w:uiPriority w:val="99"/>
    <w:semiHidden/>
    <w:rsid w:val="00775810"/>
    <w:rPr>
      <w:rFonts w:ascii="Times New Roman" w:eastAsia="Times New Roman" w:hAnsi="Times New Roman" w:cs="Times New Roman"/>
      <w:sz w:val="20"/>
      <w:szCs w:val="20"/>
      <w:lang w:val="en-US"/>
    </w:rPr>
  </w:style>
  <w:style w:type="character" w:styleId="Appelnotedebasdep">
    <w:name w:val="footnote reference"/>
    <w:basedOn w:val="Policepardfaut"/>
    <w:unhideWhenUsed/>
    <w:rsid w:val="00775810"/>
    <w:rPr>
      <w:vertAlign w:val="superscript"/>
    </w:rPr>
  </w:style>
  <w:style w:type="paragraph" w:styleId="En-ttedetabledesmatires">
    <w:name w:val="TOC Heading"/>
    <w:basedOn w:val="Titre1"/>
    <w:next w:val="Normal"/>
    <w:uiPriority w:val="39"/>
    <w:unhideWhenUsed/>
    <w:qFormat/>
    <w:rsid w:val="008951FF"/>
    <w:pPr>
      <w:spacing w:line="259" w:lineRule="auto"/>
      <w:outlineLvl w:val="9"/>
    </w:pPr>
  </w:style>
  <w:style w:type="paragraph" w:styleId="TM1">
    <w:name w:val="toc 1"/>
    <w:basedOn w:val="Normal"/>
    <w:next w:val="Normal"/>
    <w:autoRedefine/>
    <w:uiPriority w:val="39"/>
    <w:unhideWhenUsed/>
    <w:rsid w:val="008951FF"/>
    <w:pPr>
      <w:spacing w:after="100"/>
    </w:pPr>
  </w:style>
  <w:style w:type="paragraph" w:styleId="TM2">
    <w:name w:val="toc 2"/>
    <w:basedOn w:val="Normal"/>
    <w:next w:val="Normal"/>
    <w:autoRedefine/>
    <w:uiPriority w:val="39"/>
    <w:unhideWhenUsed/>
    <w:rsid w:val="008951FF"/>
    <w:pPr>
      <w:spacing w:after="100"/>
      <w:ind w:left="240"/>
    </w:pPr>
  </w:style>
  <w:style w:type="paragraph" w:styleId="TM3">
    <w:name w:val="toc 3"/>
    <w:basedOn w:val="Normal"/>
    <w:next w:val="Normal"/>
    <w:autoRedefine/>
    <w:uiPriority w:val="39"/>
    <w:unhideWhenUsed/>
    <w:rsid w:val="008951FF"/>
    <w:pPr>
      <w:spacing w:after="100"/>
      <w:ind w:left="480"/>
    </w:pPr>
  </w:style>
  <w:style w:type="character" w:styleId="Lienhypertexte">
    <w:name w:val="Hyperlink"/>
    <w:basedOn w:val="Policepardfaut"/>
    <w:uiPriority w:val="99"/>
    <w:unhideWhenUsed/>
    <w:rsid w:val="008951FF"/>
    <w:rPr>
      <w:color w:val="0563C1" w:themeColor="hyperlink"/>
      <w:u w:val="single"/>
    </w:rPr>
  </w:style>
  <w:style w:type="paragraph" w:styleId="En-tte">
    <w:name w:val="header"/>
    <w:basedOn w:val="Normal"/>
    <w:link w:val="En-tteCar"/>
    <w:uiPriority w:val="99"/>
    <w:unhideWhenUsed/>
    <w:rsid w:val="00CD1E24"/>
    <w:pPr>
      <w:tabs>
        <w:tab w:val="center" w:pos="4536"/>
        <w:tab w:val="right" w:pos="9072"/>
      </w:tabs>
    </w:pPr>
  </w:style>
  <w:style w:type="character" w:customStyle="1" w:styleId="En-tteCar">
    <w:name w:val="En-tête Car"/>
    <w:basedOn w:val="Policepardfaut"/>
    <w:link w:val="En-tte"/>
    <w:uiPriority w:val="99"/>
    <w:rsid w:val="00CD1E24"/>
    <w:rPr>
      <w:rFonts w:ascii="Times New Roman" w:eastAsia="Times New Roman" w:hAnsi="Times New Roman" w:cs="Times New Roman"/>
      <w:sz w:val="24"/>
      <w:szCs w:val="24"/>
      <w:lang w:val="en-US"/>
    </w:rPr>
  </w:style>
  <w:style w:type="paragraph" w:styleId="Pieddepage">
    <w:name w:val="footer"/>
    <w:basedOn w:val="Normal"/>
    <w:link w:val="PieddepageCar"/>
    <w:uiPriority w:val="99"/>
    <w:unhideWhenUsed/>
    <w:rsid w:val="00CD1E24"/>
    <w:pPr>
      <w:tabs>
        <w:tab w:val="center" w:pos="4536"/>
        <w:tab w:val="right" w:pos="9072"/>
      </w:tabs>
    </w:pPr>
  </w:style>
  <w:style w:type="character" w:customStyle="1" w:styleId="PieddepageCar">
    <w:name w:val="Pied de page Car"/>
    <w:basedOn w:val="Policepardfaut"/>
    <w:link w:val="Pieddepage"/>
    <w:uiPriority w:val="99"/>
    <w:rsid w:val="00CD1E24"/>
    <w:rPr>
      <w:rFonts w:ascii="Times New Roman" w:eastAsia="Times New Roman" w:hAnsi="Times New Roman" w:cs="Times New Roman"/>
      <w:sz w:val="24"/>
      <w:szCs w:val="24"/>
      <w:lang w:val="en-US"/>
    </w:rPr>
  </w:style>
  <w:style w:type="character" w:styleId="Marquedecommentaire">
    <w:name w:val="annotation reference"/>
    <w:basedOn w:val="Policepardfaut"/>
    <w:uiPriority w:val="99"/>
    <w:semiHidden/>
    <w:unhideWhenUsed/>
    <w:rsid w:val="003D1DDF"/>
    <w:rPr>
      <w:sz w:val="16"/>
      <w:szCs w:val="16"/>
    </w:rPr>
  </w:style>
  <w:style w:type="paragraph" w:styleId="Commentaire">
    <w:name w:val="annotation text"/>
    <w:basedOn w:val="Normal"/>
    <w:link w:val="CommentaireCar"/>
    <w:uiPriority w:val="99"/>
    <w:semiHidden/>
    <w:unhideWhenUsed/>
    <w:rsid w:val="003D1DDF"/>
    <w:rPr>
      <w:sz w:val="20"/>
      <w:szCs w:val="20"/>
    </w:rPr>
  </w:style>
  <w:style w:type="character" w:customStyle="1" w:styleId="CommentaireCar">
    <w:name w:val="Commentaire Car"/>
    <w:basedOn w:val="Policepardfaut"/>
    <w:link w:val="Commentaire"/>
    <w:uiPriority w:val="99"/>
    <w:semiHidden/>
    <w:rsid w:val="003D1DDF"/>
    <w:rPr>
      <w:rFonts w:ascii="Times New Roman" w:eastAsia="Times New Roman" w:hAnsi="Times New Roman" w:cs="Times New Roman"/>
      <w:sz w:val="20"/>
      <w:szCs w:val="20"/>
      <w:lang w:val="en-US"/>
    </w:rPr>
  </w:style>
  <w:style w:type="paragraph" w:styleId="Objetducommentaire">
    <w:name w:val="annotation subject"/>
    <w:basedOn w:val="Commentaire"/>
    <w:next w:val="Commentaire"/>
    <w:link w:val="ObjetducommentaireCar"/>
    <w:uiPriority w:val="99"/>
    <w:semiHidden/>
    <w:unhideWhenUsed/>
    <w:rsid w:val="003D1DDF"/>
    <w:rPr>
      <w:b/>
      <w:bCs/>
    </w:rPr>
  </w:style>
  <w:style w:type="character" w:customStyle="1" w:styleId="ObjetducommentaireCar">
    <w:name w:val="Objet du commentaire Car"/>
    <w:basedOn w:val="CommentaireCar"/>
    <w:link w:val="Objetducommentaire"/>
    <w:uiPriority w:val="99"/>
    <w:semiHidden/>
    <w:rsid w:val="003D1DDF"/>
    <w:rPr>
      <w:rFonts w:ascii="Times New Roman" w:eastAsia="Times New Roman" w:hAnsi="Times New Roman" w:cs="Times New Roman"/>
      <w:b/>
      <w:bCs/>
      <w:sz w:val="20"/>
      <w:szCs w:val="20"/>
      <w:lang w:val="en-US"/>
    </w:rPr>
  </w:style>
  <w:style w:type="paragraph" w:styleId="Textedebulles">
    <w:name w:val="Balloon Text"/>
    <w:basedOn w:val="Normal"/>
    <w:link w:val="TextedebullesCar"/>
    <w:uiPriority w:val="99"/>
    <w:semiHidden/>
    <w:unhideWhenUsed/>
    <w:rsid w:val="003D1DDF"/>
    <w:rPr>
      <w:rFonts w:ascii="Segoe UI" w:hAnsi="Segoe UI" w:cs="Segoe UI"/>
      <w:sz w:val="18"/>
      <w:szCs w:val="18"/>
    </w:rPr>
  </w:style>
  <w:style w:type="character" w:customStyle="1" w:styleId="TextedebullesCar">
    <w:name w:val="Texte de bulles Car"/>
    <w:basedOn w:val="Policepardfaut"/>
    <w:link w:val="Textedebulles"/>
    <w:uiPriority w:val="99"/>
    <w:semiHidden/>
    <w:rsid w:val="003D1DDF"/>
    <w:rPr>
      <w:rFonts w:ascii="Segoe UI" w:eastAsia="Times New Roman" w:hAnsi="Segoe UI" w:cs="Segoe UI"/>
      <w:sz w:val="18"/>
      <w:szCs w:val="18"/>
      <w:lang w:val="en-US"/>
    </w:rPr>
  </w:style>
  <w:style w:type="character" w:customStyle="1" w:styleId="markedcontent">
    <w:name w:val="markedcontent"/>
    <w:basedOn w:val="Policepardfaut"/>
    <w:rsid w:val="00553CD0"/>
  </w:style>
  <w:style w:type="character" w:customStyle="1" w:styleId="highlight">
    <w:name w:val="highlight"/>
    <w:basedOn w:val="Policepardfaut"/>
    <w:rsid w:val="00C26A17"/>
  </w:style>
  <w:style w:type="paragraph" w:styleId="Rvision">
    <w:name w:val="Revision"/>
    <w:hidden/>
    <w:uiPriority w:val="99"/>
    <w:semiHidden/>
    <w:rsid w:val="003674A0"/>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600">
      <w:bodyDiv w:val="1"/>
      <w:marLeft w:val="0"/>
      <w:marRight w:val="0"/>
      <w:marTop w:val="0"/>
      <w:marBottom w:val="0"/>
      <w:divBdr>
        <w:top w:val="none" w:sz="0" w:space="0" w:color="auto"/>
        <w:left w:val="none" w:sz="0" w:space="0" w:color="auto"/>
        <w:bottom w:val="none" w:sz="0" w:space="0" w:color="auto"/>
        <w:right w:val="none" w:sz="0" w:space="0" w:color="auto"/>
      </w:divBdr>
    </w:div>
    <w:div w:id="599263810">
      <w:bodyDiv w:val="1"/>
      <w:marLeft w:val="0"/>
      <w:marRight w:val="0"/>
      <w:marTop w:val="0"/>
      <w:marBottom w:val="0"/>
      <w:divBdr>
        <w:top w:val="none" w:sz="0" w:space="0" w:color="auto"/>
        <w:left w:val="none" w:sz="0" w:space="0" w:color="auto"/>
        <w:bottom w:val="none" w:sz="0" w:space="0" w:color="auto"/>
        <w:right w:val="none" w:sz="0" w:space="0" w:color="auto"/>
      </w:divBdr>
    </w:div>
    <w:div w:id="617488405">
      <w:bodyDiv w:val="1"/>
      <w:marLeft w:val="0"/>
      <w:marRight w:val="0"/>
      <w:marTop w:val="0"/>
      <w:marBottom w:val="0"/>
      <w:divBdr>
        <w:top w:val="none" w:sz="0" w:space="0" w:color="auto"/>
        <w:left w:val="none" w:sz="0" w:space="0" w:color="auto"/>
        <w:bottom w:val="none" w:sz="0" w:space="0" w:color="auto"/>
        <w:right w:val="none" w:sz="0" w:space="0" w:color="auto"/>
      </w:divBdr>
    </w:div>
    <w:div w:id="713623567">
      <w:bodyDiv w:val="1"/>
      <w:marLeft w:val="0"/>
      <w:marRight w:val="0"/>
      <w:marTop w:val="0"/>
      <w:marBottom w:val="0"/>
      <w:divBdr>
        <w:top w:val="none" w:sz="0" w:space="0" w:color="auto"/>
        <w:left w:val="none" w:sz="0" w:space="0" w:color="auto"/>
        <w:bottom w:val="none" w:sz="0" w:space="0" w:color="auto"/>
        <w:right w:val="none" w:sz="0" w:space="0" w:color="auto"/>
      </w:divBdr>
    </w:div>
    <w:div w:id="948976813">
      <w:bodyDiv w:val="1"/>
      <w:marLeft w:val="0"/>
      <w:marRight w:val="0"/>
      <w:marTop w:val="0"/>
      <w:marBottom w:val="0"/>
      <w:divBdr>
        <w:top w:val="none" w:sz="0" w:space="0" w:color="auto"/>
        <w:left w:val="none" w:sz="0" w:space="0" w:color="auto"/>
        <w:bottom w:val="none" w:sz="0" w:space="0" w:color="auto"/>
        <w:right w:val="none" w:sz="0" w:space="0" w:color="auto"/>
      </w:divBdr>
    </w:div>
    <w:div w:id="1021400054">
      <w:bodyDiv w:val="1"/>
      <w:marLeft w:val="0"/>
      <w:marRight w:val="0"/>
      <w:marTop w:val="0"/>
      <w:marBottom w:val="0"/>
      <w:divBdr>
        <w:top w:val="none" w:sz="0" w:space="0" w:color="auto"/>
        <w:left w:val="none" w:sz="0" w:space="0" w:color="auto"/>
        <w:bottom w:val="none" w:sz="0" w:space="0" w:color="auto"/>
        <w:right w:val="none" w:sz="0" w:space="0" w:color="auto"/>
      </w:divBdr>
    </w:div>
    <w:div w:id="1087383800">
      <w:bodyDiv w:val="1"/>
      <w:marLeft w:val="0"/>
      <w:marRight w:val="0"/>
      <w:marTop w:val="0"/>
      <w:marBottom w:val="0"/>
      <w:divBdr>
        <w:top w:val="none" w:sz="0" w:space="0" w:color="auto"/>
        <w:left w:val="none" w:sz="0" w:space="0" w:color="auto"/>
        <w:bottom w:val="none" w:sz="0" w:space="0" w:color="auto"/>
        <w:right w:val="none" w:sz="0" w:space="0" w:color="auto"/>
      </w:divBdr>
    </w:div>
    <w:div w:id="1412435282">
      <w:bodyDiv w:val="1"/>
      <w:marLeft w:val="0"/>
      <w:marRight w:val="0"/>
      <w:marTop w:val="0"/>
      <w:marBottom w:val="0"/>
      <w:divBdr>
        <w:top w:val="none" w:sz="0" w:space="0" w:color="auto"/>
        <w:left w:val="none" w:sz="0" w:space="0" w:color="auto"/>
        <w:bottom w:val="none" w:sz="0" w:space="0" w:color="auto"/>
        <w:right w:val="none" w:sz="0" w:space="0" w:color="auto"/>
      </w:divBdr>
    </w:div>
    <w:div w:id="1423182854">
      <w:bodyDiv w:val="1"/>
      <w:marLeft w:val="0"/>
      <w:marRight w:val="0"/>
      <w:marTop w:val="0"/>
      <w:marBottom w:val="0"/>
      <w:divBdr>
        <w:top w:val="none" w:sz="0" w:space="0" w:color="auto"/>
        <w:left w:val="none" w:sz="0" w:space="0" w:color="auto"/>
        <w:bottom w:val="none" w:sz="0" w:space="0" w:color="auto"/>
        <w:right w:val="none" w:sz="0" w:space="0" w:color="auto"/>
      </w:divBdr>
    </w:div>
    <w:div w:id="1608077072">
      <w:bodyDiv w:val="1"/>
      <w:marLeft w:val="0"/>
      <w:marRight w:val="0"/>
      <w:marTop w:val="0"/>
      <w:marBottom w:val="0"/>
      <w:divBdr>
        <w:top w:val="none" w:sz="0" w:space="0" w:color="auto"/>
        <w:left w:val="none" w:sz="0" w:space="0" w:color="auto"/>
        <w:bottom w:val="none" w:sz="0" w:space="0" w:color="auto"/>
        <w:right w:val="none" w:sz="0" w:space="0" w:color="auto"/>
      </w:divBdr>
    </w:div>
    <w:div w:id="1652563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9DBE5D-2B22-43D3-8CB7-D35FB41AB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38</Pages>
  <Words>11325</Words>
  <Characters>62290</Characters>
  <Application>Microsoft Office Word</Application>
  <DocSecurity>0</DocSecurity>
  <Lines>519</Lines>
  <Paragraphs>146</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73469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Rodrigue Maré</cp:lastModifiedBy>
  <cp:revision>2</cp:revision>
  <dcterms:created xsi:type="dcterms:W3CDTF">2022-12-20T11:47:00Z</dcterms:created>
  <dcterms:modified xsi:type="dcterms:W3CDTF">2022-12-20T11:47:00Z</dcterms:modified>
</cp:coreProperties>
</file>